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3D" w:rsidRPr="00D22FB9" w:rsidRDefault="00A50A3D" w:rsidP="00A50A3D">
      <w:pPr>
        <w:suppressAutoHyphens/>
        <w:jc w:val="center"/>
        <w:rPr>
          <w:rFonts w:eastAsia="Arial Unicode MS" w:cs="Arial"/>
          <w:b/>
          <w:color w:val="000000"/>
          <w:kern w:val="2"/>
          <w:lang w:val="sr-Cyrl-RS" w:eastAsia="ar-SA"/>
        </w:rPr>
      </w:pPr>
      <w:bookmarkStart w:id="0" w:name="_GoBack"/>
      <w:bookmarkEnd w:id="0"/>
      <w:r>
        <w:rPr>
          <w:rFonts w:eastAsia="Arial Unicode MS" w:cs="Arial"/>
          <w:b/>
          <w:color w:val="000000"/>
          <w:kern w:val="2"/>
          <w:lang w:eastAsia="ar-SA"/>
        </w:rPr>
        <w:t xml:space="preserve">                                                       </w:t>
      </w:r>
      <w:r>
        <w:rPr>
          <w:rFonts w:eastAsia="Arial Unicode MS" w:cs="Arial"/>
          <w:b/>
          <w:color w:val="000000"/>
          <w:kern w:val="2"/>
          <w:lang w:val="sr-Cyrl-RS" w:eastAsia="ar-SA"/>
        </w:rPr>
        <w:t xml:space="preserve">                                  </w:t>
      </w:r>
      <w:r w:rsidR="00D22FB9">
        <w:rPr>
          <w:rFonts w:eastAsia="Arial Unicode MS" w:cs="Arial"/>
          <w:b/>
          <w:color w:val="000000"/>
          <w:kern w:val="2"/>
          <w:lang w:val="sr-Cyrl-RS" w:eastAsia="ar-SA"/>
        </w:rPr>
        <w:t xml:space="preserve">                    </w:t>
      </w:r>
      <w:r w:rsidRPr="00A67DCA">
        <w:rPr>
          <w:rFonts w:eastAsia="Arial Unicode MS" w:cs="Arial"/>
          <w:b/>
          <w:color w:val="000000"/>
          <w:kern w:val="2"/>
          <w:lang w:val="ru-RU" w:eastAsia="ar-SA"/>
        </w:rPr>
        <w:t>110601</w:t>
      </w:r>
      <w:r w:rsidR="00D22FB9">
        <w:rPr>
          <w:rFonts w:eastAsia="Arial Unicode MS" w:cs="Arial"/>
          <w:b/>
          <w:color w:val="000000"/>
          <w:kern w:val="2"/>
          <w:lang w:val="sr-Cyrl-RS" w:eastAsia="ar-SA"/>
        </w:rPr>
        <w:t xml:space="preserve"> – 10 година</w:t>
      </w:r>
    </w:p>
    <w:p w:rsidR="00A50A3D" w:rsidRDefault="00A50A3D" w:rsidP="00A50A3D">
      <w:pPr>
        <w:tabs>
          <w:tab w:val="left" w:pos="6104"/>
        </w:tabs>
        <w:suppressAutoHyphens/>
        <w:jc w:val="left"/>
        <w:rPr>
          <w:rFonts w:eastAsia="Arial Unicode MS" w:cs="Arial"/>
          <w:b/>
          <w:color w:val="000000"/>
          <w:kern w:val="2"/>
          <w:lang w:val="sr-Cyrl-RS" w:eastAsia="ar-SA"/>
        </w:rPr>
      </w:pPr>
      <w:r w:rsidRPr="00A67DCA">
        <w:rPr>
          <w:rFonts w:eastAsia="Arial Unicode MS" w:cs="Arial"/>
          <w:b/>
          <w:color w:val="000000"/>
          <w:kern w:val="2"/>
          <w:lang w:val="ru-RU" w:eastAsia="ar-SA"/>
        </w:rPr>
        <w:tab/>
      </w:r>
      <w:r>
        <w:rPr>
          <w:rFonts w:eastAsia="Arial Unicode MS" w:cs="Arial"/>
          <w:b/>
          <w:color w:val="000000"/>
          <w:kern w:val="2"/>
          <w:lang w:val="sr-Cyrl-RS" w:eastAsia="ar-SA"/>
        </w:rPr>
        <w:t xml:space="preserve">                          </w:t>
      </w:r>
    </w:p>
    <w:p w:rsidR="00A50A3D" w:rsidRPr="00EC5BB4" w:rsidRDefault="00A50A3D" w:rsidP="00A50A3D">
      <w:pPr>
        <w:suppressAutoHyphens/>
        <w:jc w:val="center"/>
        <w:rPr>
          <w:rFonts w:eastAsia="Arial Unicode MS" w:cs="Arial"/>
          <w:b/>
          <w:color w:val="000000"/>
          <w:kern w:val="1"/>
          <w:sz w:val="24"/>
          <w:szCs w:val="24"/>
          <w:lang w:val="sr-Cyrl-RS" w:eastAsia="ar-SA"/>
        </w:rPr>
      </w:pPr>
      <w:r w:rsidRPr="00A67DCA">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A50A3D" w:rsidRPr="00084DDF" w:rsidRDefault="00A263EC" w:rsidP="00A50A3D">
      <w:pPr>
        <w:jc w:val="center"/>
        <w:rPr>
          <w:rFonts w:cs="Arial"/>
          <w:b/>
          <w:sz w:val="24"/>
          <w:szCs w:val="24"/>
          <w:lang w:val="sr-Cyrl-RS"/>
        </w:rPr>
      </w:pPr>
      <w:r>
        <w:rPr>
          <w:rFonts w:cs="Arial"/>
          <w:b/>
          <w:sz w:val="24"/>
          <w:szCs w:val="24"/>
          <w:lang w:val="sr-Cyrl-RS"/>
        </w:rPr>
        <w:t>ОГРАНАК ТЕНТ</w:t>
      </w:r>
    </w:p>
    <w:p w:rsidR="00A50A3D" w:rsidRPr="000C144C" w:rsidRDefault="00A50A3D" w:rsidP="00A50A3D">
      <w:pPr>
        <w:jc w:val="center"/>
        <w:rPr>
          <w:rFonts w:cs="Arial"/>
          <w:b/>
          <w:color w:val="FF0000"/>
          <w:sz w:val="24"/>
          <w:szCs w:val="24"/>
          <w:lang w:val="sr-Cyrl-RS"/>
        </w:rPr>
      </w:pPr>
      <w:r w:rsidRPr="000C144C">
        <w:rPr>
          <w:rFonts w:cs="Arial"/>
          <w:b/>
          <w:color w:val="FF0000"/>
          <w:sz w:val="24"/>
          <w:szCs w:val="24"/>
          <w:lang w:val="sr-Cyrl-RS"/>
        </w:rPr>
        <w:t xml:space="preserve"> </w:t>
      </w:r>
    </w:p>
    <w:p w:rsidR="00A50A3D" w:rsidRPr="000C144C" w:rsidRDefault="001B476A" w:rsidP="00A50A3D">
      <w:pPr>
        <w:rPr>
          <w:rFonts w:cs="Arial"/>
          <w:sz w:val="24"/>
          <w:szCs w:val="24"/>
          <w:lang w:val="sr-Cyrl-RS"/>
        </w:rPr>
      </w:pPr>
      <w:r>
        <w:rPr>
          <w:rFonts w:cs="Arial"/>
          <w:noProof/>
          <w:sz w:val="24"/>
          <w:szCs w:val="24"/>
        </w:rPr>
        <w:drawing>
          <wp:anchor distT="0" distB="0" distL="114300" distR="114300" simplePos="0" relativeHeight="251658240" behindDoc="0" locked="0" layoutInCell="1" allowOverlap="1" wp14:anchorId="390F6E78" wp14:editId="5E21D588">
            <wp:simplePos x="0" y="0"/>
            <wp:positionH relativeFrom="column">
              <wp:posOffset>2281555</wp:posOffset>
            </wp:positionH>
            <wp:positionV relativeFrom="paragraph">
              <wp:posOffset>251460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A50A3D" w:rsidRPr="00EC5BB4" w:rsidRDefault="00A50A3D" w:rsidP="00A50A3D">
      <w:pPr>
        <w:jc w:val="left"/>
        <w:rPr>
          <w:rFonts w:cs="Arial"/>
          <w:sz w:val="24"/>
          <w:szCs w:val="24"/>
          <w:lang w:val="sr-Latn-CS"/>
        </w:rPr>
      </w:pPr>
      <w:r>
        <w:rPr>
          <w:rFonts w:cs="Arial"/>
          <w:sz w:val="24"/>
          <w:szCs w:val="24"/>
          <w:lang w:val="sr-Latn-CS"/>
        </w:rPr>
        <w:br w:type="textWrapping" w:clear="all"/>
      </w:r>
    </w:p>
    <w:p w:rsidR="00A50A3D" w:rsidRPr="00EC5BB4" w:rsidRDefault="00A50A3D" w:rsidP="00A50A3D">
      <w:pPr>
        <w:jc w:val="center"/>
        <w:rPr>
          <w:rFonts w:cs="Arial"/>
          <w:sz w:val="24"/>
          <w:szCs w:val="24"/>
          <w:lang w:val="sr-Latn-CS"/>
        </w:rPr>
      </w:pPr>
    </w:p>
    <w:p w:rsidR="00A50A3D" w:rsidRPr="00EC5BB4" w:rsidRDefault="00A50A3D" w:rsidP="00A50A3D">
      <w:pPr>
        <w:jc w:val="center"/>
        <w:rPr>
          <w:rFonts w:cs="Arial"/>
          <w:b/>
          <w:sz w:val="24"/>
          <w:szCs w:val="24"/>
          <w:lang w:val="sr-Latn-CS"/>
        </w:rPr>
      </w:pPr>
    </w:p>
    <w:p w:rsidR="00A50A3D" w:rsidRPr="00B41E34" w:rsidRDefault="00A50A3D" w:rsidP="00A50A3D">
      <w:pPr>
        <w:jc w:val="center"/>
        <w:rPr>
          <w:b/>
          <w:lang w:val="sr-Cyrl-RS"/>
        </w:rPr>
      </w:pPr>
      <w:bookmarkStart w:id="1" w:name="_Toc441215596"/>
      <w:bookmarkStart w:id="2" w:name="_Toc441651535"/>
      <w:bookmarkStart w:id="3" w:name="_Toc442559872"/>
      <w:r w:rsidRPr="00B41E34">
        <w:rPr>
          <w:b/>
          <w:lang w:val="sr-Cyrl-RS"/>
        </w:rPr>
        <w:t>КОНКУРСНА ДОКУМЕНТАЦИЈА</w:t>
      </w:r>
      <w:bookmarkEnd w:id="1"/>
      <w:bookmarkEnd w:id="2"/>
      <w:bookmarkEnd w:id="3"/>
    </w:p>
    <w:p w:rsidR="00A50A3D" w:rsidRPr="00B41E34" w:rsidRDefault="00A50A3D" w:rsidP="00A50A3D">
      <w:pPr>
        <w:jc w:val="center"/>
        <w:rPr>
          <w:rFonts w:cs="Arial"/>
          <w:b/>
          <w:sz w:val="24"/>
          <w:szCs w:val="24"/>
          <w:lang w:val="sr-Cyrl-RS"/>
        </w:rPr>
      </w:pPr>
      <w:r w:rsidRPr="00B41E34">
        <w:rPr>
          <w:rFonts w:cs="Arial"/>
          <w:b/>
          <w:sz w:val="24"/>
          <w:szCs w:val="24"/>
          <w:lang w:val="sr-Cyrl-CS"/>
        </w:rPr>
        <w:t xml:space="preserve"> </w:t>
      </w:r>
      <w:r w:rsidRPr="00B41E34">
        <w:rPr>
          <w:rFonts w:cs="Arial"/>
          <w:b/>
          <w:sz w:val="24"/>
          <w:szCs w:val="24"/>
          <w:lang w:val="sr-Cyrl-RS"/>
        </w:rPr>
        <w:t xml:space="preserve">у </w:t>
      </w:r>
      <w:r w:rsidRPr="00B41E34">
        <w:rPr>
          <w:rFonts w:cs="Arial"/>
          <w:b/>
          <w:sz w:val="24"/>
          <w:szCs w:val="24"/>
          <w:lang w:val="sr-Latn-RS"/>
        </w:rPr>
        <w:t>o</w:t>
      </w:r>
      <w:r w:rsidRPr="00B41E34">
        <w:rPr>
          <w:rFonts w:cs="Arial"/>
          <w:b/>
          <w:sz w:val="24"/>
          <w:szCs w:val="24"/>
          <w:lang w:val="sr-Cyrl-RS"/>
        </w:rPr>
        <w:t xml:space="preserve">твореном поступку </w:t>
      </w:r>
    </w:p>
    <w:p w:rsidR="0072467B" w:rsidRDefault="00A50A3D" w:rsidP="00295ED1">
      <w:pPr>
        <w:pStyle w:val="Title"/>
        <w:spacing w:before="0"/>
        <w:rPr>
          <w:lang w:val="sr-Cyrl-RS"/>
        </w:rPr>
      </w:pPr>
      <w:bookmarkStart w:id="4" w:name="_Toc441215597"/>
      <w:bookmarkStart w:id="5" w:name="_Toc441651536"/>
      <w:bookmarkStart w:id="6" w:name="_Toc442559873"/>
      <w:r w:rsidRPr="00B41E34">
        <w:rPr>
          <w:lang w:val="sr-Cyrl-RS"/>
        </w:rPr>
        <w:t xml:space="preserve">за јавну набавку добара </w:t>
      </w:r>
    </w:p>
    <w:p w:rsidR="00295ED1" w:rsidRPr="00B41E34" w:rsidRDefault="00A263EC" w:rsidP="00295ED1">
      <w:pPr>
        <w:pStyle w:val="Title"/>
        <w:spacing w:before="0"/>
        <w:rPr>
          <w:rFonts w:cs="Arial"/>
          <w:szCs w:val="24"/>
          <w:lang w:val="sr-Cyrl-RS"/>
        </w:rPr>
      </w:pPr>
      <w:r>
        <w:rPr>
          <w:rFonts w:cs="Arial"/>
          <w:szCs w:val="24"/>
          <w:lang w:val="sr-Cyrl-RS"/>
        </w:rPr>
        <w:t>Камена минерална вуна са елементима за монтажу и покривним лименим плаштом - ТЕНТ-А</w:t>
      </w:r>
    </w:p>
    <w:p w:rsidR="00295ED1" w:rsidRDefault="00295ED1" w:rsidP="00A50A3D">
      <w:pPr>
        <w:jc w:val="center"/>
        <w:rPr>
          <w:lang w:val="sr-Cyrl-RS"/>
        </w:rPr>
      </w:pPr>
    </w:p>
    <w:p w:rsidR="00A50A3D" w:rsidRPr="00EC5BB4" w:rsidRDefault="00A50A3D" w:rsidP="00A50A3D">
      <w:pPr>
        <w:jc w:val="center"/>
        <w:rPr>
          <w:lang w:val="sr-Latn-RS"/>
        </w:rPr>
      </w:pPr>
      <w:r w:rsidRPr="000C144C">
        <w:rPr>
          <w:lang w:val="sr-Cyrl-RS"/>
        </w:rPr>
        <w:t>бр</w:t>
      </w:r>
      <w:bookmarkEnd w:id="4"/>
      <w:bookmarkEnd w:id="5"/>
      <w:bookmarkEnd w:id="6"/>
      <w:r w:rsidRPr="000C144C">
        <w:rPr>
          <w:lang w:val="sr-Cyrl-RS"/>
        </w:rPr>
        <w:t xml:space="preserve">. </w:t>
      </w:r>
      <w:r w:rsidR="00A263EC">
        <w:rPr>
          <w:lang w:val="sr-Cyrl-RS"/>
        </w:rPr>
        <w:t>804/2020 (ЈН/3000/0265/2020)</w:t>
      </w:r>
    </w:p>
    <w:p w:rsidR="00A50A3D" w:rsidRPr="000C144C" w:rsidRDefault="00A50A3D" w:rsidP="00A50A3D">
      <w:pPr>
        <w:rPr>
          <w:lang w:val="sr-Cyrl-RS"/>
        </w:rPr>
      </w:pPr>
    </w:p>
    <w:p w:rsidR="00A50A3D" w:rsidRPr="000C144C" w:rsidRDefault="00A50A3D" w:rsidP="00A50A3D">
      <w:pPr>
        <w:jc w:val="center"/>
        <w:rPr>
          <w:rFonts w:cs="Arial"/>
          <w:sz w:val="24"/>
          <w:szCs w:val="24"/>
          <w:lang w:val="sr-Cyrl-RS"/>
        </w:rPr>
      </w:pPr>
    </w:p>
    <w:p w:rsidR="00A50A3D" w:rsidRPr="00EC5BB4" w:rsidRDefault="00A50A3D" w:rsidP="00A50A3D">
      <w:pPr>
        <w:pStyle w:val="Title"/>
        <w:spacing w:before="0"/>
        <w:rPr>
          <w:rFonts w:cs="Arial"/>
          <w:szCs w:val="24"/>
        </w:rPr>
      </w:pPr>
    </w:p>
    <w:p w:rsidR="00A50A3D" w:rsidRPr="00EC5BB4" w:rsidRDefault="00A50A3D" w:rsidP="00A50A3D">
      <w:pPr>
        <w:pStyle w:val="Title"/>
        <w:spacing w:before="0"/>
        <w:rPr>
          <w:rFonts w:cs="Arial"/>
          <w:b w:val="0"/>
          <w:color w:val="FF0000"/>
          <w:szCs w:val="24"/>
        </w:rPr>
      </w:pPr>
    </w:p>
    <w:p w:rsidR="00A6792F" w:rsidRPr="00A6792F" w:rsidRDefault="00A6792F" w:rsidP="00A6792F">
      <w:pPr>
        <w:pStyle w:val="BodyText"/>
        <w:rPr>
          <w:lang w:val="sr-Cyrl-RS"/>
        </w:rPr>
      </w:pPr>
    </w:p>
    <w:p w:rsidR="00A50A3D" w:rsidRPr="00EC5BB4" w:rsidRDefault="00A50A3D" w:rsidP="00A50A3D">
      <w:pPr>
        <w:pStyle w:val="BodyText"/>
        <w:spacing w:before="0"/>
        <w:jc w:val="center"/>
        <w:rPr>
          <w:rFonts w:cs="Arial"/>
          <w:szCs w:val="24"/>
          <w:lang w:val="ru-RU"/>
        </w:rPr>
      </w:pPr>
    </w:p>
    <w:p w:rsidR="00A50A3D" w:rsidRPr="00EC5BB4" w:rsidRDefault="00A263EC" w:rsidP="00A50A3D">
      <w:pPr>
        <w:spacing w:before="0"/>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број </w:t>
      </w:r>
      <w:r w:rsidR="00365183">
        <w:rPr>
          <w:rFonts w:eastAsia="Arial Unicode MS" w:cs="Arial"/>
          <w:kern w:val="2"/>
          <w:sz w:val="24"/>
          <w:szCs w:val="24"/>
          <w:lang w:val="ru-RU"/>
        </w:rPr>
        <w:t>12.01.</w:t>
      </w:r>
      <w:r w:rsidR="003707AC">
        <w:rPr>
          <w:rFonts w:eastAsia="Arial Unicode MS" w:cs="Arial"/>
          <w:kern w:val="2"/>
          <w:sz w:val="24"/>
          <w:szCs w:val="24"/>
          <w:lang w:val="ru-RU"/>
        </w:rPr>
        <w:t>274426/10-20</w:t>
      </w:r>
      <w:r>
        <w:rPr>
          <w:rFonts w:eastAsia="Arial Unicode MS" w:cs="Arial"/>
          <w:kern w:val="2"/>
          <w:sz w:val="24"/>
          <w:szCs w:val="24"/>
          <w:lang w:val="ru-RU"/>
        </w:rPr>
        <w:t xml:space="preserve"> </w:t>
      </w:r>
      <w:r w:rsidR="007376F5">
        <w:rPr>
          <w:rFonts w:eastAsia="Arial Unicode MS" w:cs="Arial"/>
          <w:kern w:val="2"/>
          <w:sz w:val="24"/>
          <w:szCs w:val="24"/>
          <w:lang w:val="ru-RU"/>
        </w:rPr>
        <w:t xml:space="preserve"> од </w:t>
      </w:r>
      <w:r w:rsidR="0072467B">
        <w:rPr>
          <w:rFonts w:eastAsia="Arial Unicode MS" w:cs="Arial"/>
          <w:kern w:val="2"/>
          <w:sz w:val="24"/>
          <w:szCs w:val="24"/>
          <w:lang w:val="ru-RU"/>
        </w:rPr>
        <w:t>07</w:t>
      </w:r>
      <w:r w:rsidR="00251ABB">
        <w:rPr>
          <w:rFonts w:eastAsia="Arial Unicode MS" w:cs="Arial"/>
          <w:kern w:val="2"/>
          <w:sz w:val="24"/>
          <w:szCs w:val="24"/>
          <w:lang w:val="ru-RU"/>
        </w:rPr>
        <w:t>.07</w:t>
      </w:r>
      <w:r w:rsidR="00D44632">
        <w:rPr>
          <w:rFonts w:eastAsia="Arial Unicode MS" w:cs="Arial"/>
          <w:kern w:val="2"/>
          <w:sz w:val="24"/>
          <w:szCs w:val="24"/>
          <w:lang w:val="ru-RU"/>
        </w:rPr>
        <w:t>.</w:t>
      </w:r>
      <w:r w:rsidR="00C37A0A">
        <w:rPr>
          <w:rFonts w:eastAsia="Arial Unicode MS" w:cs="Arial"/>
          <w:kern w:val="2"/>
          <w:sz w:val="24"/>
          <w:szCs w:val="24"/>
          <w:lang w:val="ru-RU"/>
        </w:rPr>
        <w:t>2020</w:t>
      </w:r>
      <w:r w:rsidR="00A50A3D" w:rsidRPr="00EC5BB4">
        <w:rPr>
          <w:rFonts w:eastAsia="Arial Unicode MS" w:cs="Arial"/>
          <w:kern w:val="2"/>
          <w:sz w:val="24"/>
          <w:szCs w:val="24"/>
          <w:lang w:val="ru-RU"/>
        </w:rPr>
        <w:t>. године)</w:t>
      </w:r>
    </w:p>
    <w:p w:rsidR="00A50A3D" w:rsidRPr="00EC5BB4" w:rsidRDefault="00A50A3D" w:rsidP="00A50A3D">
      <w:pPr>
        <w:spacing w:before="0"/>
        <w:jc w:val="center"/>
        <w:rPr>
          <w:rFonts w:eastAsia="Arial Unicode MS" w:cs="Arial"/>
          <w:kern w:val="2"/>
          <w:sz w:val="24"/>
          <w:szCs w:val="24"/>
          <w:lang w:val="ru-RU"/>
        </w:rPr>
      </w:pPr>
    </w:p>
    <w:p w:rsidR="00A50A3D" w:rsidRPr="000C144C" w:rsidRDefault="00A50A3D" w:rsidP="00A50A3D">
      <w:pPr>
        <w:pStyle w:val="BodyText"/>
        <w:spacing w:before="0"/>
        <w:jc w:val="center"/>
        <w:rPr>
          <w:rFonts w:cs="Arial"/>
          <w:szCs w:val="24"/>
          <w:lang w:val="ru-RU"/>
        </w:rPr>
      </w:pPr>
    </w:p>
    <w:p w:rsidR="00A50A3D" w:rsidRPr="00EC5BB4" w:rsidRDefault="00A50A3D" w:rsidP="00A50A3D">
      <w:pPr>
        <w:pStyle w:val="BodyText"/>
        <w:spacing w:before="0"/>
        <w:jc w:val="center"/>
        <w:rPr>
          <w:rFonts w:cs="Arial"/>
          <w:szCs w:val="24"/>
          <w:lang w:val="ru-RU"/>
        </w:rPr>
      </w:pPr>
    </w:p>
    <w:p w:rsidR="00A50A3D" w:rsidRPr="00EC5BB4" w:rsidRDefault="008A6CAB" w:rsidP="00A50A3D">
      <w:pPr>
        <w:spacing w:before="0"/>
        <w:jc w:val="center"/>
        <w:rPr>
          <w:rFonts w:cs="Arial"/>
          <w:sz w:val="24"/>
          <w:szCs w:val="24"/>
          <w:lang w:val="ru-RU"/>
        </w:rPr>
      </w:pPr>
      <w:r>
        <w:rPr>
          <w:rFonts w:cs="Arial"/>
          <w:sz w:val="24"/>
          <w:szCs w:val="24"/>
          <w:lang w:val="sr-Cyrl-RS"/>
        </w:rPr>
        <w:t>Београд</w:t>
      </w:r>
      <w:r w:rsidR="00A50A3D">
        <w:rPr>
          <w:rFonts w:cs="Arial"/>
          <w:sz w:val="24"/>
          <w:szCs w:val="24"/>
          <w:lang w:val="sr-Cyrl-RS"/>
        </w:rPr>
        <w:t>,</w:t>
      </w:r>
      <w:r w:rsidR="006005D9">
        <w:rPr>
          <w:rFonts w:cs="Arial"/>
          <w:sz w:val="24"/>
          <w:szCs w:val="24"/>
          <w:lang w:val="sr-Cyrl-RS"/>
        </w:rPr>
        <w:t xml:space="preserve"> </w:t>
      </w:r>
      <w:r w:rsidR="00A263EC">
        <w:rPr>
          <w:rFonts w:cs="Arial"/>
          <w:sz w:val="24"/>
          <w:szCs w:val="24"/>
          <w:lang w:val="sr-Cyrl-RS"/>
        </w:rPr>
        <w:t xml:space="preserve">Јул </w:t>
      </w:r>
      <w:r w:rsidR="007376F5">
        <w:rPr>
          <w:rFonts w:cs="Arial"/>
          <w:sz w:val="24"/>
          <w:szCs w:val="24"/>
          <w:lang w:val="sr-Cyrl-RS"/>
        </w:rPr>
        <w:t xml:space="preserve"> </w:t>
      </w:r>
      <w:r w:rsidR="00A263EC">
        <w:rPr>
          <w:rFonts w:cs="Arial"/>
          <w:sz w:val="24"/>
          <w:szCs w:val="24"/>
          <w:lang w:val="ru-RU"/>
        </w:rPr>
        <w:t>2020</w:t>
      </w:r>
      <w:r w:rsidR="00A50A3D" w:rsidRPr="00EC5BB4">
        <w:rPr>
          <w:rFonts w:cs="Arial"/>
          <w:sz w:val="24"/>
          <w:szCs w:val="24"/>
          <w:lang w:val="ru-RU"/>
        </w:rPr>
        <w:t>. године</w:t>
      </w:r>
    </w:p>
    <w:p w:rsidR="00261778" w:rsidRPr="00A50A3D" w:rsidRDefault="000C50A0" w:rsidP="00A50A3D">
      <w:pPr>
        <w:spacing w:before="0"/>
        <w:rPr>
          <w:rFonts w:cs="Arial"/>
          <w:b/>
          <w:lang w:val="ru-RU"/>
        </w:rPr>
      </w:pPr>
      <w:r w:rsidRPr="00CC22B7">
        <w:rPr>
          <w:rFonts w:eastAsia="TimesNewRomanPSMT" w:cs="Arial"/>
          <w:color w:val="000000"/>
          <w:kern w:val="2"/>
          <w:lang w:val="ru-RU"/>
        </w:rPr>
        <w:br w:type="page"/>
      </w:r>
      <w:r w:rsidR="00261778" w:rsidRPr="00CC22B7">
        <w:rPr>
          <w:rFonts w:eastAsia="TimesNewRomanPSMT" w:cs="Arial"/>
          <w:color w:val="000000"/>
          <w:kern w:val="2"/>
          <w:lang w:val="ru-RU"/>
        </w:rPr>
        <w:lastRenderedPageBreak/>
        <w:t>На основу чл</w:t>
      </w:r>
      <w:r w:rsidR="00472BF8" w:rsidRPr="00CC22B7">
        <w:rPr>
          <w:rFonts w:eastAsia="TimesNewRomanPSMT" w:cs="Arial"/>
          <w:color w:val="000000"/>
          <w:kern w:val="2"/>
          <w:lang w:val="ru-RU"/>
        </w:rPr>
        <w:t>ана</w:t>
      </w:r>
      <w:r w:rsidR="00261778" w:rsidRPr="00CC22B7">
        <w:rPr>
          <w:rFonts w:eastAsia="TimesNewRomanPSMT" w:cs="Arial"/>
          <w:color w:val="000000"/>
          <w:kern w:val="2"/>
          <w:lang w:val="ru-RU"/>
        </w:rPr>
        <w:t xml:space="preserve"> 3</w:t>
      </w:r>
      <w:r w:rsidR="00D34466" w:rsidRPr="00CC22B7">
        <w:rPr>
          <w:rFonts w:eastAsia="TimesNewRomanPSMT" w:cs="Arial"/>
          <w:color w:val="000000"/>
          <w:kern w:val="2"/>
          <w:lang w:val="ru-RU"/>
        </w:rPr>
        <w:t>2</w:t>
      </w:r>
      <w:r w:rsidR="009D3699" w:rsidRPr="00CC22B7">
        <w:rPr>
          <w:rFonts w:eastAsia="TimesNewRomanPSMT" w:cs="Arial"/>
          <w:color w:val="000000"/>
          <w:kern w:val="2"/>
          <w:lang w:val="ru-RU"/>
        </w:rPr>
        <w:t xml:space="preserve"> и </w:t>
      </w:r>
      <w:r w:rsidR="00D34466" w:rsidRPr="00CC22B7">
        <w:rPr>
          <w:rFonts w:eastAsia="TimesNewRomanPSMT" w:cs="Arial"/>
          <w:color w:val="000000"/>
          <w:kern w:val="2"/>
          <w:lang w:val="ru-RU"/>
        </w:rPr>
        <w:t>61</w:t>
      </w:r>
      <w:r w:rsidR="009D3699" w:rsidRPr="00CC22B7">
        <w:rPr>
          <w:rFonts w:eastAsia="TimesNewRomanPSMT" w:cs="Arial"/>
          <w:color w:val="000000"/>
          <w:kern w:val="2"/>
          <w:lang w:val="ru-RU"/>
        </w:rPr>
        <w:t>.</w:t>
      </w:r>
      <w:r w:rsidR="00261778" w:rsidRPr="00CC22B7">
        <w:rPr>
          <w:rFonts w:eastAsia="TimesNewRomanPSMT" w:cs="Arial"/>
          <w:color w:val="000000"/>
          <w:kern w:val="2"/>
          <w:lang w:val="ru-RU"/>
        </w:rPr>
        <w:t xml:space="preserve"> Закона о јавним набавкама („Сл. гласник РС” бр. </w:t>
      </w:r>
      <w:r w:rsidR="00750519" w:rsidRPr="00CC22B7">
        <w:rPr>
          <w:rFonts w:eastAsia="TimesNewRomanPSMT" w:cs="Arial"/>
          <w:color w:val="000000"/>
          <w:kern w:val="2"/>
          <w:lang w:val="ru-RU"/>
        </w:rPr>
        <w:t>124/</w:t>
      </w:r>
      <w:r w:rsidR="009060E7" w:rsidRPr="00CC22B7">
        <w:rPr>
          <w:rFonts w:eastAsia="TimesNewRomanPSMT" w:cs="Arial"/>
          <w:color w:val="000000"/>
          <w:kern w:val="2"/>
          <w:lang w:val="ru-RU"/>
        </w:rPr>
        <w:t>12, 14/15 и 68/15</w:t>
      </w:r>
      <w:r w:rsidR="000F57ED" w:rsidRPr="00CC22B7">
        <w:rPr>
          <w:rFonts w:eastAsia="TimesNewRomanPSMT" w:cs="Arial"/>
          <w:color w:val="000000"/>
          <w:kern w:val="2"/>
          <w:lang w:val="ru-RU"/>
        </w:rPr>
        <w:t>, у даљем тексту</w:t>
      </w:r>
      <w:r w:rsidR="005C7CDE" w:rsidRPr="00CC22B7">
        <w:rPr>
          <w:rFonts w:eastAsia="TimesNewRomanPSMT" w:cs="Arial"/>
          <w:color w:val="000000"/>
          <w:kern w:val="2"/>
          <w:lang w:val="ru-RU"/>
        </w:rPr>
        <w:t xml:space="preserve"> </w:t>
      </w:r>
      <w:r w:rsidR="00BA1E63" w:rsidRPr="000C144C">
        <w:rPr>
          <w:rFonts w:eastAsia="Calibri" w:cs="Arial"/>
          <w:bCs/>
          <w:lang w:val="ru-RU"/>
        </w:rPr>
        <w:t>Закон</w:t>
      </w:r>
      <w:r w:rsidR="00261778" w:rsidRPr="00CC22B7">
        <w:rPr>
          <w:rFonts w:eastAsia="TimesNewRomanPSMT" w:cs="Arial"/>
          <w:color w:val="000000"/>
          <w:kern w:val="2"/>
          <w:lang w:val="ru-RU"/>
        </w:rPr>
        <w:t>),чл</w:t>
      </w:r>
      <w:r w:rsidR="00472BF8" w:rsidRPr="00CC22B7">
        <w:rPr>
          <w:rFonts w:eastAsia="TimesNewRomanPSMT" w:cs="Arial"/>
          <w:color w:val="000000"/>
          <w:kern w:val="2"/>
          <w:lang w:val="ru-RU"/>
        </w:rPr>
        <w:t>ана</w:t>
      </w:r>
      <w:r w:rsidR="00EC5BB4" w:rsidRPr="00CC22B7">
        <w:rPr>
          <w:rFonts w:eastAsia="TimesNewRomanPSMT" w:cs="Arial"/>
          <w:color w:val="000000"/>
          <w:kern w:val="2"/>
          <w:lang w:val="ru-RU"/>
        </w:rPr>
        <w:t xml:space="preserve"> </w:t>
      </w:r>
      <w:r w:rsidR="00D34466" w:rsidRPr="00CC22B7">
        <w:rPr>
          <w:rFonts w:eastAsia="TimesNewRomanPSMT" w:cs="Arial"/>
          <w:color w:val="000000"/>
          <w:kern w:val="2"/>
          <w:lang w:val="ru-RU"/>
        </w:rPr>
        <w:t>2</w:t>
      </w:r>
      <w:r w:rsidR="00261778" w:rsidRPr="00CC22B7">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w:t>
      </w:r>
      <w:r w:rsidR="00261778" w:rsidRPr="00BD1267">
        <w:rPr>
          <w:rFonts w:eastAsia="TimesNewRomanPSMT" w:cs="Arial"/>
          <w:color w:val="000000"/>
          <w:kern w:val="2"/>
          <w:lang w:val="ru-RU"/>
        </w:rPr>
        <w:t>доказивања испуњености ус</w:t>
      </w:r>
      <w:r w:rsidR="004D41C8" w:rsidRPr="00BD1267">
        <w:rPr>
          <w:rFonts w:eastAsia="TimesNewRomanPSMT" w:cs="Arial"/>
          <w:color w:val="000000"/>
          <w:kern w:val="2"/>
          <w:lang w:val="ru-RU"/>
        </w:rPr>
        <w:t xml:space="preserve">лова („Сл. гласник РС” бр. </w:t>
      </w:r>
      <w:r w:rsidR="00DB369C" w:rsidRPr="00BD1267">
        <w:rPr>
          <w:rFonts w:eastAsia="TimesNewRomanPSMT" w:cs="Arial"/>
          <w:color w:val="000000"/>
          <w:kern w:val="2"/>
          <w:lang w:val="ru-RU"/>
        </w:rPr>
        <w:t>86/15</w:t>
      </w:r>
      <w:r w:rsidR="00261778" w:rsidRPr="00BD1267">
        <w:rPr>
          <w:rFonts w:eastAsia="TimesNewRomanPSMT" w:cs="Arial"/>
          <w:color w:val="000000"/>
          <w:kern w:val="2"/>
          <w:lang w:val="ru-RU"/>
        </w:rPr>
        <w:t xml:space="preserve">), </w:t>
      </w:r>
      <w:r w:rsidR="00261778" w:rsidRPr="00BD1267">
        <w:rPr>
          <w:rFonts w:eastAsia="Arial Unicode MS" w:cs="Arial"/>
          <w:color w:val="000000"/>
          <w:kern w:val="2"/>
          <w:lang w:val="ru-RU"/>
        </w:rPr>
        <w:t xml:space="preserve">Одлуке о покретању поступка јавне набавке број </w:t>
      </w:r>
      <w:r w:rsidR="0072467B">
        <w:rPr>
          <w:rFonts w:eastAsia="Arial Unicode MS" w:cs="Arial"/>
          <w:color w:val="000000"/>
          <w:kern w:val="2"/>
          <w:lang w:val="ru-RU"/>
        </w:rPr>
        <w:t>12.01.274426</w:t>
      </w:r>
      <w:r w:rsidR="00890802" w:rsidRPr="00BD1267">
        <w:rPr>
          <w:rFonts w:eastAsia="Arial Unicode MS" w:cs="Arial"/>
          <w:color w:val="000000"/>
          <w:kern w:val="2"/>
          <w:lang w:val="ru-RU"/>
        </w:rPr>
        <w:t>/</w:t>
      </w:r>
      <w:r w:rsidR="00BD1267">
        <w:rPr>
          <w:rFonts w:eastAsia="Arial Unicode MS" w:cs="Arial"/>
          <w:color w:val="000000"/>
          <w:kern w:val="2"/>
          <w:lang w:val="ru-RU"/>
        </w:rPr>
        <w:t>1-2019</w:t>
      </w:r>
      <w:r w:rsidR="00FD47DB" w:rsidRPr="00BD1267">
        <w:rPr>
          <w:rFonts w:eastAsia="Arial Unicode MS" w:cs="Arial"/>
          <w:color w:val="000000"/>
          <w:kern w:val="2"/>
          <w:lang w:val="ru-RU"/>
        </w:rPr>
        <w:t xml:space="preserve"> </w:t>
      </w:r>
      <w:r w:rsidR="00F14109" w:rsidRPr="00BD1267">
        <w:rPr>
          <w:rFonts w:eastAsia="Arial Unicode MS" w:cs="Arial"/>
          <w:color w:val="000000"/>
          <w:kern w:val="2"/>
        </w:rPr>
        <w:t>o</w:t>
      </w:r>
      <w:r w:rsidR="00F14109" w:rsidRPr="00BD1267">
        <w:rPr>
          <w:rFonts w:eastAsia="Arial Unicode MS" w:cs="Arial"/>
          <w:color w:val="000000"/>
          <w:kern w:val="2"/>
          <w:lang w:val="ru-RU"/>
        </w:rPr>
        <w:t>д</w:t>
      </w:r>
      <w:r w:rsidR="003A11E0" w:rsidRPr="00BD1267">
        <w:rPr>
          <w:rFonts w:eastAsia="Arial Unicode MS" w:cs="Arial"/>
          <w:color w:val="000000"/>
          <w:kern w:val="2"/>
          <w:lang w:val="ru-RU"/>
        </w:rPr>
        <w:t xml:space="preserve"> </w:t>
      </w:r>
      <w:r w:rsidR="0072467B">
        <w:rPr>
          <w:rFonts w:eastAsia="Arial Unicode MS" w:cs="Arial"/>
          <w:color w:val="000000"/>
          <w:kern w:val="2"/>
          <w:lang w:val="ru-RU"/>
        </w:rPr>
        <w:t>12.06.2020</w:t>
      </w:r>
      <w:r w:rsidR="00413BCE" w:rsidRPr="00BD1267">
        <w:rPr>
          <w:rFonts w:eastAsia="Arial Unicode MS" w:cs="Arial"/>
          <w:color w:val="000000"/>
          <w:kern w:val="2"/>
          <w:lang w:val="ru-RU"/>
        </w:rPr>
        <w:t>.</w:t>
      </w:r>
      <w:r w:rsidR="00261778" w:rsidRPr="00BD1267">
        <w:rPr>
          <w:rFonts w:eastAsia="Arial Unicode MS" w:cs="Arial"/>
          <w:color w:val="000000"/>
          <w:kern w:val="2"/>
          <w:lang w:val="ru-RU"/>
        </w:rPr>
        <w:t xml:space="preserve"> године и Решења о образовању комисије за јавну набавку број </w:t>
      </w:r>
      <w:r w:rsidR="0072467B">
        <w:rPr>
          <w:rFonts w:eastAsia="Arial Unicode MS" w:cs="Arial"/>
          <w:color w:val="000000"/>
          <w:kern w:val="2"/>
          <w:lang w:val="ru-RU"/>
        </w:rPr>
        <w:t>12.01.274426</w:t>
      </w:r>
      <w:r w:rsidR="00BD1267">
        <w:rPr>
          <w:rFonts w:eastAsia="Arial Unicode MS" w:cs="Arial"/>
          <w:color w:val="000000"/>
          <w:kern w:val="2"/>
          <w:lang w:val="ru-RU"/>
        </w:rPr>
        <w:t>/2</w:t>
      </w:r>
      <w:r w:rsidR="0072467B">
        <w:rPr>
          <w:rFonts w:eastAsia="Arial Unicode MS" w:cs="Arial"/>
          <w:color w:val="000000"/>
          <w:kern w:val="2"/>
          <w:lang w:val="ru-RU"/>
        </w:rPr>
        <w:t>-2020 oд 12.06.2020</w:t>
      </w:r>
      <w:r w:rsidR="00BD1267">
        <w:rPr>
          <w:rFonts w:eastAsia="Arial Unicode MS" w:cs="Arial"/>
          <w:color w:val="000000"/>
          <w:kern w:val="2"/>
          <w:lang w:val="ru-RU"/>
        </w:rPr>
        <w:t xml:space="preserve">. </w:t>
      </w:r>
      <w:r w:rsidR="00261778" w:rsidRPr="00BD1267">
        <w:rPr>
          <w:rFonts w:eastAsia="Arial Unicode MS" w:cs="Arial"/>
          <w:color w:val="000000"/>
          <w:kern w:val="2"/>
          <w:lang w:val="ru-RU"/>
        </w:rPr>
        <w:t>године</w:t>
      </w:r>
      <w:r w:rsidR="00261778" w:rsidRPr="00CC22B7">
        <w:rPr>
          <w:rFonts w:eastAsia="Arial Unicode MS" w:cs="Arial"/>
          <w:color w:val="000000"/>
          <w:kern w:val="2"/>
          <w:lang w:val="ru-RU"/>
        </w:rPr>
        <w:t xml:space="preserve"> припремљена је:</w:t>
      </w:r>
    </w:p>
    <w:p w:rsidR="00261778" w:rsidRPr="00CC22B7" w:rsidRDefault="00261778" w:rsidP="000C50A0">
      <w:pPr>
        <w:pStyle w:val="BodyText"/>
        <w:spacing w:before="0"/>
        <w:rPr>
          <w:rFonts w:cs="Arial"/>
          <w:b/>
          <w:spacing w:val="80"/>
          <w:sz w:val="22"/>
          <w:szCs w:val="22"/>
          <w:lang w:val="ru-RU"/>
        </w:rPr>
      </w:pPr>
    </w:p>
    <w:p w:rsidR="000C50A0" w:rsidRPr="00CC22B7" w:rsidRDefault="000C50A0" w:rsidP="000C50A0">
      <w:pPr>
        <w:pStyle w:val="BodyText"/>
        <w:spacing w:before="0"/>
        <w:rPr>
          <w:rFonts w:cs="Arial"/>
          <w:b/>
          <w:spacing w:val="80"/>
          <w:sz w:val="22"/>
          <w:szCs w:val="22"/>
          <w:lang w:val="ru-RU"/>
        </w:rPr>
      </w:pPr>
    </w:p>
    <w:p w:rsidR="00210557" w:rsidRPr="00295ED1" w:rsidRDefault="00210557" w:rsidP="00874F5B">
      <w:pPr>
        <w:jc w:val="center"/>
        <w:rPr>
          <w:rFonts w:cs="Arial"/>
          <w:b/>
          <w:lang w:val="ru-RU"/>
        </w:rPr>
      </w:pPr>
      <w:bookmarkStart w:id="7" w:name="_Toc441215598"/>
      <w:bookmarkStart w:id="8" w:name="_Toc441651537"/>
      <w:bookmarkStart w:id="9" w:name="_Toc442559874"/>
      <w:r w:rsidRPr="00295ED1">
        <w:rPr>
          <w:rFonts w:cs="Arial"/>
          <w:b/>
          <w:lang w:val="ru-RU"/>
        </w:rPr>
        <w:t>КОНКУРСНА ДОКУМЕНТАЦИЈА</w:t>
      </w:r>
      <w:bookmarkEnd w:id="7"/>
      <w:bookmarkEnd w:id="8"/>
      <w:bookmarkEnd w:id="9"/>
    </w:p>
    <w:p w:rsidR="00210557" w:rsidRPr="00295ED1" w:rsidRDefault="00D516F7" w:rsidP="00210557">
      <w:pPr>
        <w:jc w:val="center"/>
        <w:rPr>
          <w:rFonts w:cs="Arial"/>
          <w:b/>
          <w:lang w:val="ru-RU"/>
        </w:rPr>
      </w:pPr>
      <w:r w:rsidRPr="00295ED1">
        <w:rPr>
          <w:rFonts w:cs="Arial"/>
          <w:b/>
          <w:lang w:val="sr-Cyrl-CS"/>
        </w:rPr>
        <w:t xml:space="preserve">за подношење понуда </w:t>
      </w:r>
      <w:r w:rsidR="00210557" w:rsidRPr="00295ED1">
        <w:rPr>
          <w:rFonts w:cs="Arial"/>
          <w:b/>
          <w:lang w:val="ru-RU"/>
        </w:rPr>
        <w:t xml:space="preserve">у </w:t>
      </w:r>
      <w:r w:rsidR="00D34466" w:rsidRPr="00295ED1">
        <w:rPr>
          <w:rFonts w:cs="Arial"/>
          <w:b/>
          <w:lang w:val="sr-Cyrl-RS"/>
        </w:rPr>
        <w:t xml:space="preserve">отвореном </w:t>
      </w:r>
      <w:r w:rsidR="00210557" w:rsidRPr="00295ED1">
        <w:rPr>
          <w:rFonts w:cs="Arial"/>
          <w:b/>
          <w:lang w:val="ru-RU"/>
        </w:rPr>
        <w:t>посту</w:t>
      </w:r>
      <w:r w:rsidR="00D34466" w:rsidRPr="00295ED1">
        <w:rPr>
          <w:rFonts w:cs="Arial"/>
          <w:b/>
          <w:lang w:val="ru-RU"/>
        </w:rPr>
        <w:t xml:space="preserve">пку </w:t>
      </w:r>
    </w:p>
    <w:p w:rsidR="009D3699" w:rsidRPr="00295ED1" w:rsidRDefault="00210557" w:rsidP="008C3E9C">
      <w:pPr>
        <w:jc w:val="center"/>
        <w:rPr>
          <w:rFonts w:cs="Arial"/>
          <w:b/>
          <w:i/>
          <w:color w:val="00B0F0"/>
          <w:lang w:val="sr-Latn-CS"/>
        </w:rPr>
      </w:pPr>
      <w:bookmarkStart w:id="10" w:name="_Toc441215599"/>
      <w:bookmarkStart w:id="11" w:name="_Toc441651538"/>
      <w:bookmarkStart w:id="12" w:name="_Toc442559875"/>
      <w:r w:rsidRPr="00295ED1">
        <w:rPr>
          <w:rFonts w:cs="Arial"/>
          <w:b/>
          <w:lang w:val="ru-RU"/>
        </w:rPr>
        <w:t xml:space="preserve">за јавну набавку добара </w:t>
      </w:r>
      <w:bookmarkEnd w:id="10"/>
      <w:bookmarkEnd w:id="11"/>
      <w:bookmarkEnd w:id="12"/>
    </w:p>
    <w:p w:rsidR="0072467B" w:rsidRPr="0072467B" w:rsidRDefault="0072467B" w:rsidP="0072467B">
      <w:pPr>
        <w:pStyle w:val="BodyText"/>
        <w:jc w:val="center"/>
        <w:rPr>
          <w:rFonts w:cs="Arial"/>
          <w:b/>
          <w:bCs/>
          <w:lang w:val="sr-Cyrl-RS"/>
        </w:rPr>
      </w:pPr>
      <w:r w:rsidRPr="0072467B">
        <w:rPr>
          <w:rFonts w:cs="Arial"/>
          <w:b/>
          <w:bCs/>
          <w:lang w:val="sr-Cyrl-RS"/>
        </w:rPr>
        <w:t>Камена минерална вуна са елементима за монтажу и покривним лименим плаштом - ТЕНТ-А</w:t>
      </w:r>
    </w:p>
    <w:p w:rsidR="0072467B" w:rsidRPr="0072467B" w:rsidRDefault="0072467B" w:rsidP="0072467B">
      <w:pPr>
        <w:pStyle w:val="BodyText"/>
        <w:spacing w:before="0"/>
        <w:jc w:val="center"/>
        <w:rPr>
          <w:rFonts w:cs="Arial"/>
          <w:b/>
          <w:lang w:val="sr-Cyrl-RS"/>
        </w:rPr>
      </w:pPr>
    </w:p>
    <w:p w:rsidR="0072467B" w:rsidRPr="0072467B" w:rsidRDefault="0072467B" w:rsidP="0072467B">
      <w:pPr>
        <w:pStyle w:val="BodyText"/>
        <w:spacing w:before="0"/>
        <w:jc w:val="center"/>
        <w:rPr>
          <w:rFonts w:cs="Arial"/>
          <w:b/>
          <w:lang w:val="sr-Latn-RS"/>
        </w:rPr>
      </w:pPr>
      <w:r w:rsidRPr="0072467B">
        <w:rPr>
          <w:rFonts w:cs="Arial"/>
          <w:b/>
          <w:lang w:val="sr-Cyrl-RS"/>
        </w:rPr>
        <w:t>бр. 804/2020 (ЈН/3000/0265/2020)</w:t>
      </w:r>
    </w:p>
    <w:p w:rsidR="009D3699" w:rsidRPr="00295ED1" w:rsidRDefault="009D3699" w:rsidP="000C50A0">
      <w:pPr>
        <w:pStyle w:val="BodyText"/>
        <w:spacing w:before="0"/>
        <w:rPr>
          <w:rFonts w:cs="Arial"/>
          <w:b/>
          <w:i/>
          <w:color w:val="00B0F0"/>
          <w:sz w:val="22"/>
          <w:szCs w:val="22"/>
          <w:lang w:val="sr-Latn-CS"/>
        </w:rPr>
      </w:pPr>
    </w:p>
    <w:p w:rsidR="009D3699" w:rsidRPr="00CC22B7" w:rsidRDefault="009D3699" w:rsidP="000C50A0">
      <w:pPr>
        <w:pStyle w:val="BodyText"/>
        <w:spacing w:before="0"/>
        <w:rPr>
          <w:rFonts w:cs="Arial"/>
          <w:i/>
          <w:color w:val="00B0F0"/>
          <w:sz w:val="22"/>
          <w:szCs w:val="22"/>
          <w:lang w:val="sr-Latn-CS"/>
        </w:rPr>
      </w:pPr>
    </w:p>
    <w:p w:rsidR="00C62AA7" w:rsidRPr="002214CB" w:rsidRDefault="00C62AA7" w:rsidP="00C62AA7">
      <w:pPr>
        <w:pStyle w:val="Title"/>
        <w:rPr>
          <w:rFonts w:cs="Arial"/>
          <w:sz w:val="22"/>
          <w:szCs w:val="22"/>
          <w:lang w:val="de-DE"/>
        </w:rPr>
      </w:pPr>
      <w:r w:rsidRPr="002214CB">
        <w:rPr>
          <w:rFonts w:cs="Arial"/>
          <w:sz w:val="22"/>
          <w:szCs w:val="22"/>
          <w:lang w:val="de-DE"/>
        </w:rPr>
        <w:t>Садр</w:t>
      </w:r>
      <w:r w:rsidRPr="002214CB">
        <w:rPr>
          <w:rFonts w:cs="Arial"/>
          <w:sz w:val="22"/>
          <w:szCs w:val="22"/>
          <w:lang w:val="ru-RU"/>
        </w:rPr>
        <w:t>ж</w:t>
      </w:r>
      <w:r w:rsidRPr="002214CB">
        <w:rPr>
          <w:rFonts w:cs="Arial"/>
          <w:sz w:val="22"/>
          <w:szCs w:val="22"/>
          <w:lang w:val="de-DE"/>
        </w:rPr>
        <w:t>ај</w:t>
      </w:r>
      <w:r w:rsidRPr="002214CB">
        <w:rPr>
          <w:rFonts w:cs="Arial"/>
          <w:sz w:val="22"/>
          <w:szCs w:val="22"/>
          <w:lang w:val="ru-RU"/>
        </w:rPr>
        <w:t xml:space="preserve"> к</w:t>
      </w:r>
      <w:r w:rsidRPr="002214CB">
        <w:rPr>
          <w:rFonts w:cs="Arial"/>
          <w:sz w:val="22"/>
          <w:szCs w:val="22"/>
          <w:lang w:val="de-DE"/>
        </w:rPr>
        <w:t>онкурсне</w:t>
      </w:r>
      <w:r w:rsidRPr="002214CB">
        <w:rPr>
          <w:rFonts w:cs="Arial"/>
          <w:sz w:val="22"/>
          <w:szCs w:val="22"/>
          <w:lang w:val="ru-RU"/>
        </w:rPr>
        <w:t xml:space="preserve"> </w:t>
      </w:r>
      <w:r w:rsidRPr="002214CB">
        <w:rPr>
          <w:rFonts w:cs="Arial"/>
          <w:sz w:val="22"/>
          <w:szCs w:val="22"/>
          <w:lang w:val="de-DE"/>
        </w:rPr>
        <w:t>документације:</w:t>
      </w:r>
    </w:p>
    <w:p w:rsidR="00C62AA7" w:rsidRPr="002214CB" w:rsidRDefault="00C62AA7" w:rsidP="00C62AA7">
      <w:pPr>
        <w:pStyle w:val="Title"/>
        <w:rPr>
          <w:rFonts w:cs="Arial"/>
          <w:b w:val="0"/>
          <w:sz w:val="22"/>
          <w:szCs w:val="22"/>
          <w:lang w:val="ru-RU"/>
        </w:rPr>
      </w:pP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r>
      <w:r w:rsidRPr="002214CB">
        <w:rPr>
          <w:rFonts w:cs="Arial"/>
          <w:sz w:val="22"/>
          <w:szCs w:val="22"/>
          <w:lang w:val="ru-RU"/>
        </w:rPr>
        <w:tab/>
        <w:t xml:space="preserve">    </w:t>
      </w:r>
      <w:r w:rsidRPr="002214CB">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295ED1" w:rsidRPr="00177616" w:rsidTr="00295ED1">
        <w:tc>
          <w:tcPr>
            <w:tcW w:w="564" w:type="dxa"/>
          </w:tcPr>
          <w:p w:rsidR="00295ED1" w:rsidRPr="002214CB" w:rsidRDefault="00295ED1" w:rsidP="004C3B38">
            <w:pPr>
              <w:tabs>
                <w:tab w:val="left" w:pos="360"/>
                <w:tab w:val="left" w:pos="567"/>
                <w:tab w:val="right" w:leader="dot" w:pos="9639"/>
              </w:tabs>
              <w:jc w:val="center"/>
              <w:rPr>
                <w:rFonts w:cs="Arial"/>
              </w:rPr>
            </w:pPr>
            <w:r w:rsidRPr="002214CB">
              <w:rPr>
                <w:rFonts w:cs="Arial"/>
              </w:rPr>
              <w:t>1.</w:t>
            </w:r>
          </w:p>
        </w:tc>
        <w:tc>
          <w:tcPr>
            <w:tcW w:w="7574" w:type="dxa"/>
          </w:tcPr>
          <w:p w:rsidR="00295ED1" w:rsidRPr="002214CB" w:rsidRDefault="00295ED1" w:rsidP="004C3B38">
            <w:pPr>
              <w:tabs>
                <w:tab w:val="left" w:pos="360"/>
                <w:tab w:val="left" w:pos="567"/>
                <w:tab w:val="right" w:leader="dot" w:pos="9639"/>
              </w:tabs>
              <w:rPr>
                <w:rFonts w:cs="Arial"/>
                <w:lang w:val="sr-Cyrl-RS"/>
              </w:rPr>
            </w:pPr>
            <w:r w:rsidRPr="002214CB">
              <w:rPr>
                <w:rFonts w:cs="Arial"/>
                <w:lang w:val="sr-Cyrl-RS"/>
              </w:rPr>
              <w:t>Општи подаци о јавној набавци</w:t>
            </w:r>
          </w:p>
        </w:tc>
      </w:tr>
      <w:tr w:rsidR="00295ED1" w:rsidRPr="002214CB" w:rsidTr="00295ED1">
        <w:tc>
          <w:tcPr>
            <w:tcW w:w="564" w:type="dxa"/>
          </w:tcPr>
          <w:p w:rsidR="00295ED1" w:rsidRPr="002214CB" w:rsidRDefault="00295ED1" w:rsidP="004C3B38">
            <w:pPr>
              <w:tabs>
                <w:tab w:val="left" w:pos="360"/>
                <w:tab w:val="left" w:pos="567"/>
                <w:tab w:val="right" w:leader="dot" w:pos="9639"/>
              </w:tabs>
              <w:jc w:val="center"/>
              <w:rPr>
                <w:rFonts w:cs="Arial"/>
                <w:lang w:val="sr-Cyrl-RS"/>
              </w:rPr>
            </w:pPr>
            <w:r w:rsidRPr="002214CB">
              <w:rPr>
                <w:rFonts w:cs="Arial"/>
                <w:lang w:val="sr-Cyrl-RS"/>
              </w:rPr>
              <w:t>2.</w:t>
            </w:r>
          </w:p>
        </w:tc>
        <w:tc>
          <w:tcPr>
            <w:tcW w:w="7574" w:type="dxa"/>
          </w:tcPr>
          <w:p w:rsidR="00295ED1" w:rsidRPr="002214CB" w:rsidRDefault="00295ED1" w:rsidP="004C3B38">
            <w:pPr>
              <w:tabs>
                <w:tab w:val="left" w:pos="317"/>
                <w:tab w:val="left" w:pos="360"/>
                <w:tab w:val="right" w:leader="dot" w:pos="9639"/>
              </w:tabs>
              <w:rPr>
                <w:rFonts w:cs="Arial"/>
                <w:lang w:val="sr-Cyrl-RS"/>
              </w:rPr>
            </w:pPr>
            <w:r w:rsidRPr="002214CB">
              <w:rPr>
                <w:rFonts w:cs="Arial"/>
                <w:lang w:val="sr-Cyrl-RS"/>
              </w:rPr>
              <w:t>Подаци о предмету набавке</w:t>
            </w:r>
          </w:p>
        </w:tc>
      </w:tr>
      <w:tr w:rsidR="00295ED1" w:rsidRPr="00177616" w:rsidTr="00295ED1">
        <w:tc>
          <w:tcPr>
            <w:tcW w:w="564" w:type="dxa"/>
          </w:tcPr>
          <w:p w:rsidR="00295ED1" w:rsidRPr="002214CB" w:rsidRDefault="00295ED1" w:rsidP="004C3B38">
            <w:pPr>
              <w:tabs>
                <w:tab w:val="left" w:pos="360"/>
                <w:tab w:val="left" w:pos="567"/>
                <w:tab w:val="right" w:leader="dot" w:pos="9639"/>
              </w:tabs>
              <w:jc w:val="center"/>
              <w:rPr>
                <w:rFonts w:cs="Arial"/>
                <w:lang w:val="sr-Cyrl-RS"/>
              </w:rPr>
            </w:pPr>
            <w:r w:rsidRPr="002214CB">
              <w:rPr>
                <w:rFonts w:cs="Arial"/>
                <w:lang w:val="sr-Cyrl-RS"/>
              </w:rPr>
              <w:t>3.</w:t>
            </w:r>
          </w:p>
        </w:tc>
        <w:tc>
          <w:tcPr>
            <w:tcW w:w="7574" w:type="dxa"/>
          </w:tcPr>
          <w:p w:rsidR="00295ED1" w:rsidRPr="002214CB" w:rsidRDefault="00295ED1" w:rsidP="004C3B38">
            <w:pPr>
              <w:tabs>
                <w:tab w:val="left" w:pos="317"/>
                <w:tab w:val="left" w:pos="360"/>
                <w:tab w:val="right" w:leader="dot" w:pos="9639"/>
              </w:tabs>
              <w:rPr>
                <w:rFonts w:cs="Arial"/>
                <w:lang w:val="sr-Cyrl-RS"/>
              </w:rPr>
            </w:pPr>
            <w:r w:rsidRPr="002214CB">
              <w:rPr>
                <w:rFonts w:cs="Arial"/>
                <w:lang w:val="sr-Cyrl-RS"/>
              </w:rPr>
              <w:t>Техничка спецификација (врста, техничке карактеристике, квалитет, количина и опис добара...)</w:t>
            </w:r>
          </w:p>
        </w:tc>
      </w:tr>
      <w:tr w:rsidR="00295ED1" w:rsidRPr="00177616" w:rsidTr="00295ED1">
        <w:tc>
          <w:tcPr>
            <w:tcW w:w="564" w:type="dxa"/>
          </w:tcPr>
          <w:p w:rsidR="00295ED1" w:rsidRPr="002214CB" w:rsidRDefault="00295ED1" w:rsidP="004C3B38">
            <w:pPr>
              <w:tabs>
                <w:tab w:val="left" w:pos="360"/>
                <w:tab w:val="left" w:pos="567"/>
                <w:tab w:val="right" w:leader="dot" w:pos="9639"/>
              </w:tabs>
              <w:jc w:val="center"/>
              <w:rPr>
                <w:rFonts w:cs="Arial"/>
                <w:lang w:val="sr-Cyrl-RS"/>
              </w:rPr>
            </w:pPr>
            <w:r w:rsidRPr="002214CB">
              <w:rPr>
                <w:rFonts w:cs="Arial"/>
              </w:rPr>
              <w:t>4</w:t>
            </w:r>
            <w:r w:rsidRPr="002214CB">
              <w:rPr>
                <w:rFonts w:cs="Arial"/>
                <w:lang w:val="sr-Cyrl-RS"/>
              </w:rPr>
              <w:t>.</w:t>
            </w:r>
          </w:p>
        </w:tc>
        <w:tc>
          <w:tcPr>
            <w:tcW w:w="7574" w:type="dxa"/>
          </w:tcPr>
          <w:p w:rsidR="00295ED1" w:rsidRPr="000C144C" w:rsidRDefault="00295ED1" w:rsidP="00861AAF">
            <w:pPr>
              <w:tabs>
                <w:tab w:val="left" w:pos="317"/>
                <w:tab w:val="left" w:pos="360"/>
                <w:tab w:val="right" w:leader="dot" w:pos="9639"/>
              </w:tabs>
              <w:jc w:val="left"/>
              <w:rPr>
                <w:rFonts w:cs="Arial"/>
                <w:lang w:val="sr-Cyrl-RS"/>
              </w:rPr>
            </w:pPr>
            <w:r w:rsidRPr="002214CB">
              <w:rPr>
                <w:rFonts w:cs="Arial"/>
                <w:lang w:val="sr-Cyrl-RS"/>
              </w:rPr>
              <w:t>Услови за учешће у поступку ЈН и упутство како се доказује испуњеност услова</w:t>
            </w:r>
          </w:p>
        </w:tc>
      </w:tr>
      <w:tr w:rsidR="00295ED1" w:rsidRPr="002214CB" w:rsidTr="00295ED1">
        <w:tc>
          <w:tcPr>
            <w:tcW w:w="564" w:type="dxa"/>
          </w:tcPr>
          <w:p w:rsidR="00295ED1" w:rsidRPr="002214CB" w:rsidRDefault="00295ED1" w:rsidP="004C3B38">
            <w:pPr>
              <w:tabs>
                <w:tab w:val="left" w:pos="360"/>
                <w:tab w:val="left" w:pos="567"/>
                <w:tab w:val="right" w:leader="dot" w:pos="9639"/>
              </w:tabs>
              <w:jc w:val="center"/>
              <w:rPr>
                <w:rFonts w:cs="Arial"/>
                <w:lang w:val="sr-Cyrl-RS"/>
              </w:rPr>
            </w:pPr>
            <w:r w:rsidRPr="002214CB">
              <w:rPr>
                <w:rFonts w:cs="Arial"/>
                <w:lang w:val="sr-Cyrl-RS"/>
              </w:rPr>
              <w:t>5.</w:t>
            </w:r>
          </w:p>
        </w:tc>
        <w:tc>
          <w:tcPr>
            <w:tcW w:w="7574" w:type="dxa"/>
          </w:tcPr>
          <w:p w:rsidR="00295ED1" w:rsidRPr="002214CB" w:rsidRDefault="00295ED1" w:rsidP="004C3B38">
            <w:pPr>
              <w:tabs>
                <w:tab w:val="left" w:pos="317"/>
                <w:tab w:val="left" w:pos="360"/>
                <w:tab w:val="right" w:leader="dot" w:pos="9639"/>
              </w:tabs>
              <w:rPr>
                <w:rFonts w:cs="Arial"/>
                <w:lang w:val="sr-Cyrl-RS"/>
              </w:rPr>
            </w:pPr>
            <w:r w:rsidRPr="002214CB">
              <w:rPr>
                <w:rFonts w:cs="Arial"/>
                <w:lang w:val="sr-Cyrl-RS"/>
              </w:rPr>
              <w:t>Критеријум за доделу уговора</w:t>
            </w:r>
          </w:p>
        </w:tc>
      </w:tr>
      <w:tr w:rsidR="00295ED1" w:rsidRPr="00177616" w:rsidTr="00295ED1">
        <w:tc>
          <w:tcPr>
            <w:tcW w:w="564" w:type="dxa"/>
          </w:tcPr>
          <w:p w:rsidR="00295ED1" w:rsidRPr="002214CB" w:rsidRDefault="00295ED1" w:rsidP="004C3B38">
            <w:pPr>
              <w:tabs>
                <w:tab w:val="left" w:pos="360"/>
                <w:tab w:val="left" w:pos="567"/>
                <w:tab w:val="right" w:leader="dot" w:pos="9639"/>
              </w:tabs>
              <w:jc w:val="center"/>
              <w:rPr>
                <w:rFonts w:cs="Arial"/>
              </w:rPr>
            </w:pPr>
            <w:r w:rsidRPr="002214CB">
              <w:rPr>
                <w:rFonts w:cs="Arial"/>
                <w:lang w:val="sr-Cyrl-RS"/>
              </w:rPr>
              <w:t>6</w:t>
            </w:r>
            <w:r w:rsidRPr="002214CB">
              <w:rPr>
                <w:rFonts w:cs="Arial"/>
              </w:rPr>
              <w:t>.</w:t>
            </w:r>
          </w:p>
        </w:tc>
        <w:tc>
          <w:tcPr>
            <w:tcW w:w="7574" w:type="dxa"/>
          </w:tcPr>
          <w:p w:rsidR="00295ED1" w:rsidRPr="002214CB" w:rsidRDefault="00295ED1" w:rsidP="004C3B38">
            <w:pPr>
              <w:tabs>
                <w:tab w:val="left" w:pos="360"/>
                <w:tab w:val="left" w:pos="567"/>
                <w:tab w:val="right" w:leader="dot" w:pos="9639"/>
              </w:tabs>
              <w:rPr>
                <w:rFonts w:cs="Arial"/>
                <w:lang w:val="sr-Cyrl-RS"/>
              </w:rPr>
            </w:pPr>
            <w:r w:rsidRPr="002214CB">
              <w:rPr>
                <w:rFonts w:cs="Arial"/>
                <w:lang w:val="sr-Cyrl-RS"/>
              </w:rPr>
              <w:t>Упутство понуђачима како да сачине понуду</w:t>
            </w:r>
          </w:p>
        </w:tc>
      </w:tr>
      <w:tr w:rsidR="00295ED1" w:rsidRPr="002214CB" w:rsidTr="00295ED1">
        <w:tc>
          <w:tcPr>
            <w:tcW w:w="564" w:type="dxa"/>
          </w:tcPr>
          <w:p w:rsidR="00295ED1" w:rsidRPr="002214CB" w:rsidRDefault="00295ED1" w:rsidP="004C3B38">
            <w:pPr>
              <w:tabs>
                <w:tab w:val="left" w:pos="360"/>
                <w:tab w:val="left" w:pos="567"/>
                <w:tab w:val="right" w:leader="dot" w:pos="9639"/>
              </w:tabs>
              <w:jc w:val="center"/>
              <w:rPr>
                <w:rFonts w:cs="Arial"/>
              </w:rPr>
            </w:pPr>
            <w:r w:rsidRPr="002214CB">
              <w:rPr>
                <w:rFonts w:cs="Arial"/>
                <w:lang w:val="sr-Cyrl-RS"/>
              </w:rPr>
              <w:t>7</w:t>
            </w:r>
            <w:r w:rsidRPr="002214CB">
              <w:rPr>
                <w:rFonts w:cs="Arial"/>
              </w:rPr>
              <w:t>.</w:t>
            </w:r>
          </w:p>
        </w:tc>
        <w:tc>
          <w:tcPr>
            <w:tcW w:w="7574" w:type="dxa"/>
          </w:tcPr>
          <w:p w:rsidR="00295ED1" w:rsidRPr="002214CB" w:rsidRDefault="00295ED1" w:rsidP="004C3B38">
            <w:pPr>
              <w:tabs>
                <w:tab w:val="left" w:pos="360"/>
                <w:tab w:val="left" w:pos="567"/>
                <w:tab w:val="right" w:leader="dot" w:pos="9639"/>
              </w:tabs>
              <w:rPr>
                <w:rFonts w:cs="Arial"/>
                <w:lang w:val="sr-Cyrl-RS"/>
              </w:rPr>
            </w:pPr>
            <w:r w:rsidRPr="002214CB">
              <w:rPr>
                <w:rFonts w:cs="Arial"/>
                <w:lang w:val="sr-Cyrl-RS"/>
              </w:rPr>
              <w:t xml:space="preserve">Обрасци </w:t>
            </w:r>
            <w:r>
              <w:rPr>
                <w:rFonts w:cs="Arial"/>
                <w:lang w:val="sr-Cyrl-RS"/>
              </w:rPr>
              <w:t>и прилози</w:t>
            </w:r>
          </w:p>
        </w:tc>
      </w:tr>
      <w:tr w:rsidR="00295ED1" w:rsidRPr="002214CB" w:rsidTr="00295ED1">
        <w:tc>
          <w:tcPr>
            <w:tcW w:w="564" w:type="dxa"/>
          </w:tcPr>
          <w:p w:rsidR="00295ED1" w:rsidRPr="002214CB" w:rsidRDefault="00295ED1" w:rsidP="004C3B38">
            <w:pPr>
              <w:tabs>
                <w:tab w:val="left" w:pos="360"/>
                <w:tab w:val="left" w:pos="567"/>
                <w:tab w:val="right" w:leader="dot" w:pos="9639"/>
              </w:tabs>
              <w:jc w:val="center"/>
              <w:rPr>
                <w:rFonts w:cs="Arial"/>
                <w:lang w:val="sr-Cyrl-RS"/>
              </w:rPr>
            </w:pPr>
            <w:r w:rsidRPr="002214CB">
              <w:rPr>
                <w:rFonts w:cs="Arial"/>
                <w:lang w:val="sr-Cyrl-RS"/>
              </w:rPr>
              <w:t>8.</w:t>
            </w:r>
          </w:p>
        </w:tc>
        <w:tc>
          <w:tcPr>
            <w:tcW w:w="7574" w:type="dxa"/>
          </w:tcPr>
          <w:p w:rsidR="00295ED1" w:rsidRPr="002214CB" w:rsidRDefault="00295ED1" w:rsidP="004C3B38">
            <w:pPr>
              <w:tabs>
                <w:tab w:val="left" w:pos="360"/>
                <w:tab w:val="left" w:pos="567"/>
                <w:tab w:val="right" w:leader="dot" w:pos="9639"/>
              </w:tabs>
              <w:rPr>
                <w:rFonts w:cs="Arial"/>
                <w:lang w:val="sr-Cyrl-RS"/>
              </w:rPr>
            </w:pPr>
            <w:r w:rsidRPr="002214CB">
              <w:rPr>
                <w:rFonts w:cs="Arial"/>
                <w:lang w:val="sr-Cyrl-RS"/>
              </w:rPr>
              <w:t>Модел уговора</w:t>
            </w:r>
          </w:p>
        </w:tc>
      </w:tr>
    </w:tbl>
    <w:p w:rsidR="009D3699" w:rsidRPr="002214CB" w:rsidRDefault="009D3699" w:rsidP="000C50A0">
      <w:pPr>
        <w:pStyle w:val="BodyText"/>
        <w:spacing w:before="0"/>
        <w:rPr>
          <w:rFonts w:cs="Arial"/>
          <w:b/>
          <w:spacing w:val="80"/>
          <w:sz w:val="22"/>
          <w:szCs w:val="22"/>
        </w:rPr>
      </w:pPr>
    </w:p>
    <w:p w:rsidR="00F5264D" w:rsidRPr="00663AEB" w:rsidRDefault="00C53AC6" w:rsidP="00C53AC6">
      <w:pPr>
        <w:jc w:val="right"/>
        <w:rPr>
          <w:rFonts w:cs="Arial"/>
          <w:color w:val="548DD4" w:themeColor="text2" w:themeTint="99"/>
          <w:lang w:val="sr-Cyrl-RS"/>
        </w:rPr>
      </w:pPr>
      <w:r w:rsidRPr="002214CB">
        <w:rPr>
          <w:rFonts w:cs="Arial"/>
          <w:bCs/>
          <w:noProof/>
          <w:lang w:val="sr-Cyrl-CS"/>
        </w:rPr>
        <w:t xml:space="preserve">Укупан број страна документације: </w:t>
      </w:r>
      <w:r w:rsidR="00251ABB">
        <w:rPr>
          <w:rFonts w:cs="Arial"/>
          <w:bCs/>
          <w:noProof/>
        </w:rPr>
        <w:t>51</w:t>
      </w:r>
    </w:p>
    <w:p w:rsidR="001853E1" w:rsidRPr="00CC22B7" w:rsidRDefault="001853E1" w:rsidP="000C50A0">
      <w:pPr>
        <w:pStyle w:val="BodyText"/>
        <w:spacing w:before="0"/>
        <w:rPr>
          <w:rFonts w:cs="Arial"/>
          <w:sz w:val="22"/>
          <w:szCs w:val="22"/>
        </w:rPr>
      </w:pPr>
    </w:p>
    <w:p w:rsidR="0028702C" w:rsidRDefault="0028702C" w:rsidP="0028702C">
      <w:pPr>
        <w:pStyle w:val="Heading10"/>
        <w:ind w:left="360" w:firstLine="0"/>
        <w:rPr>
          <w:rFonts w:cs="Arial"/>
          <w:lang w:val="ru-RU"/>
        </w:rPr>
      </w:pPr>
    </w:p>
    <w:p w:rsidR="00FA0E61" w:rsidRPr="00CC22B7" w:rsidRDefault="00473AD5" w:rsidP="00E64833">
      <w:pPr>
        <w:pStyle w:val="Heading10"/>
        <w:numPr>
          <w:ilvl w:val="0"/>
          <w:numId w:val="12"/>
        </w:numPr>
        <w:rPr>
          <w:rFonts w:cs="Arial"/>
          <w:lang w:val="en-US"/>
        </w:rPr>
      </w:pPr>
      <w:r w:rsidRPr="0028702C">
        <w:rPr>
          <w:lang w:val="ru-RU"/>
        </w:rPr>
        <w:br w:type="page"/>
      </w:r>
      <w:bookmarkStart w:id="13" w:name="_Toc430335136"/>
      <w:bookmarkStart w:id="14" w:name="_Toc442559876"/>
      <w:bookmarkStart w:id="15" w:name="_Toc427817447"/>
      <w:r w:rsidR="00FA0E61" w:rsidRPr="00CC22B7">
        <w:rPr>
          <w:rFonts w:cs="Arial"/>
        </w:rPr>
        <w:lastRenderedPageBreak/>
        <w:t>ОПШТИ ПОДАЦИ О ЈАВНОЈ НАБАВЦИ</w:t>
      </w:r>
      <w:bookmarkEnd w:id="13"/>
      <w:bookmarkEnd w:id="14"/>
    </w:p>
    <w:p w:rsidR="004276AD" w:rsidRPr="00CC22B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177616" w:rsidTr="002E12CC">
        <w:tc>
          <w:tcPr>
            <w:tcW w:w="3032" w:type="dxa"/>
            <w:shd w:val="clear" w:color="auto" w:fill="auto"/>
          </w:tcPr>
          <w:p w:rsidR="002E12CC" w:rsidRPr="00CC22B7" w:rsidRDefault="002E12CC" w:rsidP="004276AD">
            <w:pPr>
              <w:autoSpaceDE w:val="0"/>
              <w:autoSpaceDN w:val="0"/>
              <w:adjustRightInd w:val="0"/>
              <w:jc w:val="center"/>
              <w:rPr>
                <w:rFonts w:eastAsia="TimesNewRomanPSMT" w:cs="Arial"/>
                <w:bCs/>
              </w:rPr>
            </w:pPr>
          </w:p>
          <w:p w:rsidR="002E12CC" w:rsidRPr="00CC22B7" w:rsidRDefault="002E12CC" w:rsidP="004276AD">
            <w:pPr>
              <w:autoSpaceDE w:val="0"/>
              <w:autoSpaceDN w:val="0"/>
              <w:adjustRightInd w:val="0"/>
              <w:jc w:val="center"/>
              <w:rPr>
                <w:rFonts w:eastAsia="TimesNewRomanPSMT" w:cs="Arial"/>
                <w:bCs/>
              </w:rPr>
            </w:pPr>
          </w:p>
          <w:p w:rsidR="004276AD" w:rsidRPr="00CC22B7" w:rsidRDefault="004276AD" w:rsidP="004276AD">
            <w:pPr>
              <w:autoSpaceDE w:val="0"/>
              <w:autoSpaceDN w:val="0"/>
              <w:adjustRightInd w:val="0"/>
              <w:jc w:val="center"/>
              <w:rPr>
                <w:rFonts w:eastAsia="TimesNewRomanPSMT" w:cs="Arial"/>
                <w:bCs/>
              </w:rPr>
            </w:pPr>
            <w:r w:rsidRPr="00CC22B7">
              <w:rPr>
                <w:rFonts w:eastAsia="TimesNewRomanPSMT" w:cs="Arial"/>
                <w:bCs/>
              </w:rPr>
              <w:t>Назив и адреса Наручиоца</w:t>
            </w:r>
          </w:p>
        </w:tc>
        <w:tc>
          <w:tcPr>
            <w:tcW w:w="6213" w:type="dxa"/>
            <w:shd w:val="clear" w:color="auto" w:fill="auto"/>
          </w:tcPr>
          <w:p w:rsidR="004276AD" w:rsidRPr="00A67DCA" w:rsidRDefault="004276AD" w:rsidP="004276AD">
            <w:pPr>
              <w:suppressAutoHyphens/>
              <w:spacing w:line="100" w:lineRule="atLeast"/>
              <w:jc w:val="center"/>
              <w:rPr>
                <w:rFonts w:cs="Arial"/>
                <w:lang w:val="ru-RU"/>
              </w:rPr>
            </w:pPr>
            <w:r w:rsidRPr="00A67DCA">
              <w:rPr>
                <w:rFonts w:cs="Arial"/>
                <w:lang w:val="ru-RU"/>
              </w:rPr>
              <w:t>Јавно предузеће „Електропривреда Србије“ Београд,</w:t>
            </w:r>
          </w:p>
          <w:p w:rsidR="004276AD" w:rsidRPr="00A67DCA" w:rsidRDefault="00890802" w:rsidP="004276AD">
            <w:pPr>
              <w:suppressAutoHyphens/>
              <w:spacing w:line="100" w:lineRule="atLeast"/>
              <w:jc w:val="center"/>
              <w:rPr>
                <w:rFonts w:cs="Arial"/>
                <w:lang w:val="ru-RU"/>
              </w:rPr>
            </w:pPr>
            <w:r w:rsidRPr="00A67DCA">
              <w:rPr>
                <w:rFonts w:cs="Arial"/>
                <w:lang w:val="ru-RU"/>
              </w:rPr>
              <w:t>Улица Балканска 13</w:t>
            </w:r>
            <w:r w:rsidR="004276AD" w:rsidRPr="00A67DCA">
              <w:rPr>
                <w:rFonts w:cs="Arial"/>
                <w:lang w:val="ru-RU"/>
              </w:rPr>
              <w:t>, 11000 Београд</w:t>
            </w:r>
          </w:p>
          <w:p w:rsidR="002E12CC" w:rsidRPr="00CC22B7" w:rsidRDefault="002E12CC" w:rsidP="00A263EC">
            <w:pPr>
              <w:suppressAutoHyphens/>
              <w:spacing w:line="100" w:lineRule="atLeast"/>
              <w:jc w:val="center"/>
              <w:rPr>
                <w:rFonts w:cs="Arial"/>
                <w:color w:val="00B0F0"/>
                <w:lang w:val="sr-Cyrl-RS"/>
              </w:rPr>
            </w:pPr>
          </w:p>
        </w:tc>
      </w:tr>
      <w:tr w:rsidR="00237479" w:rsidRPr="00CC22B7" w:rsidTr="002E12CC">
        <w:tc>
          <w:tcPr>
            <w:tcW w:w="3032" w:type="dxa"/>
            <w:shd w:val="clear" w:color="auto" w:fill="auto"/>
          </w:tcPr>
          <w:p w:rsidR="00237479" w:rsidRPr="00CC22B7" w:rsidRDefault="00237479" w:rsidP="00237479">
            <w:pPr>
              <w:autoSpaceDE w:val="0"/>
              <w:autoSpaceDN w:val="0"/>
              <w:adjustRightInd w:val="0"/>
              <w:jc w:val="center"/>
              <w:rPr>
                <w:rFonts w:eastAsia="TimesNewRomanPSMT" w:cs="Arial"/>
                <w:bCs/>
              </w:rPr>
            </w:pPr>
            <w:r w:rsidRPr="00CC22B7">
              <w:rPr>
                <w:rFonts w:eastAsia="TimesNewRomanPSMT" w:cs="Arial"/>
                <w:bCs/>
              </w:rPr>
              <w:t>Интернет страница Наручиоца</w:t>
            </w:r>
          </w:p>
        </w:tc>
        <w:tc>
          <w:tcPr>
            <w:tcW w:w="6213" w:type="dxa"/>
            <w:shd w:val="clear" w:color="auto" w:fill="auto"/>
          </w:tcPr>
          <w:p w:rsidR="00237479" w:rsidRPr="00CC22B7" w:rsidRDefault="0008266E" w:rsidP="00237479">
            <w:pPr>
              <w:autoSpaceDE w:val="0"/>
              <w:autoSpaceDN w:val="0"/>
              <w:adjustRightInd w:val="0"/>
              <w:jc w:val="center"/>
              <w:rPr>
                <w:rStyle w:val="Hyperlink"/>
                <w:rFonts w:eastAsia="Arial Unicode MS" w:cs="Arial"/>
                <w:color w:val="auto"/>
                <w:kern w:val="1"/>
                <w:lang w:eastAsia="ar-SA"/>
              </w:rPr>
            </w:pPr>
            <w:hyperlink r:id="rId165" w:history="1">
              <w:r w:rsidR="00237479" w:rsidRPr="001C50EB">
                <w:rPr>
                  <w:rStyle w:val="Hyperlink"/>
                  <w:rFonts w:eastAsia="Arial Unicode MS" w:cs="Arial"/>
                  <w:kern w:val="1"/>
                  <w:lang w:eastAsia="ar-SA"/>
                </w:rPr>
                <w:t>www.</w:t>
              </w:r>
              <w:r w:rsidR="00295ED1">
                <w:rPr>
                  <w:rStyle w:val="Hyperlink"/>
                  <w:rFonts w:eastAsia="Arial Unicode MS" w:cs="Arial"/>
                  <w:kern w:val="1"/>
                  <w:lang w:eastAsia="ar-SA"/>
                </w:rPr>
                <w:t>eps</w:t>
              </w:r>
              <w:r w:rsidR="00237479" w:rsidRPr="001C50EB">
                <w:rPr>
                  <w:rStyle w:val="Hyperlink"/>
                  <w:rFonts w:eastAsia="Arial Unicode MS" w:cs="Arial"/>
                  <w:kern w:val="1"/>
                  <w:lang w:eastAsia="ar-SA"/>
                </w:rPr>
                <w:t>.rs</w:t>
              </w:r>
            </w:hyperlink>
          </w:p>
          <w:p w:rsidR="00237479" w:rsidRPr="00CC22B7" w:rsidRDefault="00237479" w:rsidP="00237479">
            <w:pPr>
              <w:autoSpaceDE w:val="0"/>
              <w:autoSpaceDN w:val="0"/>
              <w:adjustRightInd w:val="0"/>
              <w:jc w:val="center"/>
              <w:rPr>
                <w:rFonts w:eastAsia="TimesNewRomanPSMT" w:cs="Arial"/>
                <w:bCs/>
                <w:color w:val="FF0000"/>
              </w:rPr>
            </w:pPr>
          </w:p>
        </w:tc>
      </w:tr>
      <w:tr w:rsidR="004276AD" w:rsidRPr="00CC22B7" w:rsidTr="002E12CC">
        <w:tc>
          <w:tcPr>
            <w:tcW w:w="3032" w:type="dxa"/>
            <w:shd w:val="clear" w:color="auto" w:fill="auto"/>
          </w:tcPr>
          <w:p w:rsidR="004276AD" w:rsidRPr="00CC22B7" w:rsidRDefault="004276AD" w:rsidP="004276AD">
            <w:pPr>
              <w:autoSpaceDE w:val="0"/>
              <w:autoSpaceDN w:val="0"/>
              <w:adjustRightInd w:val="0"/>
              <w:jc w:val="center"/>
              <w:rPr>
                <w:rFonts w:eastAsia="TimesNewRomanPSMT" w:cs="Arial"/>
                <w:bCs/>
              </w:rPr>
            </w:pPr>
            <w:r w:rsidRPr="00CC22B7">
              <w:rPr>
                <w:rFonts w:eastAsia="TimesNewRomanPSMT" w:cs="Arial"/>
                <w:bCs/>
              </w:rPr>
              <w:t>Врста поступка</w:t>
            </w:r>
          </w:p>
        </w:tc>
        <w:tc>
          <w:tcPr>
            <w:tcW w:w="6213" w:type="dxa"/>
            <w:shd w:val="clear" w:color="auto" w:fill="auto"/>
            <w:vAlign w:val="center"/>
          </w:tcPr>
          <w:p w:rsidR="004276AD" w:rsidRPr="00CC22B7" w:rsidRDefault="004276AD" w:rsidP="00D34466">
            <w:pPr>
              <w:autoSpaceDE w:val="0"/>
              <w:autoSpaceDN w:val="0"/>
              <w:adjustRightInd w:val="0"/>
              <w:jc w:val="center"/>
              <w:rPr>
                <w:rFonts w:eastAsia="TimesNewRomanPSMT" w:cs="Arial"/>
                <w:bCs/>
                <w:lang w:val="sr-Cyrl-RS"/>
              </w:rPr>
            </w:pPr>
            <w:r w:rsidRPr="00CC22B7">
              <w:rPr>
                <w:rFonts w:eastAsia="TimesNewRomanPSMT" w:cs="Arial"/>
                <w:bCs/>
              </w:rPr>
              <w:t xml:space="preserve">   </w:t>
            </w:r>
            <w:r w:rsidR="00D34466" w:rsidRPr="00CC22B7">
              <w:rPr>
                <w:rFonts w:eastAsia="TimesNewRomanPSMT" w:cs="Arial"/>
                <w:bCs/>
                <w:lang w:val="sr-Cyrl-RS"/>
              </w:rPr>
              <w:t>Отворени поступак</w:t>
            </w:r>
          </w:p>
        </w:tc>
      </w:tr>
      <w:tr w:rsidR="004276AD" w:rsidRPr="00CC22B7" w:rsidTr="002E12CC">
        <w:trPr>
          <w:trHeight w:val="575"/>
        </w:trPr>
        <w:tc>
          <w:tcPr>
            <w:tcW w:w="3032" w:type="dxa"/>
            <w:shd w:val="clear" w:color="auto" w:fill="auto"/>
          </w:tcPr>
          <w:p w:rsidR="004276AD" w:rsidRPr="00CC22B7" w:rsidRDefault="004276AD" w:rsidP="004276AD">
            <w:pPr>
              <w:autoSpaceDE w:val="0"/>
              <w:autoSpaceDN w:val="0"/>
              <w:adjustRightInd w:val="0"/>
              <w:jc w:val="center"/>
              <w:rPr>
                <w:rFonts w:eastAsia="TimesNewRomanPSMT" w:cs="Arial"/>
                <w:bCs/>
              </w:rPr>
            </w:pPr>
            <w:r w:rsidRPr="00CC22B7">
              <w:rPr>
                <w:rFonts w:eastAsia="TimesNewRomanPSMT" w:cs="Arial"/>
                <w:bCs/>
              </w:rPr>
              <w:t>Предмет јавне набавке</w:t>
            </w:r>
          </w:p>
        </w:tc>
        <w:tc>
          <w:tcPr>
            <w:tcW w:w="6213" w:type="dxa"/>
            <w:shd w:val="clear" w:color="auto" w:fill="auto"/>
          </w:tcPr>
          <w:p w:rsidR="004276AD" w:rsidRPr="00CC22B7" w:rsidRDefault="004276AD" w:rsidP="002E12CC">
            <w:pPr>
              <w:pStyle w:val="Heading10"/>
              <w:jc w:val="center"/>
              <w:rPr>
                <w:rFonts w:cs="Arial"/>
                <w:b w:val="0"/>
              </w:rPr>
            </w:pPr>
            <w:bookmarkStart w:id="16" w:name="_Toc442559877"/>
            <w:r w:rsidRPr="00CC22B7">
              <w:rPr>
                <w:rFonts w:cs="Arial"/>
                <w:b w:val="0"/>
              </w:rPr>
              <w:t xml:space="preserve">Набавка добара: </w:t>
            </w:r>
            <w:bookmarkEnd w:id="16"/>
          </w:p>
          <w:p w:rsidR="008C3E9C" w:rsidRPr="00890802" w:rsidRDefault="00A263EC" w:rsidP="008C3E9C">
            <w:pPr>
              <w:pStyle w:val="Heading10"/>
              <w:jc w:val="center"/>
              <w:rPr>
                <w:rFonts w:cs="Arial"/>
                <w:b w:val="0"/>
                <w:lang w:val="sr-Cyrl-RS"/>
              </w:rPr>
            </w:pPr>
            <w:r>
              <w:rPr>
                <w:rFonts w:cs="Arial"/>
                <w:b w:val="0"/>
                <w:lang w:val="sr-Cyrl-RS"/>
              </w:rPr>
              <w:t>Камена минерална вуна са елементима за монтажу и покривним лименим плаштом - ТЕНТ-А</w:t>
            </w:r>
          </w:p>
          <w:p w:rsidR="004276AD" w:rsidRPr="00C540ED" w:rsidRDefault="004276AD" w:rsidP="00C540ED">
            <w:pPr>
              <w:pStyle w:val="Heading10"/>
              <w:ind w:left="0" w:firstLine="0"/>
              <w:rPr>
                <w:rFonts w:cs="Arial"/>
                <w:bCs/>
                <w:lang w:val="sr-Cyrl-RS"/>
              </w:rPr>
            </w:pPr>
          </w:p>
        </w:tc>
      </w:tr>
      <w:tr w:rsidR="002E12CC" w:rsidRPr="00CC22B7" w:rsidTr="002E12CC">
        <w:trPr>
          <w:trHeight w:val="995"/>
        </w:trPr>
        <w:tc>
          <w:tcPr>
            <w:tcW w:w="3032" w:type="dxa"/>
            <w:shd w:val="clear" w:color="auto" w:fill="auto"/>
          </w:tcPr>
          <w:p w:rsidR="002E12CC" w:rsidRPr="00CC22B7" w:rsidRDefault="002E12CC" w:rsidP="002E12CC">
            <w:pPr>
              <w:autoSpaceDE w:val="0"/>
              <w:autoSpaceDN w:val="0"/>
              <w:adjustRightInd w:val="0"/>
              <w:jc w:val="center"/>
              <w:rPr>
                <w:rFonts w:eastAsia="TimesNewRomanPSMT" w:cs="Arial"/>
                <w:bCs/>
              </w:rPr>
            </w:pPr>
          </w:p>
          <w:p w:rsidR="002E12CC" w:rsidRPr="00CC22B7" w:rsidRDefault="002E12CC" w:rsidP="002E12CC">
            <w:pPr>
              <w:autoSpaceDE w:val="0"/>
              <w:autoSpaceDN w:val="0"/>
              <w:adjustRightInd w:val="0"/>
              <w:jc w:val="center"/>
              <w:rPr>
                <w:rFonts w:eastAsia="TimesNewRomanPSMT" w:cs="Arial"/>
                <w:bCs/>
              </w:rPr>
            </w:pPr>
            <w:r w:rsidRPr="00CC22B7">
              <w:rPr>
                <w:rFonts w:cs="Arial"/>
              </w:rPr>
              <w:t>Опис сваке партије</w:t>
            </w:r>
          </w:p>
        </w:tc>
        <w:tc>
          <w:tcPr>
            <w:tcW w:w="6213" w:type="dxa"/>
            <w:shd w:val="clear" w:color="auto" w:fill="auto"/>
            <w:vAlign w:val="center"/>
          </w:tcPr>
          <w:p w:rsidR="002C4530" w:rsidRPr="00A67DCA" w:rsidRDefault="00260701" w:rsidP="000C19B0">
            <w:pPr>
              <w:tabs>
                <w:tab w:val="left" w:pos="-180"/>
                <w:tab w:val="left" w:pos="0"/>
                <w:tab w:val="left" w:pos="330"/>
                <w:tab w:val="left" w:pos="360"/>
              </w:tabs>
              <w:rPr>
                <w:rFonts w:cs="Arial"/>
                <w:lang w:val="ru-RU"/>
              </w:rPr>
            </w:pPr>
            <w:r>
              <w:rPr>
                <w:rFonts w:cs="Arial"/>
                <w:lang w:val="ru-RU"/>
              </w:rPr>
              <w:t xml:space="preserve">          </w:t>
            </w:r>
            <w:r w:rsidR="00890802" w:rsidRPr="00A67DCA">
              <w:rPr>
                <w:rFonts w:cs="Arial"/>
                <w:lang w:val="ru-RU"/>
              </w:rPr>
              <w:t>Ј</w:t>
            </w:r>
            <w:r w:rsidR="00A263EC">
              <w:rPr>
                <w:rFonts w:cs="Arial"/>
                <w:lang w:val="ru-RU"/>
              </w:rPr>
              <w:t>авна набавка није обликована по партијама</w:t>
            </w:r>
          </w:p>
          <w:p w:rsidR="00C250C0" w:rsidRPr="00F05105" w:rsidRDefault="00C250C0" w:rsidP="00A263EC">
            <w:pPr>
              <w:autoSpaceDE w:val="0"/>
              <w:autoSpaceDN w:val="0"/>
              <w:adjustRightInd w:val="0"/>
              <w:jc w:val="left"/>
              <w:rPr>
                <w:rFonts w:eastAsia="TimesNewRomanPSMT" w:cs="Arial"/>
                <w:bCs/>
                <w:lang w:val="sr-Cyrl-RS"/>
              </w:rPr>
            </w:pPr>
          </w:p>
        </w:tc>
      </w:tr>
      <w:tr w:rsidR="004276AD" w:rsidRPr="00CC22B7" w:rsidTr="002E12CC">
        <w:trPr>
          <w:trHeight w:val="594"/>
        </w:trPr>
        <w:tc>
          <w:tcPr>
            <w:tcW w:w="3032" w:type="dxa"/>
            <w:shd w:val="clear" w:color="auto" w:fill="auto"/>
          </w:tcPr>
          <w:p w:rsidR="004276AD" w:rsidRPr="00CC22B7" w:rsidRDefault="004276AD" w:rsidP="004276AD">
            <w:pPr>
              <w:autoSpaceDE w:val="0"/>
              <w:autoSpaceDN w:val="0"/>
              <w:adjustRightInd w:val="0"/>
              <w:jc w:val="center"/>
              <w:rPr>
                <w:rFonts w:eastAsia="TimesNewRomanPSMT" w:cs="Arial"/>
                <w:bCs/>
              </w:rPr>
            </w:pPr>
            <w:r w:rsidRPr="00CC22B7">
              <w:rPr>
                <w:rFonts w:eastAsia="TimesNewRomanPSMT" w:cs="Arial"/>
                <w:bCs/>
              </w:rPr>
              <w:t>Циљ поступка</w:t>
            </w:r>
          </w:p>
        </w:tc>
        <w:tc>
          <w:tcPr>
            <w:tcW w:w="6213" w:type="dxa"/>
            <w:shd w:val="clear" w:color="auto" w:fill="auto"/>
          </w:tcPr>
          <w:p w:rsidR="004276AD" w:rsidRPr="00CC22B7" w:rsidRDefault="004276AD" w:rsidP="004276AD">
            <w:pPr>
              <w:autoSpaceDE w:val="0"/>
              <w:autoSpaceDN w:val="0"/>
              <w:adjustRightInd w:val="0"/>
              <w:jc w:val="center"/>
              <w:rPr>
                <w:rFonts w:eastAsia="TimesNewRomanPSMT" w:cs="Arial"/>
                <w:bCs/>
              </w:rPr>
            </w:pPr>
            <w:r w:rsidRPr="00CC22B7">
              <w:rPr>
                <w:rFonts w:eastAsia="TimesNewRomanPSMT" w:cs="Arial"/>
                <w:bCs/>
              </w:rPr>
              <w:t xml:space="preserve"> Закључење Уговора о јавној набавци </w:t>
            </w:r>
          </w:p>
          <w:p w:rsidR="002E12CC" w:rsidRPr="00CC22B7" w:rsidRDefault="002E12CC" w:rsidP="002E12CC">
            <w:pPr>
              <w:autoSpaceDE w:val="0"/>
              <w:autoSpaceDN w:val="0"/>
              <w:adjustRightInd w:val="0"/>
              <w:rPr>
                <w:rFonts w:eastAsia="TimesNewRomanPSMT" w:cs="Arial"/>
                <w:b/>
                <w:bCs/>
                <w:color w:val="FF0000"/>
              </w:rPr>
            </w:pPr>
          </w:p>
        </w:tc>
      </w:tr>
      <w:tr w:rsidR="004276AD" w:rsidRPr="00CC22B7" w:rsidTr="002E12CC">
        <w:trPr>
          <w:trHeight w:val="1057"/>
        </w:trPr>
        <w:tc>
          <w:tcPr>
            <w:tcW w:w="3032" w:type="dxa"/>
            <w:shd w:val="clear" w:color="auto" w:fill="auto"/>
          </w:tcPr>
          <w:p w:rsidR="004276AD" w:rsidRPr="00CC22B7" w:rsidRDefault="004276AD" w:rsidP="004276AD">
            <w:pPr>
              <w:autoSpaceDE w:val="0"/>
              <w:autoSpaceDN w:val="0"/>
              <w:adjustRightInd w:val="0"/>
              <w:jc w:val="center"/>
              <w:rPr>
                <w:rFonts w:eastAsia="TimesNewRomanPSMT" w:cs="Arial"/>
                <w:bCs/>
              </w:rPr>
            </w:pPr>
          </w:p>
          <w:p w:rsidR="004276AD" w:rsidRPr="00CC22B7" w:rsidRDefault="004276AD" w:rsidP="004276AD">
            <w:pPr>
              <w:autoSpaceDE w:val="0"/>
              <w:autoSpaceDN w:val="0"/>
              <w:adjustRightInd w:val="0"/>
              <w:jc w:val="center"/>
              <w:rPr>
                <w:rFonts w:eastAsia="TimesNewRomanPSMT" w:cs="Arial"/>
                <w:bCs/>
              </w:rPr>
            </w:pPr>
            <w:r w:rsidRPr="00CC22B7">
              <w:rPr>
                <w:rFonts w:eastAsia="TimesNewRomanPSMT" w:cs="Arial"/>
                <w:bCs/>
              </w:rPr>
              <w:t>Контакт</w:t>
            </w:r>
          </w:p>
        </w:tc>
        <w:tc>
          <w:tcPr>
            <w:tcW w:w="6213" w:type="dxa"/>
            <w:shd w:val="clear" w:color="auto" w:fill="auto"/>
            <w:vAlign w:val="center"/>
          </w:tcPr>
          <w:p w:rsidR="008C3E9C" w:rsidRPr="00295ED1" w:rsidRDefault="00295ED1" w:rsidP="008C3E9C">
            <w:pPr>
              <w:jc w:val="center"/>
              <w:rPr>
                <w:rFonts w:cs="Arial"/>
                <w:lang w:val="sr-Cyrl-RS"/>
              </w:rPr>
            </w:pPr>
            <w:r>
              <w:rPr>
                <w:rFonts w:cs="Arial"/>
                <w:lang w:val="sr-Cyrl-RS"/>
              </w:rPr>
              <w:t>Милош Жарковић</w:t>
            </w:r>
          </w:p>
          <w:p w:rsidR="008C3E9C" w:rsidRPr="00CC22B7" w:rsidRDefault="008C3E9C" w:rsidP="008C3E9C">
            <w:pPr>
              <w:jc w:val="center"/>
              <w:rPr>
                <w:rFonts w:cs="Arial"/>
              </w:rPr>
            </w:pPr>
            <w:r w:rsidRPr="00CC22B7">
              <w:rPr>
                <w:rFonts w:cs="Arial"/>
              </w:rPr>
              <w:t xml:space="preserve">e-mail: </w:t>
            </w:r>
            <w:hyperlink r:id="rId166" w:history="1">
              <w:r w:rsidR="00295ED1">
                <w:rPr>
                  <w:rStyle w:val="Hyperlink"/>
                  <w:rFonts w:cs="Arial"/>
                  <w:lang w:val="sr-Latn-RS"/>
                </w:rPr>
                <w:t>milos.zarkovic</w:t>
              </w:r>
              <w:r w:rsidR="00295ED1">
                <w:rPr>
                  <w:rStyle w:val="Hyperlink"/>
                  <w:rFonts w:cs="Arial"/>
                </w:rPr>
                <w:t>@eps.rs</w:t>
              </w:r>
            </w:hyperlink>
          </w:p>
          <w:p w:rsidR="004276AD" w:rsidRPr="00CC22B7" w:rsidRDefault="004276AD" w:rsidP="004276AD">
            <w:pPr>
              <w:jc w:val="center"/>
              <w:rPr>
                <w:rFonts w:cs="Arial"/>
              </w:rPr>
            </w:pPr>
          </w:p>
        </w:tc>
      </w:tr>
    </w:tbl>
    <w:p w:rsidR="00FA0E61" w:rsidRPr="00CC22B7" w:rsidRDefault="00FA0E61" w:rsidP="000C50A0">
      <w:pPr>
        <w:spacing w:before="0"/>
        <w:rPr>
          <w:rFonts w:cs="Arial"/>
        </w:rPr>
      </w:pPr>
    </w:p>
    <w:p w:rsidR="002E12CC" w:rsidRPr="00CC22B7" w:rsidRDefault="002E12CC" w:rsidP="000C50A0">
      <w:pPr>
        <w:spacing w:before="0"/>
        <w:rPr>
          <w:rFonts w:cs="Arial"/>
        </w:rPr>
      </w:pPr>
    </w:p>
    <w:p w:rsidR="008C3E9C" w:rsidRPr="00CC22B7" w:rsidRDefault="008C3E9C" w:rsidP="000C50A0">
      <w:pPr>
        <w:spacing w:before="0"/>
        <w:rPr>
          <w:rFonts w:cs="Arial"/>
        </w:rPr>
      </w:pPr>
    </w:p>
    <w:p w:rsidR="002E12CC" w:rsidRPr="00CC22B7" w:rsidRDefault="002E12CC" w:rsidP="00E64833">
      <w:pPr>
        <w:pStyle w:val="Heading10"/>
        <w:numPr>
          <w:ilvl w:val="0"/>
          <w:numId w:val="12"/>
        </w:numPr>
        <w:jc w:val="both"/>
        <w:rPr>
          <w:rFonts w:cs="Arial"/>
          <w:lang w:val="sr-Cyrl-RS"/>
        </w:rPr>
      </w:pPr>
      <w:bookmarkStart w:id="17" w:name="_Toc442559878"/>
      <w:bookmarkStart w:id="18" w:name="_Toc427817448"/>
      <w:r w:rsidRPr="00CC22B7">
        <w:rPr>
          <w:rFonts w:cs="Arial"/>
          <w:lang w:val="sr-Cyrl-RS"/>
        </w:rPr>
        <w:t>ПОДАЦИ О ПРЕДМЕТУ ЈАВНЕ НАБАВКЕ</w:t>
      </w:r>
    </w:p>
    <w:p w:rsidR="002E12CC" w:rsidRPr="00CC22B7" w:rsidRDefault="002E12CC" w:rsidP="0032186E">
      <w:pPr>
        <w:pStyle w:val="Heading10"/>
        <w:ind w:left="0" w:firstLine="0"/>
        <w:jc w:val="both"/>
        <w:rPr>
          <w:rFonts w:cs="Arial"/>
          <w:lang w:val="sr-Cyrl-RS"/>
        </w:rPr>
      </w:pPr>
      <w:r w:rsidRPr="00CC22B7">
        <w:rPr>
          <w:rFonts w:cs="Arial"/>
          <w:lang w:val="sr-Cyrl-RS"/>
        </w:rPr>
        <w:t xml:space="preserve">2.1 Опис предмета јавне набавке, назив и ознака из општег речника </w:t>
      </w:r>
      <w:r w:rsidR="0032186E" w:rsidRPr="00CC22B7">
        <w:rPr>
          <w:rFonts w:cs="Arial"/>
          <w:lang w:val="sr-Cyrl-RS"/>
        </w:rPr>
        <w:t xml:space="preserve"> </w:t>
      </w:r>
      <w:r w:rsidRPr="00CC22B7">
        <w:rPr>
          <w:rFonts w:cs="Arial"/>
          <w:lang w:val="sr-Cyrl-RS"/>
        </w:rPr>
        <w:t>набавке</w:t>
      </w:r>
    </w:p>
    <w:p w:rsidR="00CC22B7" w:rsidRDefault="00CC22B7" w:rsidP="00CC22B7">
      <w:pPr>
        <w:pStyle w:val="Heading10"/>
        <w:ind w:left="0" w:firstLine="0"/>
        <w:rPr>
          <w:rFonts w:cs="Arial"/>
          <w:b w:val="0"/>
          <w:lang w:val="sr-Cyrl-RS"/>
        </w:rPr>
      </w:pPr>
    </w:p>
    <w:p w:rsidR="00A263EC" w:rsidRDefault="002E12CC" w:rsidP="00A263EC">
      <w:pPr>
        <w:pStyle w:val="Heading10"/>
        <w:ind w:left="0" w:firstLine="0"/>
        <w:rPr>
          <w:rFonts w:cs="Arial"/>
          <w:b w:val="0"/>
        </w:rPr>
      </w:pPr>
      <w:r w:rsidRPr="00CC22B7">
        <w:rPr>
          <w:rFonts w:cs="Arial"/>
          <w:lang w:eastAsia="zh-CN"/>
        </w:rPr>
        <w:t xml:space="preserve">Опис предмета јавне набавке: </w:t>
      </w:r>
      <w:r w:rsidR="00A263EC">
        <w:rPr>
          <w:rFonts w:cs="Arial"/>
          <w:b w:val="0"/>
        </w:rPr>
        <w:t>Камена минерална вуна са елементима за монтажу и покривним лименим плаштом - ТЕНТ-А</w:t>
      </w:r>
    </w:p>
    <w:p w:rsidR="00CC22B7" w:rsidRPr="00A263EC" w:rsidRDefault="002E12CC" w:rsidP="00A263EC">
      <w:pPr>
        <w:pStyle w:val="Heading10"/>
        <w:ind w:left="0" w:firstLine="0"/>
        <w:rPr>
          <w:rFonts w:cs="Arial"/>
          <w:b w:val="0"/>
        </w:rPr>
      </w:pPr>
      <w:r w:rsidRPr="00A263EC">
        <w:rPr>
          <w:rFonts w:cs="Arial"/>
          <w:lang w:val="sr-Cyrl-RS" w:eastAsia="zh-CN"/>
        </w:rPr>
        <w:t>Назив из општег речника набавке:</w:t>
      </w:r>
      <w:r w:rsidR="008C3E9C" w:rsidRPr="00A263EC">
        <w:rPr>
          <w:rFonts w:cs="Arial"/>
          <w:b w:val="0"/>
          <w:lang w:val="sr-Cyrl-RS" w:eastAsia="zh-CN"/>
        </w:rPr>
        <w:t xml:space="preserve">  </w:t>
      </w:r>
      <w:r w:rsidR="00A263EC" w:rsidRPr="00A263EC">
        <w:rPr>
          <w:rFonts w:cs="Arial"/>
          <w:b w:val="0"/>
          <w:lang w:val="sr-Cyrl-RS" w:eastAsia="zh-CN"/>
        </w:rPr>
        <w:t xml:space="preserve">Грађевинске конструкције и материјали; помоћни производи   у грађевинарству (изузев електричних апарата)  </w:t>
      </w:r>
    </w:p>
    <w:p w:rsidR="002E12CC" w:rsidRPr="00CC22B7" w:rsidRDefault="00CC22B7" w:rsidP="00CC22B7">
      <w:pPr>
        <w:pStyle w:val="ListParagraph"/>
        <w:ind w:left="-360" w:right="-14"/>
        <w:rPr>
          <w:rFonts w:ascii="Arial" w:hAnsi="Arial" w:cs="Arial"/>
          <w:lang w:val="ru-RU"/>
        </w:rPr>
      </w:pPr>
      <w:r>
        <w:rPr>
          <w:rFonts w:ascii="Arial" w:hAnsi="Arial" w:cs="Arial"/>
          <w:lang w:val="ru-RU"/>
        </w:rPr>
        <w:t xml:space="preserve">     </w:t>
      </w:r>
      <w:r w:rsidR="002E12CC" w:rsidRPr="00A263EC">
        <w:rPr>
          <w:rFonts w:ascii="Arial" w:hAnsi="Arial" w:cs="Arial"/>
          <w:b/>
          <w:lang w:val="ru-RU" w:eastAsia="zh-CN"/>
        </w:rPr>
        <w:t>Ознака из општег речника набавке:</w:t>
      </w:r>
      <w:r w:rsidR="002E12CC" w:rsidRPr="000C144C">
        <w:rPr>
          <w:rFonts w:ascii="Arial" w:hAnsi="Arial" w:cs="Arial"/>
          <w:lang w:val="ru-RU" w:eastAsia="zh-CN"/>
        </w:rPr>
        <w:t xml:space="preserve"> </w:t>
      </w:r>
      <w:r w:rsidR="00890802">
        <w:rPr>
          <w:rFonts w:ascii="Arial" w:hAnsi="Arial" w:cs="Arial"/>
          <w:lang w:val="ru-RU"/>
        </w:rPr>
        <w:t xml:space="preserve"> </w:t>
      </w:r>
      <w:r w:rsidR="00A263EC" w:rsidRPr="00A263EC">
        <w:rPr>
          <w:rFonts w:ascii="Arial" w:hAnsi="Arial" w:cs="Arial"/>
          <w:lang w:val="sr-Cyrl-RS" w:eastAsia="zh-CN"/>
        </w:rPr>
        <w:t>44000000</w:t>
      </w:r>
    </w:p>
    <w:p w:rsidR="002E12CC" w:rsidRPr="00D22FB9" w:rsidRDefault="002E12CC" w:rsidP="00CC22B7">
      <w:pPr>
        <w:spacing w:before="0"/>
        <w:rPr>
          <w:rFonts w:cs="Arial"/>
          <w:lang w:val="sr-Cyrl-RS" w:eastAsia="zh-CN"/>
        </w:rPr>
      </w:pPr>
      <w:r w:rsidRPr="000C144C">
        <w:rPr>
          <w:rFonts w:cs="Arial"/>
          <w:lang w:val="ru-RU" w:eastAsia="zh-CN"/>
        </w:rPr>
        <w:t xml:space="preserve">Детаљни подаци о предмету набавке наведени су у техничкој спецификацији (поглавље 3. </w:t>
      </w:r>
      <w:r w:rsidRPr="00CC22B7">
        <w:rPr>
          <w:rFonts w:cs="Arial"/>
          <w:lang w:eastAsia="zh-CN"/>
        </w:rPr>
        <w:t>Конкурсне документације)</w:t>
      </w:r>
      <w:r w:rsidR="00D22FB9">
        <w:rPr>
          <w:rFonts w:cs="Arial"/>
          <w:lang w:val="sr-Cyrl-RS" w:eastAsia="zh-CN"/>
        </w:rPr>
        <w:t xml:space="preserve"> и обрасцу структуре цене (образац 2).</w:t>
      </w:r>
    </w:p>
    <w:p w:rsidR="00A263EC" w:rsidRDefault="00A263EC">
      <w:pPr>
        <w:spacing w:before="0"/>
        <w:jc w:val="left"/>
        <w:rPr>
          <w:rFonts w:cs="Arial"/>
          <w:lang w:val="sr-Cyrl-RS"/>
        </w:rPr>
      </w:pPr>
      <w:r>
        <w:rPr>
          <w:rFonts w:cs="Arial"/>
          <w:lang w:val="sr-Cyrl-RS"/>
        </w:rPr>
        <w:br w:type="page"/>
      </w:r>
    </w:p>
    <w:p w:rsidR="008600FF" w:rsidRDefault="008600FF" w:rsidP="002E12CC">
      <w:pPr>
        <w:tabs>
          <w:tab w:val="left" w:pos="1134"/>
        </w:tabs>
        <w:rPr>
          <w:rFonts w:cs="Arial"/>
          <w:lang w:val="sr-Cyrl-RS"/>
        </w:rPr>
      </w:pPr>
    </w:p>
    <w:bookmarkEnd w:id="17"/>
    <w:p w:rsidR="004F19F4" w:rsidRPr="00B20E97" w:rsidRDefault="004F19F4" w:rsidP="00E64833">
      <w:pPr>
        <w:pStyle w:val="ListParagraph"/>
        <w:numPr>
          <w:ilvl w:val="0"/>
          <w:numId w:val="12"/>
        </w:numPr>
        <w:rPr>
          <w:rFonts w:ascii="Arial" w:hAnsi="Arial" w:cs="Arial"/>
          <w:b/>
          <w:lang w:eastAsia="ar-SA"/>
        </w:rPr>
      </w:pPr>
      <w:r w:rsidRPr="00B20E97">
        <w:rPr>
          <w:rFonts w:ascii="Arial" w:hAnsi="Arial" w:cs="Arial"/>
          <w:b/>
          <w:lang w:val="sr-Cyrl-CS" w:eastAsia="ar-SA"/>
        </w:rPr>
        <w:t>ТЕХНИЧКА СПЕЦИФИКАЦИЈА</w:t>
      </w:r>
    </w:p>
    <w:p w:rsidR="00AD7389" w:rsidRPr="004F19F4" w:rsidRDefault="00AD7389" w:rsidP="004F19F4">
      <w:pPr>
        <w:tabs>
          <w:tab w:val="left" w:pos="9090"/>
        </w:tabs>
        <w:rPr>
          <w:rFonts w:cs="Arial"/>
          <w:bCs/>
          <w:lang w:val="sr-Cyrl-CS"/>
        </w:rPr>
      </w:pPr>
    </w:p>
    <w:tbl>
      <w:tblPr>
        <w:tblW w:w="10206" w:type="dxa"/>
        <w:tblInd w:w="-10" w:type="dxa"/>
        <w:tblLook w:val="04A0" w:firstRow="1" w:lastRow="0" w:firstColumn="1" w:lastColumn="0" w:noHBand="0" w:noVBand="1"/>
      </w:tblPr>
      <w:tblGrid>
        <w:gridCol w:w="632"/>
        <w:gridCol w:w="6739"/>
        <w:gridCol w:w="1134"/>
        <w:gridCol w:w="1701"/>
      </w:tblGrid>
      <w:tr w:rsidR="00A263EC" w:rsidRPr="00A263EC" w:rsidTr="00A263EC">
        <w:trPr>
          <w:trHeight w:val="765"/>
        </w:trPr>
        <w:tc>
          <w:tcPr>
            <w:tcW w:w="6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b/>
                <w:bCs/>
                <w:color w:val="000000"/>
              </w:rPr>
            </w:pPr>
            <w:r w:rsidRPr="00A263EC">
              <w:rPr>
                <w:rFonts w:cs="Arial"/>
                <w:b/>
                <w:bCs/>
                <w:color w:val="000000"/>
              </w:rPr>
              <w:t>red. broj</w:t>
            </w:r>
          </w:p>
        </w:tc>
        <w:tc>
          <w:tcPr>
            <w:tcW w:w="6739" w:type="dxa"/>
            <w:tcBorders>
              <w:top w:val="single" w:sz="8" w:space="0" w:color="auto"/>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b/>
                <w:bCs/>
                <w:color w:val="000000"/>
              </w:rPr>
            </w:pPr>
            <w:r w:rsidRPr="00A263EC">
              <w:rPr>
                <w:rFonts w:cs="Arial"/>
                <w:b/>
                <w:bCs/>
                <w:color w:val="000000"/>
              </w:rPr>
              <w:t xml:space="preserve">Materijal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b/>
                <w:bCs/>
                <w:color w:val="000000"/>
              </w:rPr>
            </w:pPr>
            <w:r w:rsidRPr="00A263EC">
              <w:rPr>
                <w:rFonts w:cs="Arial"/>
                <w:b/>
                <w:bCs/>
                <w:color w:val="000000"/>
              </w:rPr>
              <w:t>Jed. Mere</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b/>
                <w:bCs/>
                <w:color w:val="000000"/>
                <w:lang w:val="sr-Latn-RS"/>
              </w:rPr>
            </w:pPr>
            <w:r>
              <w:rPr>
                <w:rFonts w:cs="Arial"/>
                <w:b/>
                <w:bCs/>
                <w:color w:val="000000"/>
                <w:lang w:val="sr-Latn-RS"/>
              </w:rPr>
              <w:t xml:space="preserve">Okvirna </w:t>
            </w:r>
          </w:p>
          <w:p w:rsidR="00A263EC" w:rsidRPr="00A263EC" w:rsidRDefault="00A263EC" w:rsidP="00A263EC">
            <w:pPr>
              <w:spacing w:before="0"/>
              <w:jc w:val="center"/>
              <w:rPr>
                <w:rFonts w:cs="Arial"/>
                <w:b/>
                <w:bCs/>
                <w:color w:val="000000"/>
              </w:rPr>
            </w:pPr>
            <w:r w:rsidRPr="00A263EC">
              <w:rPr>
                <w:rFonts w:cs="Arial"/>
                <w:b/>
                <w:bCs/>
                <w:color w:val="000000"/>
              </w:rPr>
              <w:t>Količina</w:t>
            </w:r>
          </w:p>
        </w:tc>
      </w:tr>
      <w:tr w:rsidR="00A263EC" w:rsidRPr="00A263EC" w:rsidTr="00A263EC">
        <w:trPr>
          <w:trHeight w:val="153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Jastuci od kamene vune na žičanoj mreži Power-teK WM 660 GGN,  d = 60mm (ili odgovarajuće)</w:t>
            </w:r>
          </w:p>
        </w:tc>
        <w:tc>
          <w:tcPr>
            <w:tcW w:w="1134"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m²</w:t>
            </w:r>
          </w:p>
        </w:tc>
        <w:tc>
          <w:tcPr>
            <w:tcW w:w="1701"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6.700,00</w:t>
            </w:r>
          </w:p>
        </w:tc>
      </w:tr>
      <w:tr w:rsidR="00A263EC" w:rsidRPr="00A263EC" w:rsidTr="00A263EC">
        <w:trPr>
          <w:trHeight w:val="126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2</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 xml:space="preserve">Jastuci od kamene vune na žičanoj mreži </w:t>
            </w:r>
            <w:r w:rsidRPr="00A263EC">
              <w:rPr>
                <w:rFonts w:cs="Arial"/>
                <w:color w:val="000000"/>
                <w:sz w:val="20"/>
                <w:szCs w:val="20"/>
              </w:rPr>
              <w:br/>
              <w:t>Power-teK WM 660 GGN,  d = 80mm</w:t>
            </w:r>
            <w:r w:rsidRPr="00A263EC">
              <w:rPr>
                <w:rFonts w:cs="Arial"/>
                <w:color w:val="000000"/>
                <w:sz w:val="20"/>
                <w:szCs w:val="20"/>
              </w:rPr>
              <w:br/>
              <w:t>(ili ekvivalentno)</w:t>
            </w:r>
          </w:p>
        </w:tc>
        <w:tc>
          <w:tcPr>
            <w:tcW w:w="1134"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m²</w:t>
            </w:r>
          </w:p>
        </w:tc>
        <w:tc>
          <w:tcPr>
            <w:tcW w:w="1701"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55.000,00</w:t>
            </w:r>
          </w:p>
        </w:tc>
      </w:tr>
      <w:tr w:rsidR="00A263EC" w:rsidRPr="00A263EC" w:rsidTr="00A263EC">
        <w:trPr>
          <w:trHeight w:val="162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3</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 xml:space="preserve">Jastuci od kamene vune na žičanoj mreži </w:t>
            </w:r>
            <w:r w:rsidRPr="00A263EC">
              <w:rPr>
                <w:rFonts w:cs="Arial"/>
                <w:color w:val="000000"/>
                <w:sz w:val="20"/>
                <w:szCs w:val="20"/>
              </w:rPr>
              <w:br/>
              <w:t>Power-teK WM 660 GGN,  d = 100mm</w:t>
            </w:r>
            <w:r w:rsidRPr="00A263EC">
              <w:rPr>
                <w:rFonts w:cs="Arial"/>
                <w:color w:val="000000"/>
                <w:sz w:val="20"/>
                <w:szCs w:val="20"/>
              </w:rPr>
              <w:br/>
              <w:t>(ili ekvivalentno)</w:t>
            </w:r>
          </w:p>
        </w:tc>
        <w:tc>
          <w:tcPr>
            <w:tcW w:w="1134"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m²</w:t>
            </w:r>
          </w:p>
        </w:tc>
        <w:tc>
          <w:tcPr>
            <w:tcW w:w="1701"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12.000,00</w:t>
            </w:r>
          </w:p>
        </w:tc>
      </w:tr>
      <w:tr w:rsidR="00A263EC" w:rsidRPr="00A263EC" w:rsidTr="00A263EC">
        <w:trPr>
          <w:trHeight w:val="162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4</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Granulisana rinfuzna vuna</w:t>
            </w:r>
            <w:r w:rsidRPr="00A263EC">
              <w:rPr>
                <w:rFonts w:cs="Arial"/>
                <w:color w:val="000000"/>
                <w:sz w:val="20"/>
                <w:szCs w:val="20"/>
              </w:rPr>
              <w:br/>
              <w:t>Power-teK LW-F 020</w:t>
            </w:r>
            <w:r w:rsidRPr="00A263EC">
              <w:rPr>
                <w:rFonts w:cs="Arial"/>
                <w:color w:val="000000"/>
                <w:sz w:val="20"/>
                <w:szCs w:val="20"/>
              </w:rPr>
              <w:br/>
              <w:t>(ili ekvivalentno)</w:t>
            </w:r>
          </w:p>
        </w:tc>
        <w:tc>
          <w:tcPr>
            <w:tcW w:w="1134"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kg</w:t>
            </w:r>
          </w:p>
        </w:tc>
        <w:tc>
          <w:tcPr>
            <w:tcW w:w="1701"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45.000,00</w:t>
            </w:r>
          </w:p>
        </w:tc>
      </w:tr>
      <w:tr w:rsidR="00A263EC" w:rsidRPr="00A263EC" w:rsidTr="00A263EC">
        <w:trPr>
          <w:trHeight w:val="84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5</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Merkur pletivo 13x13x0,7 mm</w:t>
            </w:r>
          </w:p>
        </w:tc>
        <w:tc>
          <w:tcPr>
            <w:tcW w:w="1134"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m²</w:t>
            </w:r>
          </w:p>
        </w:tc>
        <w:tc>
          <w:tcPr>
            <w:tcW w:w="1701"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500,00</w:t>
            </w:r>
          </w:p>
        </w:tc>
      </w:tr>
      <w:tr w:rsidR="00A263EC" w:rsidRPr="00A263EC" w:rsidTr="00A263EC">
        <w:trPr>
          <w:trHeight w:val="555"/>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6</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Hladno valjana traka - HVT 30 x 3 mm</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kg</w:t>
            </w:r>
          </w:p>
        </w:tc>
        <w:tc>
          <w:tcPr>
            <w:tcW w:w="1701"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5.000,00</w:t>
            </w:r>
          </w:p>
        </w:tc>
      </w:tr>
      <w:tr w:rsidR="00A263EC" w:rsidRPr="00A263EC" w:rsidTr="00A263EC">
        <w:trPr>
          <w:trHeight w:val="615"/>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7</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Hladno valjana traka - HVT 30 x 4 mm</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kg</w:t>
            </w:r>
          </w:p>
        </w:tc>
        <w:tc>
          <w:tcPr>
            <w:tcW w:w="1701"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5.000,00</w:t>
            </w:r>
          </w:p>
        </w:tc>
      </w:tr>
      <w:tr w:rsidR="00A263EC" w:rsidRPr="00A263EC" w:rsidTr="00A263EC">
        <w:trPr>
          <w:trHeight w:val="585"/>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8</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U - profil, pocinkovani lim 1,2 mm / 6 cm širina, 2 cm visina (20 x 60 x 20 x 1,2)</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kg</w:t>
            </w:r>
          </w:p>
        </w:tc>
        <w:tc>
          <w:tcPr>
            <w:tcW w:w="1701"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13.000,00</w:t>
            </w:r>
          </w:p>
        </w:tc>
      </w:tr>
      <w:tr w:rsidR="00A263EC" w:rsidRPr="00A263EC" w:rsidTr="00A263EC">
        <w:trPr>
          <w:trHeight w:val="60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9</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Alu lim 1,00 mm</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kg</w:t>
            </w:r>
          </w:p>
        </w:tc>
        <w:tc>
          <w:tcPr>
            <w:tcW w:w="1701"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15.000,00</w:t>
            </w:r>
          </w:p>
        </w:tc>
      </w:tr>
      <w:tr w:rsidR="00A263EC" w:rsidRPr="00A263EC" w:rsidTr="00A263EC">
        <w:trPr>
          <w:trHeight w:val="72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10</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Kniping vijci 4,8 x 19 mm</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kom</w:t>
            </w:r>
          </w:p>
        </w:tc>
        <w:tc>
          <w:tcPr>
            <w:tcW w:w="1701"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54.000,00</w:t>
            </w:r>
          </w:p>
        </w:tc>
      </w:tr>
      <w:tr w:rsidR="00A263EC" w:rsidRPr="00A263EC" w:rsidTr="00A263EC">
        <w:trPr>
          <w:trHeight w:val="108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11</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Samourezujući zavrtanj 4,8 x 22 mm</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kom</w:t>
            </w:r>
          </w:p>
        </w:tc>
        <w:tc>
          <w:tcPr>
            <w:tcW w:w="1701"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sz w:val="24"/>
                <w:szCs w:val="24"/>
              </w:rPr>
            </w:pPr>
            <w:r w:rsidRPr="00A263EC">
              <w:rPr>
                <w:rFonts w:cs="Arial"/>
                <w:color w:val="000000"/>
                <w:sz w:val="24"/>
                <w:szCs w:val="24"/>
              </w:rPr>
              <w:t>80.000,00</w:t>
            </w:r>
          </w:p>
        </w:tc>
      </w:tr>
      <w:tr w:rsidR="00A263EC" w:rsidRPr="00A263EC" w:rsidTr="00A263EC">
        <w:trPr>
          <w:trHeight w:val="60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12</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rPr>
            </w:pPr>
            <w:r w:rsidRPr="00A263EC">
              <w:rPr>
                <w:rFonts w:cs="Arial"/>
                <w:color w:val="000000"/>
              </w:rPr>
              <w:t>Zakovice (pop - nitne) Fe 4 x 12 mm</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kom</w:t>
            </w:r>
          </w:p>
        </w:tc>
        <w:tc>
          <w:tcPr>
            <w:tcW w:w="1701"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30.000,00</w:t>
            </w:r>
          </w:p>
        </w:tc>
      </w:tr>
      <w:tr w:rsidR="00A263EC" w:rsidRPr="00A263EC" w:rsidTr="00A263EC">
        <w:trPr>
          <w:trHeight w:val="63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13</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Kukice za spajanje izolacionih jastuka  od čelične žice Ø 2mm</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kom</w:t>
            </w:r>
          </w:p>
        </w:tc>
        <w:tc>
          <w:tcPr>
            <w:tcW w:w="1701"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sz w:val="20"/>
                <w:szCs w:val="20"/>
              </w:rPr>
            </w:pPr>
            <w:r w:rsidRPr="00A263EC">
              <w:rPr>
                <w:rFonts w:cs="Arial"/>
                <w:color w:val="000000"/>
                <w:sz w:val="20"/>
                <w:szCs w:val="20"/>
              </w:rPr>
              <w:t>120.000,00</w:t>
            </w:r>
          </w:p>
        </w:tc>
      </w:tr>
      <w:tr w:rsidR="00A263EC" w:rsidRPr="00A263EC" w:rsidTr="00A263EC">
        <w:trPr>
          <w:trHeight w:val="57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lastRenderedPageBreak/>
              <w:t>14</w:t>
            </w:r>
          </w:p>
        </w:tc>
        <w:tc>
          <w:tcPr>
            <w:tcW w:w="6739"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left"/>
              <w:rPr>
                <w:rFonts w:cs="Arial"/>
                <w:color w:val="000000"/>
              </w:rPr>
            </w:pPr>
            <w:r w:rsidRPr="00A263EC">
              <w:rPr>
                <w:rFonts w:cs="Arial"/>
                <w:color w:val="000000"/>
              </w:rPr>
              <w:t xml:space="preserve">Kopče za spajanje limenih kapa </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kom</w:t>
            </w:r>
          </w:p>
        </w:tc>
        <w:tc>
          <w:tcPr>
            <w:tcW w:w="1701"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600,00</w:t>
            </w:r>
          </w:p>
        </w:tc>
      </w:tr>
      <w:tr w:rsidR="00A263EC" w:rsidRPr="00A263EC" w:rsidTr="00A263EC">
        <w:trPr>
          <w:trHeight w:val="1020"/>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15</w:t>
            </w:r>
          </w:p>
        </w:tc>
        <w:tc>
          <w:tcPr>
            <w:tcW w:w="6739" w:type="dxa"/>
            <w:tcBorders>
              <w:top w:val="nil"/>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Traka od keramičkog vlakna, širine 8-10 cm, debljina  4 mm, na koturovima (800°C) ojačana prohromskom  žicom, istkana od prediva keramičkih vlakana</w:t>
            </w:r>
          </w:p>
        </w:tc>
        <w:tc>
          <w:tcPr>
            <w:tcW w:w="1134"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m</w:t>
            </w:r>
          </w:p>
        </w:tc>
        <w:tc>
          <w:tcPr>
            <w:tcW w:w="1701" w:type="dxa"/>
            <w:tcBorders>
              <w:top w:val="nil"/>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600,00</w:t>
            </w:r>
          </w:p>
        </w:tc>
      </w:tr>
      <w:tr w:rsidR="00A263EC" w:rsidRPr="00A263EC" w:rsidTr="00A263EC">
        <w:trPr>
          <w:trHeight w:val="645"/>
        </w:trPr>
        <w:tc>
          <w:tcPr>
            <w:tcW w:w="632" w:type="dxa"/>
            <w:tcBorders>
              <w:top w:val="nil"/>
              <w:left w:val="single" w:sz="8" w:space="0" w:color="auto"/>
              <w:bottom w:val="nil"/>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16</w:t>
            </w:r>
          </w:p>
        </w:tc>
        <w:tc>
          <w:tcPr>
            <w:tcW w:w="6739" w:type="dxa"/>
            <w:tcBorders>
              <w:top w:val="nil"/>
              <w:left w:val="nil"/>
              <w:bottom w:val="nil"/>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Termoizolacioni premaz - malter</w:t>
            </w:r>
          </w:p>
        </w:tc>
        <w:tc>
          <w:tcPr>
            <w:tcW w:w="1134" w:type="dxa"/>
            <w:tcBorders>
              <w:top w:val="nil"/>
              <w:left w:val="nil"/>
              <w:bottom w:val="nil"/>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kg</w:t>
            </w:r>
          </w:p>
        </w:tc>
        <w:tc>
          <w:tcPr>
            <w:tcW w:w="1701" w:type="dxa"/>
            <w:tcBorders>
              <w:top w:val="nil"/>
              <w:left w:val="nil"/>
              <w:bottom w:val="nil"/>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6.700,00</w:t>
            </w:r>
          </w:p>
        </w:tc>
      </w:tr>
      <w:tr w:rsidR="00A263EC" w:rsidRPr="00A263EC" w:rsidTr="00A263EC">
        <w:trPr>
          <w:trHeight w:val="645"/>
        </w:trPr>
        <w:tc>
          <w:tcPr>
            <w:tcW w:w="6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263EC" w:rsidRPr="00A263EC" w:rsidRDefault="00A263EC" w:rsidP="00A263EC">
            <w:pPr>
              <w:spacing w:before="0"/>
              <w:jc w:val="center"/>
              <w:rPr>
                <w:rFonts w:cs="Arial"/>
                <w:color w:val="000000"/>
              </w:rPr>
            </w:pPr>
            <w:r w:rsidRPr="00A263EC">
              <w:rPr>
                <w:rFonts w:cs="Arial"/>
                <w:color w:val="000000"/>
              </w:rPr>
              <w:t>17</w:t>
            </w:r>
          </w:p>
        </w:tc>
        <w:tc>
          <w:tcPr>
            <w:tcW w:w="6739" w:type="dxa"/>
            <w:tcBorders>
              <w:top w:val="single" w:sz="4" w:space="0" w:color="auto"/>
              <w:left w:val="nil"/>
              <w:bottom w:val="single" w:sz="4" w:space="0" w:color="auto"/>
              <w:right w:val="single" w:sz="4" w:space="0" w:color="auto"/>
            </w:tcBorders>
            <w:shd w:val="clear" w:color="auto" w:fill="auto"/>
            <w:vAlign w:val="center"/>
            <w:hideMark/>
          </w:tcPr>
          <w:p w:rsidR="00A263EC" w:rsidRPr="00A263EC" w:rsidRDefault="00A263EC" w:rsidP="00A263EC">
            <w:pPr>
              <w:spacing w:before="0"/>
              <w:jc w:val="left"/>
              <w:rPr>
                <w:rFonts w:cs="Arial"/>
                <w:color w:val="000000"/>
                <w:sz w:val="20"/>
                <w:szCs w:val="20"/>
              </w:rPr>
            </w:pPr>
            <w:r w:rsidRPr="00A263EC">
              <w:rPr>
                <w:rFonts w:cs="Arial"/>
                <w:color w:val="000000"/>
                <w:sz w:val="20"/>
                <w:szCs w:val="20"/>
              </w:rPr>
              <w:t>Glatki čelik GA 240/360 ø6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kg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263EC" w:rsidRPr="00A263EC" w:rsidRDefault="00A263EC" w:rsidP="00A263EC">
            <w:pPr>
              <w:spacing w:before="0"/>
              <w:jc w:val="center"/>
              <w:rPr>
                <w:rFonts w:cs="Arial"/>
                <w:color w:val="000000"/>
              </w:rPr>
            </w:pPr>
            <w:r w:rsidRPr="00A263EC">
              <w:rPr>
                <w:rFonts w:cs="Arial"/>
                <w:color w:val="000000"/>
              </w:rPr>
              <w:t>10.000,00</w:t>
            </w:r>
          </w:p>
        </w:tc>
      </w:tr>
    </w:tbl>
    <w:p w:rsidR="007B3251" w:rsidRPr="00A263EC" w:rsidRDefault="007B3251" w:rsidP="009D7B15">
      <w:pPr>
        <w:rPr>
          <w:rFonts w:cs="Arial"/>
          <w:b/>
          <w:lang w:val="ru-RU" w:eastAsia="ar-SA"/>
        </w:rPr>
      </w:pPr>
    </w:p>
    <w:p w:rsidR="00A263EC" w:rsidRPr="00A263EC" w:rsidRDefault="00A263EC" w:rsidP="00A263EC">
      <w:pPr>
        <w:spacing w:before="0"/>
        <w:ind w:right="-469"/>
        <w:rPr>
          <w:noProof/>
          <w:u w:val="single"/>
          <w:lang w:val="sr-Cyrl-RS"/>
        </w:rPr>
      </w:pPr>
      <w:r w:rsidRPr="00A263EC">
        <w:rPr>
          <w:noProof/>
          <w:u w:val="single"/>
          <w:lang w:val="sr-Cyrl-RS"/>
        </w:rPr>
        <w:t>Понуђач је у обавези као доказ о испуњености техничких захтева да достави следећу документацију:</w:t>
      </w:r>
    </w:p>
    <w:p w:rsidR="00A263EC" w:rsidRPr="003D71E8" w:rsidRDefault="00A263EC" w:rsidP="00A263EC">
      <w:pPr>
        <w:ind w:left="180" w:hanging="180"/>
        <w:rPr>
          <w:noProof/>
          <w:lang w:val="sr-Cyrl-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3"/>
      </w:tblGrid>
      <w:tr w:rsidR="00A263EC" w:rsidRPr="003D71E8" w:rsidTr="00A263EC">
        <w:tc>
          <w:tcPr>
            <w:tcW w:w="4933" w:type="dxa"/>
          </w:tcPr>
          <w:p w:rsidR="00A263EC" w:rsidRPr="003D71E8" w:rsidRDefault="00A263EC" w:rsidP="00A263EC">
            <w:pPr>
              <w:rPr>
                <w:noProof/>
                <w:lang w:val="sr-Cyrl-CS"/>
              </w:rPr>
            </w:pPr>
            <w:r w:rsidRPr="003D71E8">
              <w:rPr>
                <w:noProof/>
                <w:lang w:val="sr-Cyrl-CS"/>
              </w:rPr>
              <w:t>Услов</w:t>
            </w:r>
          </w:p>
        </w:tc>
        <w:tc>
          <w:tcPr>
            <w:tcW w:w="5273" w:type="dxa"/>
          </w:tcPr>
          <w:p w:rsidR="00A263EC" w:rsidRPr="003D71E8" w:rsidRDefault="00A263EC" w:rsidP="00A263EC">
            <w:pPr>
              <w:rPr>
                <w:noProof/>
                <w:lang w:val="sr-Cyrl-CS"/>
              </w:rPr>
            </w:pPr>
            <w:r>
              <w:rPr>
                <w:noProof/>
                <w:lang w:val="sr-Cyrl-CS"/>
              </w:rPr>
              <w:t>Д</w:t>
            </w:r>
            <w:r w:rsidRPr="003D71E8">
              <w:rPr>
                <w:noProof/>
                <w:lang w:val="sr-Cyrl-CS"/>
              </w:rPr>
              <w:t>оказ</w:t>
            </w:r>
          </w:p>
          <w:p w:rsidR="00A263EC" w:rsidRPr="003D71E8" w:rsidRDefault="00A263EC" w:rsidP="00A263EC">
            <w:pPr>
              <w:rPr>
                <w:noProof/>
                <w:lang w:val="sr-Cyrl-CS"/>
              </w:rPr>
            </w:pPr>
          </w:p>
        </w:tc>
      </w:tr>
      <w:tr w:rsidR="00A263EC" w:rsidRPr="003D71E8" w:rsidTr="00A263EC">
        <w:trPr>
          <w:trHeight w:val="875"/>
        </w:trPr>
        <w:tc>
          <w:tcPr>
            <w:tcW w:w="4933" w:type="dxa"/>
          </w:tcPr>
          <w:p w:rsidR="00A263EC" w:rsidRPr="000143FF" w:rsidRDefault="00A263EC" w:rsidP="00A263EC">
            <w:pPr>
              <w:rPr>
                <w:noProof/>
                <w:lang w:val="sr-Cyrl-CS"/>
              </w:rPr>
            </w:pPr>
            <w:r w:rsidRPr="000143FF">
              <w:rPr>
                <w:noProof/>
                <w:lang w:val="sr-Cyrl-CS"/>
              </w:rPr>
              <w:t xml:space="preserve">Доказ да </w:t>
            </w:r>
            <w:r>
              <w:rPr>
                <w:noProof/>
                <w:lang w:val="sr-Cyrl-CS"/>
              </w:rPr>
              <w:t xml:space="preserve">је </w:t>
            </w:r>
            <w:r w:rsidRPr="000143FF">
              <w:rPr>
                <w:noProof/>
                <w:lang w:val="sr-Cyrl-CS"/>
              </w:rPr>
              <w:t>материјал који се тражи</w:t>
            </w:r>
            <w:r>
              <w:rPr>
                <w:noProof/>
                <w:lang w:val="sr-Cyrl-CS"/>
              </w:rPr>
              <w:t xml:space="preserve"> у конкурсној </w:t>
            </w:r>
            <w:r w:rsidRPr="000143FF">
              <w:rPr>
                <w:noProof/>
                <w:lang w:val="sr-Cyrl-CS"/>
              </w:rPr>
              <w:t xml:space="preserve">документацији </w:t>
            </w:r>
            <w:r>
              <w:rPr>
                <w:noProof/>
                <w:lang w:val="sr-Cyrl-CS"/>
              </w:rPr>
              <w:t xml:space="preserve">одговарајући </w:t>
            </w:r>
            <w:r w:rsidRPr="000143FF">
              <w:rPr>
                <w:noProof/>
                <w:lang w:val="sr-Cyrl-CS"/>
              </w:rPr>
              <w:t>(</w:t>
            </w:r>
            <w:r w:rsidRPr="000143FF">
              <w:rPr>
                <w:lang w:val="sr-Cyrl-RS"/>
              </w:rPr>
              <w:t>материјал</w:t>
            </w:r>
            <w:r w:rsidRPr="000143FF">
              <w:rPr>
                <w:lang w:val="sr-Latn-CS"/>
              </w:rPr>
              <w:t xml:space="preserve"> </w:t>
            </w:r>
            <w:r w:rsidRPr="000143FF">
              <w:rPr>
                <w:lang w:val="sr-Cyrl-RS"/>
              </w:rPr>
              <w:t>под редним бројем 1, 2, 3, 4 и 16 из техничке спецификације)</w:t>
            </w:r>
            <w:r>
              <w:rPr>
                <w:lang w:val="sr-Cyrl-RS"/>
              </w:rPr>
              <w:t xml:space="preserve"> .</w:t>
            </w:r>
          </w:p>
        </w:tc>
        <w:tc>
          <w:tcPr>
            <w:tcW w:w="5273" w:type="dxa"/>
          </w:tcPr>
          <w:p w:rsidR="00A263EC" w:rsidRPr="000143FF" w:rsidRDefault="00A263EC" w:rsidP="00A263EC">
            <w:pPr>
              <w:rPr>
                <w:noProof/>
                <w:lang w:val="sr-Cyrl-CS"/>
              </w:rPr>
            </w:pPr>
            <w:r w:rsidRPr="000143FF">
              <w:rPr>
                <w:lang w:val="sr-Cyrl-RS"/>
              </w:rPr>
              <w:t>Технички листови производа са карактеристикама које су тражене у техничкој спецификацији</w:t>
            </w:r>
            <w:r w:rsidRPr="000143FF">
              <w:rPr>
                <w:noProof/>
                <w:lang w:val="sr-Cyrl-CS"/>
              </w:rPr>
              <w:t xml:space="preserve"> .</w:t>
            </w:r>
          </w:p>
        </w:tc>
      </w:tr>
      <w:tr w:rsidR="00A263EC" w:rsidRPr="003D71E8" w:rsidTr="00A263EC">
        <w:tc>
          <w:tcPr>
            <w:tcW w:w="4933" w:type="dxa"/>
          </w:tcPr>
          <w:p w:rsidR="00A263EC" w:rsidRPr="008D69C8" w:rsidRDefault="00A263EC" w:rsidP="00A263EC">
            <w:pPr>
              <w:rPr>
                <w:noProof/>
                <w:lang w:val="sr-Cyrl-RS"/>
              </w:rPr>
            </w:pPr>
            <w:r w:rsidRPr="000143FF">
              <w:rPr>
                <w:noProof/>
                <w:lang w:val="sr-Cyrl-CS"/>
              </w:rPr>
              <w:t>Доказ да материјал који се тражи</w:t>
            </w:r>
            <w:r>
              <w:rPr>
                <w:noProof/>
                <w:lang w:val="sr-Cyrl-CS"/>
              </w:rPr>
              <w:t xml:space="preserve"> у конкурсној </w:t>
            </w:r>
            <w:r w:rsidRPr="000143FF">
              <w:rPr>
                <w:noProof/>
                <w:lang w:val="sr-Cyrl-CS"/>
              </w:rPr>
              <w:t xml:space="preserve">документацији </w:t>
            </w:r>
            <w:r>
              <w:rPr>
                <w:noProof/>
                <w:lang w:val="sr-Cyrl-CS"/>
              </w:rPr>
              <w:t xml:space="preserve">задовољава тражени квалитет </w:t>
            </w:r>
            <w:r w:rsidRPr="000143FF">
              <w:rPr>
                <w:noProof/>
                <w:lang w:val="sr-Cyrl-CS"/>
              </w:rPr>
              <w:t>(</w:t>
            </w:r>
            <w:r w:rsidRPr="000143FF">
              <w:rPr>
                <w:lang w:val="sr-Cyrl-RS"/>
              </w:rPr>
              <w:t>материјал</w:t>
            </w:r>
            <w:r w:rsidRPr="000143FF">
              <w:rPr>
                <w:lang w:val="sr-Latn-CS"/>
              </w:rPr>
              <w:t xml:space="preserve"> </w:t>
            </w:r>
            <w:r w:rsidRPr="000143FF">
              <w:rPr>
                <w:lang w:val="sr-Cyrl-RS"/>
              </w:rPr>
              <w:t>под редним бројем 1, 2, 3, 4 из техничке спецификације)</w:t>
            </w:r>
            <w:r>
              <w:rPr>
                <w:lang w:val="sr-Cyrl-RS"/>
              </w:rPr>
              <w:t xml:space="preserve"> .</w:t>
            </w:r>
          </w:p>
        </w:tc>
        <w:tc>
          <w:tcPr>
            <w:tcW w:w="5273" w:type="dxa"/>
          </w:tcPr>
          <w:p w:rsidR="00A263EC" w:rsidRPr="000143FF" w:rsidRDefault="00A263EC" w:rsidP="00A263EC">
            <w:pPr>
              <w:rPr>
                <w:lang w:val="sr-Cyrl-RS"/>
              </w:rPr>
            </w:pPr>
            <w:r w:rsidRPr="000143FF">
              <w:rPr>
                <w:noProof/>
                <w:lang w:val="sr-Cyrl-CS"/>
              </w:rPr>
              <w:t>Извештај</w:t>
            </w:r>
            <w:r w:rsidRPr="000143FF">
              <w:rPr>
                <w:noProof/>
                <w:lang w:val="sr-Cyrl-RS"/>
              </w:rPr>
              <w:t>и</w:t>
            </w:r>
            <w:r w:rsidRPr="000143FF">
              <w:rPr>
                <w:noProof/>
                <w:lang w:val="sr-Cyrl-CS"/>
              </w:rPr>
              <w:t xml:space="preserve"> о испитивању понуђеног материјала у складу са </w:t>
            </w:r>
            <w:r w:rsidRPr="000143FF">
              <w:t xml:space="preserve">SRPS </w:t>
            </w:r>
            <w:r w:rsidRPr="000143FF">
              <w:rPr>
                <w:lang w:val="sr-Cyrl-RS"/>
              </w:rPr>
              <w:t>стандардима.</w:t>
            </w:r>
          </w:p>
          <w:p w:rsidR="00A263EC" w:rsidRPr="003D71E8" w:rsidRDefault="00A263EC" w:rsidP="00A263EC">
            <w:pPr>
              <w:rPr>
                <w:noProof/>
                <w:lang w:val="sr-Cyrl-CS"/>
              </w:rPr>
            </w:pPr>
          </w:p>
          <w:p w:rsidR="00A263EC" w:rsidRPr="003D71E8" w:rsidRDefault="00A263EC" w:rsidP="00A263EC">
            <w:pPr>
              <w:rPr>
                <w:noProof/>
                <w:lang w:val="sr-Cyrl-CS"/>
              </w:rPr>
            </w:pPr>
          </w:p>
        </w:tc>
      </w:tr>
    </w:tbl>
    <w:p w:rsidR="00A263EC" w:rsidRDefault="00A263EC" w:rsidP="00A263EC">
      <w:pPr>
        <w:rPr>
          <w:rFonts w:cs="Arial"/>
          <w:lang w:val="sr-Cyrl-RS"/>
        </w:rPr>
      </w:pPr>
    </w:p>
    <w:p w:rsidR="00A263EC" w:rsidRPr="00A263EC" w:rsidRDefault="00A263EC" w:rsidP="00A263EC">
      <w:pPr>
        <w:rPr>
          <w:rFonts w:cs="Arial"/>
          <w:lang w:val="sr-Cyrl-RS"/>
        </w:rPr>
      </w:pPr>
      <w:r w:rsidRPr="00F460A9">
        <w:rPr>
          <w:rFonts w:cs="Arial"/>
          <w:b/>
          <w:lang w:val="sr-Cyrl-RS"/>
        </w:rPr>
        <w:t>Напомена:</w:t>
      </w:r>
      <w:r>
        <w:rPr>
          <w:rFonts w:cs="Arial"/>
          <w:lang w:val="sr-Cyrl-RS"/>
        </w:rPr>
        <w:t xml:space="preserve"> Обавезна је консултација са Наручиоцем пре испоруке материјала како би се Наручилац уверио да је материјал (врста материјала, квалитет, димензије и сл.) адекватан за употребу. Након одобрења Наручиоца, изабрани понуђач може испоручити материјал. По потреби донети узорке материјала на увид.</w:t>
      </w:r>
      <w:r>
        <w:rPr>
          <w:rFonts w:cs="Arial"/>
          <w:lang w:val="sr-Latn-RS"/>
        </w:rPr>
        <w:t xml:space="preserve"> </w:t>
      </w:r>
      <w:r>
        <w:rPr>
          <w:rFonts w:cs="Arial"/>
          <w:lang w:val="sr-Cyrl-RS"/>
        </w:rPr>
        <w:t>Такође, могуће је посетити локацију Наручиоца како би се понуђач упознао са изгледом, димензијама и врстом траженог материјала.</w:t>
      </w:r>
    </w:p>
    <w:p w:rsidR="00A263EC" w:rsidRPr="00A263EC" w:rsidRDefault="00A263EC" w:rsidP="00A263EC">
      <w:pPr>
        <w:pStyle w:val="Heading10"/>
        <w:tabs>
          <w:tab w:val="left" w:pos="7905"/>
        </w:tabs>
        <w:ind w:left="0" w:firstLine="0"/>
        <w:jc w:val="both"/>
        <w:rPr>
          <w:rFonts w:cs="Arial"/>
          <w:sz w:val="24"/>
          <w:szCs w:val="24"/>
        </w:rPr>
      </w:pPr>
      <w:r w:rsidRPr="00980C37">
        <w:rPr>
          <w:rFonts w:cs="Arial"/>
          <w:sz w:val="24"/>
          <w:szCs w:val="24"/>
        </w:rPr>
        <w:t>Рок и</w:t>
      </w:r>
      <w:r w:rsidRPr="00980C37">
        <w:rPr>
          <w:rFonts w:cs="Arial"/>
          <w:sz w:val="24"/>
          <w:szCs w:val="24"/>
          <w:lang w:val="sr-Cyrl-RS"/>
        </w:rPr>
        <w:t>споруке добара</w:t>
      </w:r>
      <w:r w:rsidRPr="00980C37">
        <w:rPr>
          <w:rFonts w:cs="Arial"/>
          <w:sz w:val="24"/>
          <w:szCs w:val="24"/>
        </w:rPr>
        <w:tab/>
      </w:r>
    </w:p>
    <w:p w:rsidR="00A263EC" w:rsidRDefault="00A263EC" w:rsidP="00A263EC">
      <w:pPr>
        <w:pStyle w:val="ListParagraph"/>
        <w:autoSpaceDE w:val="0"/>
        <w:autoSpaceDN w:val="0"/>
        <w:adjustRightInd w:val="0"/>
        <w:spacing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Испорука ће се вршити у 5 транши. </w:t>
      </w:r>
      <w:r w:rsidRPr="00FC468D">
        <w:rPr>
          <w:rFonts w:ascii="Arial" w:hAnsi="Arial" w:cs="Arial"/>
          <w:sz w:val="24"/>
          <w:szCs w:val="24"/>
        </w:rPr>
        <w:t>Изабрани понуђач је обавезан да</w:t>
      </w:r>
      <w:r>
        <w:rPr>
          <w:rFonts w:ascii="Arial" w:hAnsi="Arial" w:cs="Arial"/>
          <w:sz w:val="24"/>
          <w:szCs w:val="24"/>
          <w:lang w:val="sr-Cyrl-RS"/>
        </w:rPr>
        <w:t xml:space="preserve"> прву</w:t>
      </w:r>
      <w:r w:rsidRPr="00FC468D">
        <w:rPr>
          <w:rFonts w:ascii="Arial" w:hAnsi="Arial" w:cs="Arial"/>
          <w:sz w:val="24"/>
          <w:szCs w:val="24"/>
        </w:rPr>
        <w:t xml:space="preserve"> </w:t>
      </w:r>
      <w:r w:rsidRPr="00FC468D">
        <w:rPr>
          <w:rFonts w:ascii="Arial" w:hAnsi="Arial" w:cs="Arial"/>
          <w:sz w:val="24"/>
          <w:szCs w:val="24"/>
          <w:lang w:val="sr-Cyrl-RS"/>
        </w:rPr>
        <w:t>испоруку</w:t>
      </w:r>
      <w:r w:rsidRPr="00FC468D">
        <w:rPr>
          <w:rFonts w:ascii="Arial" w:hAnsi="Arial" w:cs="Arial"/>
          <w:sz w:val="24"/>
          <w:szCs w:val="24"/>
        </w:rPr>
        <w:t xml:space="preserve"> изврши у року који не може бити дужи од </w:t>
      </w:r>
      <w:r>
        <w:rPr>
          <w:rFonts w:ascii="Arial" w:hAnsi="Arial" w:cs="Arial"/>
          <w:sz w:val="24"/>
          <w:szCs w:val="24"/>
          <w:lang w:val="sr-Cyrl-RS"/>
        </w:rPr>
        <w:t>20 дана</w:t>
      </w:r>
      <w:r w:rsidRPr="00FC468D">
        <w:rPr>
          <w:rFonts w:ascii="Arial" w:hAnsi="Arial" w:cs="Arial"/>
          <w:sz w:val="24"/>
          <w:szCs w:val="24"/>
        </w:rPr>
        <w:t xml:space="preserve"> од дана</w:t>
      </w:r>
      <w:r w:rsidRPr="00FC468D">
        <w:rPr>
          <w:rFonts w:ascii="Arial" w:hAnsi="Arial" w:cs="Arial"/>
          <w:sz w:val="24"/>
          <w:szCs w:val="24"/>
          <w:lang w:val="sr-Cyrl-RS"/>
        </w:rPr>
        <w:t xml:space="preserve"> ступања Уговора на снагу.</w:t>
      </w:r>
      <w:r w:rsidRPr="00FC468D">
        <w:rPr>
          <w:rFonts w:ascii="Arial" w:hAnsi="Arial" w:cs="Arial"/>
          <w:sz w:val="24"/>
          <w:szCs w:val="24"/>
        </w:rPr>
        <w:t xml:space="preserve"> </w:t>
      </w:r>
      <w:r>
        <w:rPr>
          <w:rFonts w:ascii="Arial" w:hAnsi="Arial" w:cs="Arial"/>
          <w:sz w:val="24"/>
          <w:szCs w:val="24"/>
          <w:lang w:val="sr-Cyrl-RS"/>
        </w:rPr>
        <w:t>Испорука ће садржати део позиција и количина из структуре цене коју одреди Наручилац.</w:t>
      </w:r>
    </w:p>
    <w:p w:rsidR="00A263EC" w:rsidRPr="00A263EC" w:rsidRDefault="00A263EC" w:rsidP="00A263EC">
      <w:pPr>
        <w:pStyle w:val="ListParagraph"/>
        <w:autoSpaceDE w:val="0"/>
        <w:autoSpaceDN w:val="0"/>
        <w:adjustRightInd w:val="0"/>
        <w:spacing w:after="0" w:line="240" w:lineRule="auto"/>
        <w:ind w:left="0"/>
        <w:contextualSpacing w:val="0"/>
        <w:rPr>
          <w:rFonts w:ascii="Arial" w:hAnsi="Arial" w:cs="Arial"/>
          <w:sz w:val="24"/>
          <w:szCs w:val="24"/>
          <w:lang w:val="sr-Cyrl-RS"/>
        </w:rPr>
      </w:pPr>
      <w:r>
        <w:rPr>
          <w:rFonts w:ascii="Arial" w:hAnsi="Arial" w:cs="Arial"/>
          <w:sz w:val="24"/>
          <w:szCs w:val="24"/>
          <w:lang w:val="sr-Cyrl-RS"/>
        </w:rPr>
        <w:t>Наручилац је дужан да изабраног понуђача обавести минимум 20 дана раније за испоруку следеће транше.</w:t>
      </w:r>
      <w:bookmarkStart w:id="19" w:name="_Toc441651542"/>
      <w:bookmarkStart w:id="20" w:name="_Toc442559880"/>
    </w:p>
    <w:p w:rsidR="00A263EC" w:rsidRPr="00A263EC" w:rsidRDefault="00A263EC" w:rsidP="00A263EC">
      <w:pPr>
        <w:pStyle w:val="Heading10"/>
        <w:ind w:left="0" w:firstLine="0"/>
        <w:jc w:val="both"/>
        <w:rPr>
          <w:rFonts w:cs="Arial"/>
          <w:sz w:val="24"/>
          <w:szCs w:val="24"/>
          <w:lang w:val="sr-Cyrl-RS"/>
        </w:rPr>
      </w:pPr>
      <w:r w:rsidRPr="00980C37">
        <w:rPr>
          <w:rFonts w:cs="Arial"/>
        </w:rPr>
        <w:t xml:space="preserve">Место </w:t>
      </w:r>
      <w:bookmarkEnd w:id="19"/>
      <w:bookmarkEnd w:id="20"/>
      <w:r w:rsidRPr="00980C37">
        <w:rPr>
          <w:rFonts w:cs="Arial"/>
          <w:sz w:val="24"/>
          <w:szCs w:val="24"/>
        </w:rPr>
        <w:t>и</w:t>
      </w:r>
      <w:r w:rsidRPr="00980C37">
        <w:rPr>
          <w:rFonts w:cs="Arial"/>
          <w:sz w:val="24"/>
          <w:szCs w:val="24"/>
          <w:lang w:val="sr-Cyrl-RS"/>
        </w:rPr>
        <w:t>споруке добара</w:t>
      </w:r>
      <w:r>
        <w:rPr>
          <w:rFonts w:cs="Arial"/>
          <w:sz w:val="24"/>
          <w:szCs w:val="24"/>
          <w:lang w:val="sr-Cyrl-RS"/>
        </w:rPr>
        <w:t>:</w:t>
      </w:r>
    </w:p>
    <w:p w:rsidR="00A263EC" w:rsidRPr="007C3743" w:rsidRDefault="00A263EC" w:rsidP="00A263EC">
      <w:pPr>
        <w:autoSpaceDE w:val="0"/>
        <w:autoSpaceDN w:val="0"/>
        <w:adjustRightInd w:val="0"/>
        <w:contextualSpacing/>
        <w:rPr>
          <w:rFonts w:eastAsia="TimesNewRomanPSMT" w:cs="Arial"/>
          <w:bCs/>
          <w:color w:val="000000"/>
          <w:lang w:val="sr-Cyrl-RS"/>
        </w:rPr>
      </w:pPr>
      <w:r>
        <w:rPr>
          <w:rFonts w:cs="Arial"/>
          <w:lang w:val="sr-Cyrl-RS" w:eastAsia="zh-CN"/>
        </w:rPr>
        <w:t>Ф-цо магацин Термоелектране Никола Тесла А, Богољуба Урошевића Црног 44, Обреновац</w:t>
      </w:r>
    </w:p>
    <w:p w:rsidR="00A263EC" w:rsidRPr="00A263EC" w:rsidRDefault="00A263EC" w:rsidP="00A263EC">
      <w:pPr>
        <w:rPr>
          <w:rFonts w:cs="Arial"/>
          <w:b/>
          <w:lang w:val="sr-Cyrl-CS" w:eastAsia="zh-CN"/>
        </w:rPr>
      </w:pPr>
      <w:r w:rsidRPr="00A263EC">
        <w:rPr>
          <w:rFonts w:cs="Arial"/>
          <w:b/>
          <w:lang w:val="sr-Cyrl-CS" w:eastAsia="zh-CN"/>
        </w:rPr>
        <w:t xml:space="preserve">Гарантни период: </w:t>
      </w:r>
    </w:p>
    <w:p w:rsidR="00A263EC" w:rsidRPr="00980C37" w:rsidRDefault="00A263EC" w:rsidP="00A263EC">
      <w:pPr>
        <w:rPr>
          <w:rFonts w:cs="Arial"/>
          <w:lang w:val="sr-Cyrl-CS" w:eastAsia="zh-CN"/>
        </w:rPr>
      </w:pPr>
      <w:r w:rsidRPr="00A263EC">
        <w:rPr>
          <w:rFonts w:cs="Arial"/>
          <w:lang w:val="sr-Cyrl-CS" w:eastAsia="zh-CN"/>
        </w:rPr>
        <w:t>24 месецa</w:t>
      </w:r>
      <w:r w:rsidR="00C540ED">
        <w:rPr>
          <w:rFonts w:cs="Arial"/>
          <w:lang w:val="sr-Cyrl-CS" w:eastAsia="zh-CN"/>
        </w:rPr>
        <w:t xml:space="preserve"> од дана потписивања Записника о пријему добара.</w:t>
      </w:r>
    </w:p>
    <w:p w:rsidR="00A263EC" w:rsidRPr="00A263EC" w:rsidRDefault="00A263EC" w:rsidP="00A263EC">
      <w:pPr>
        <w:pStyle w:val="Heading10"/>
        <w:jc w:val="both"/>
        <w:rPr>
          <w:rFonts w:cs="Arial"/>
          <w:sz w:val="24"/>
          <w:lang w:val="sr-Cyrl-RS"/>
        </w:rPr>
      </w:pPr>
      <w:r w:rsidRPr="00FC026D">
        <w:rPr>
          <w:rFonts w:cs="Arial"/>
          <w:sz w:val="24"/>
        </w:rPr>
        <w:t>Квалитативни и квантитативни пријем</w:t>
      </w:r>
      <w:r>
        <w:rPr>
          <w:rFonts w:cs="Arial"/>
          <w:sz w:val="24"/>
          <w:lang w:val="sr-Cyrl-RS"/>
        </w:rPr>
        <w:t>:</w:t>
      </w:r>
    </w:p>
    <w:p w:rsidR="00A263EC" w:rsidRDefault="00A263EC" w:rsidP="00A263EC">
      <w:pPr>
        <w:rPr>
          <w:rFonts w:cs="Arial"/>
          <w:lang w:val="sr-Cyrl-RS"/>
        </w:rPr>
      </w:pPr>
      <w:r>
        <w:rPr>
          <w:rFonts w:cs="Arial"/>
          <w:lang w:val="sr-Cyrl-RS"/>
        </w:rPr>
        <w:t>Квалитативни и квантитативни пријем извршиће записником представници изабраног понуђача и представници Наручиоца.</w:t>
      </w:r>
    </w:p>
    <w:p w:rsidR="00A263EC" w:rsidRPr="00E602F6" w:rsidRDefault="00A263EC" w:rsidP="00A263EC">
      <w:pPr>
        <w:rPr>
          <w:rFonts w:cs="Arial"/>
          <w:lang w:val="sr-Cyrl-RS" w:eastAsia="sr-Latn-RS"/>
        </w:rPr>
      </w:pPr>
      <w:r>
        <w:rPr>
          <w:rFonts w:cs="Arial"/>
          <w:lang w:val="sr-Cyrl-RS"/>
        </w:rPr>
        <w:t xml:space="preserve">Продавац </w:t>
      </w:r>
      <w:r w:rsidRPr="00E602F6">
        <w:rPr>
          <w:rFonts w:cs="Arial"/>
        </w:rPr>
        <w:t>је одговоран за све недостатке и оштећења на добрима која су уочена након преузимања</w:t>
      </w:r>
      <w:r w:rsidRPr="00E602F6">
        <w:rPr>
          <w:rFonts w:cs="Arial"/>
          <w:lang w:val="sr-Cyrl-CS"/>
        </w:rPr>
        <w:t xml:space="preserve"> </w:t>
      </w:r>
      <w:r w:rsidRPr="00E602F6">
        <w:rPr>
          <w:rFonts w:cs="Arial"/>
          <w:lang w:val="sr-Cyrl-RS"/>
        </w:rPr>
        <w:t xml:space="preserve">и </w:t>
      </w:r>
      <w:r w:rsidRPr="00E602F6">
        <w:rPr>
          <w:rFonts w:cs="Arial"/>
        </w:rPr>
        <w:t xml:space="preserve"> квалитативног и квантитативног пријема добра од стране Купца, уколико је узрок </w:t>
      </w:r>
      <w:r w:rsidRPr="00E602F6">
        <w:rPr>
          <w:rFonts w:cs="Arial"/>
        </w:rPr>
        <w:lastRenderedPageBreak/>
        <w:t xml:space="preserve">недостатка односно оштећења скривена мана која је постојала и пре преузимања добра. У том случају </w:t>
      </w:r>
      <w:r w:rsidR="00C540ED">
        <w:rPr>
          <w:rFonts w:cs="Arial"/>
          <w:lang w:val="sr-Cyrl-RS"/>
        </w:rPr>
        <w:t>Продавац</w:t>
      </w:r>
      <w:r w:rsidRPr="00E602F6">
        <w:rPr>
          <w:rFonts w:cs="Arial"/>
        </w:rPr>
        <w:t xml:space="preserve"> је дужан да у најкраћем року изврши замену истих. За оштећења на добрима која су узрокована неадекватним складиштењем и чувањем након квалитативног и квантитативног пријема одговоран је Купац.</w:t>
      </w: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b/>
          <w:lang w:val="ru-RU" w:eastAsia="ar-SA"/>
        </w:rPr>
      </w:pPr>
    </w:p>
    <w:p w:rsidR="00087A1E" w:rsidRPr="00A67DCA" w:rsidRDefault="00087A1E" w:rsidP="009D7B15">
      <w:pPr>
        <w:rPr>
          <w:lang w:val="ru-RU" w:eastAsia="ar-SA"/>
        </w:rPr>
      </w:pPr>
    </w:p>
    <w:p w:rsidR="004F19F4" w:rsidRDefault="004F19F4" w:rsidP="008112A2">
      <w:pPr>
        <w:spacing w:before="0"/>
        <w:rPr>
          <w:rFonts w:cs="Arial"/>
          <w:b/>
          <w:color w:val="000000" w:themeColor="text1"/>
          <w:lang w:val="sr-Cyrl-RS" w:eastAsia="zh-CN"/>
        </w:rPr>
      </w:pPr>
    </w:p>
    <w:p w:rsidR="00A263EC" w:rsidRDefault="00A263EC" w:rsidP="008112A2">
      <w:pPr>
        <w:spacing w:before="0"/>
        <w:rPr>
          <w:rFonts w:cs="Arial"/>
          <w:b/>
          <w:color w:val="000000" w:themeColor="text1"/>
          <w:lang w:val="sr-Cyrl-RS" w:eastAsia="zh-CN"/>
        </w:rPr>
      </w:pPr>
    </w:p>
    <w:p w:rsidR="00A263EC" w:rsidRDefault="00A263EC" w:rsidP="008112A2">
      <w:pPr>
        <w:spacing w:before="0"/>
        <w:rPr>
          <w:rFonts w:cs="Arial"/>
          <w:b/>
          <w:color w:val="000000" w:themeColor="text1"/>
          <w:lang w:val="sr-Cyrl-RS" w:eastAsia="zh-CN"/>
        </w:rPr>
      </w:pPr>
    </w:p>
    <w:p w:rsidR="00A263EC" w:rsidRDefault="00A263EC" w:rsidP="008112A2">
      <w:pPr>
        <w:spacing w:before="0"/>
        <w:rPr>
          <w:rFonts w:cs="Arial"/>
          <w:b/>
          <w:color w:val="000000" w:themeColor="text1"/>
          <w:lang w:val="sr-Cyrl-RS" w:eastAsia="zh-CN"/>
        </w:rPr>
      </w:pPr>
    </w:p>
    <w:p w:rsidR="00A263EC" w:rsidRDefault="00A263EC" w:rsidP="008112A2">
      <w:pPr>
        <w:spacing w:before="0"/>
        <w:rPr>
          <w:rFonts w:cs="Arial"/>
          <w:b/>
          <w:color w:val="000000" w:themeColor="text1"/>
          <w:lang w:val="sr-Cyrl-RS" w:eastAsia="zh-CN"/>
        </w:rPr>
      </w:pPr>
    </w:p>
    <w:p w:rsidR="00A263EC" w:rsidRDefault="00A263EC" w:rsidP="008112A2">
      <w:pPr>
        <w:spacing w:before="0"/>
        <w:rPr>
          <w:rFonts w:cs="Arial"/>
          <w:b/>
          <w:color w:val="000000" w:themeColor="text1"/>
          <w:lang w:val="sr-Cyrl-RS" w:eastAsia="zh-CN"/>
        </w:rPr>
      </w:pPr>
    </w:p>
    <w:p w:rsidR="00A263EC" w:rsidRDefault="00A263EC" w:rsidP="008112A2">
      <w:pPr>
        <w:spacing w:before="0"/>
        <w:rPr>
          <w:rFonts w:cs="Arial"/>
          <w:b/>
          <w:color w:val="000000" w:themeColor="text1"/>
          <w:lang w:val="sr-Cyrl-RS" w:eastAsia="zh-CN"/>
        </w:rPr>
      </w:pPr>
    </w:p>
    <w:p w:rsidR="00A263EC" w:rsidRDefault="00A263EC" w:rsidP="008112A2">
      <w:pPr>
        <w:spacing w:before="0"/>
        <w:rPr>
          <w:rFonts w:cs="Arial"/>
          <w:b/>
          <w:color w:val="000000" w:themeColor="text1"/>
          <w:lang w:val="sr-Cyrl-RS" w:eastAsia="zh-CN"/>
        </w:rPr>
      </w:pPr>
    </w:p>
    <w:p w:rsidR="00A263EC" w:rsidRDefault="00A263EC">
      <w:pPr>
        <w:spacing w:before="0"/>
        <w:jc w:val="left"/>
        <w:rPr>
          <w:rFonts w:cs="Arial"/>
          <w:b/>
          <w:color w:val="000000" w:themeColor="text1"/>
          <w:lang w:val="sr-Cyrl-RS" w:eastAsia="zh-CN"/>
        </w:rPr>
      </w:pPr>
      <w:r>
        <w:rPr>
          <w:rFonts w:cs="Arial"/>
          <w:b/>
          <w:color w:val="000000" w:themeColor="text1"/>
          <w:lang w:val="sr-Cyrl-RS" w:eastAsia="zh-CN"/>
        </w:rPr>
        <w:br w:type="page"/>
      </w:r>
    </w:p>
    <w:p w:rsidR="00A263EC" w:rsidRDefault="00A263EC" w:rsidP="008112A2">
      <w:pPr>
        <w:spacing w:before="0"/>
        <w:rPr>
          <w:rFonts w:cs="Arial"/>
          <w:b/>
          <w:color w:val="000000" w:themeColor="text1"/>
          <w:lang w:val="sr-Cyrl-RS" w:eastAsia="zh-CN"/>
        </w:rPr>
      </w:pPr>
    </w:p>
    <w:p w:rsidR="00A263EC" w:rsidRPr="00C81AF2" w:rsidRDefault="00A263EC" w:rsidP="008112A2">
      <w:pPr>
        <w:spacing w:before="0"/>
        <w:rPr>
          <w:rFonts w:cs="Arial"/>
          <w:b/>
          <w:color w:val="000000" w:themeColor="text1"/>
          <w:lang w:val="sr-Cyrl-RS" w:eastAsia="zh-CN"/>
        </w:rPr>
      </w:pPr>
    </w:p>
    <w:p w:rsidR="00237479" w:rsidRDefault="007E19E6" w:rsidP="007E19E6">
      <w:pPr>
        <w:pStyle w:val="Heading10"/>
        <w:ind w:left="0" w:firstLine="0"/>
        <w:rPr>
          <w:lang w:val="sr-Cyrl-RS"/>
        </w:rPr>
      </w:pPr>
      <w:bookmarkStart w:id="21" w:name="_Toc442559884"/>
      <w:r>
        <w:rPr>
          <w:lang w:val="sr-Cyrl-RS"/>
        </w:rPr>
        <w:t xml:space="preserve">4. </w:t>
      </w:r>
      <w:r w:rsidR="00237479">
        <w:rPr>
          <w:lang w:val="sr-Cyrl-RS"/>
        </w:rPr>
        <w:t>ОБАВЕЗНИ</w:t>
      </w:r>
      <w:r w:rsidR="00DD2CA8">
        <w:rPr>
          <w:lang w:val="sr-Cyrl-RS"/>
        </w:rPr>
        <w:t xml:space="preserve"> И ДОДАТНИ</w:t>
      </w:r>
      <w:r w:rsidR="00237479">
        <w:rPr>
          <w:lang w:val="sr-Cyrl-RS"/>
        </w:rPr>
        <w:t xml:space="preserve"> УСЛОВИ ЗА УЧЕШЋЕ У ПОСТУПКУ ЈАВНЕ НАБАВКЕ ИЗ ЧЛАНА 75.</w:t>
      </w:r>
      <w:r w:rsidR="00DD2CA8">
        <w:rPr>
          <w:lang w:val="sr-Cyrl-RS"/>
        </w:rPr>
        <w:t xml:space="preserve"> И 76.</w:t>
      </w:r>
      <w:r w:rsidR="00237479">
        <w:rPr>
          <w:lang w:val="sr-Cyrl-RS"/>
        </w:rPr>
        <w:t xml:space="preserve"> ЗАКОНА</w:t>
      </w:r>
    </w:p>
    <w:tbl>
      <w:tblPr>
        <w:tblW w:w="8996" w:type="dxa"/>
        <w:tblInd w:w="108" w:type="dxa"/>
        <w:tblBorders>
          <w:top w:val="double" w:sz="24" w:space="0" w:color="000000"/>
          <w:left w:val="double" w:sz="24" w:space="0" w:color="000000"/>
          <w:bottom w:val="double" w:sz="24" w:space="0" w:color="000000"/>
          <w:right w:val="double" w:sz="24" w:space="0" w:color="000000"/>
          <w:insideH w:val="single" w:sz="6" w:space="0" w:color="000000"/>
          <w:insideV w:val="single" w:sz="6" w:space="0" w:color="000000"/>
        </w:tblBorders>
        <w:tblLayout w:type="fixed"/>
        <w:tblLook w:val="0000" w:firstRow="0" w:lastRow="0" w:firstColumn="0" w:lastColumn="0" w:noHBand="0" w:noVBand="0"/>
      </w:tblPr>
      <w:tblGrid>
        <w:gridCol w:w="851"/>
        <w:gridCol w:w="3643"/>
        <w:gridCol w:w="4502"/>
      </w:tblGrid>
      <w:tr w:rsidR="007E19E6" w:rsidTr="00D01805">
        <w:trPr>
          <w:trHeight w:val="322"/>
        </w:trPr>
        <w:tc>
          <w:tcPr>
            <w:tcW w:w="851" w:type="dxa"/>
            <w:vMerge w:val="restart"/>
            <w:shd w:val="clear" w:color="auto" w:fill="C0504D"/>
          </w:tcPr>
          <w:bookmarkEnd w:id="21"/>
          <w:p w:rsidR="007E19E6" w:rsidRDefault="007E19E6" w:rsidP="00D01805">
            <w:pPr>
              <w:spacing w:before="360"/>
              <w:jc w:val="center"/>
              <w:rPr>
                <w:rFonts w:cs="Arial"/>
                <w:b/>
                <w:bCs/>
                <w:sz w:val="28"/>
                <w:szCs w:val="28"/>
              </w:rPr>
            </w:pPr>
            <w:r>
              <w:rPr>
                <w:rFonts w:cs="Arial"/>
                <w:b/>
                <w:bCs/>
              </w:rPr>
              <w:t>Р.бр.</w:t>
            </w:r>
          </w:p>
        </w:tc>
        <w:tc>
          <w:tcPr>
            <w:tcW w:w="3643" w:type="dxa"/>
            <w:vMerge w:val="restart"/>
            <w:shd w:val="clear" w:color="auto" w:fill="C0504D"/>
          </w:tcPr>
          <w:p w:rsidR="007E19E6" w:rsidRDefault="007E19E6" w:rsidP="00D01805">
            <w:pPr>
              <w:spacing w:before="360"/>
              <w:jc w:val="center"/>
              <w:rPr>
                <w:rFonts w:cs="Arial"/>
                <w:b/>
                <w:bCs/>
                <w:sz w:val="28"/>
                <w:szCs w:val="28"/>
              </w:rPr>
            </w:pPr>
            <w:r>
              <w:rPr>
                <w:rFonts w:cs="Arial"/>
                <w:b/>
                <w:bCs/>
                <w:sz w:val="28"/>
                <w:szCs w:val="28"/>
              </w:rPr>
              <w:t>УСЛОВИ</w:t>
            </w:r>
          </w:p>
        </w:tc>
        <w:tc>
          <w:tcPr>
            <w:tcW w:w="4502" w:type="dxa"/>
            <w:vMerge w:val="restart"/>
            <w:shd w:val="clear" w:color="auto" w:fill="C0504D"/>
          </w:tcPr>
          <w:p w:rsidR="007E19E6" w:rsidRDefault="007E19E6" w:rsidP="00D01805">
            <w:pPr>
              <w:spacing w:before="240"/>
              <w:jc w:val="center"/>
            </w:pPr>
            <w:r>
              <w:rPr>
                <w:rFonts w:cs="Arial"/>
                <w:b/>
                <w:bCs/>
                <w:sz w:val="28"/>
                <w:szCs w:val="28"/>
              </w:rPr>
              <w:t>ДОКАЗИ</w:t>
            </w:r>
          </w:p>
        </w:tc>
      </w:tr>
      <w:tr w:rsidR="007E19E6" w:rsidTr="00D01805">
        <w:trPr>
          <w:trHeight w:val="284"/>
        </w:trPr>
        <w:tc>
          <w:tcPr>
            <w:tcW w:w="851" w:type="dxa"/>
            <w:vMerge/>
            <w:shd w:val="clear" w:color="auto" w:fill="FFFFFF"/>
          </w:tcPr>
          <w:p w:rsidR="007E19E6" w:rsidRDefault="007E19E6" w:rsidP="00D01805">
            <w:pPr>
              <w:spacing w:before="0"/>
              <w:jc w:val="center"/>
              <w:rPr>
                <w:rFonts w:cs="Arial"/>
                <w:b/>
                <w:bCs/>
              </w:rPr>
            </w:pPr>
          </w:p>
        </w:tc>
        <w:tc>
          <w:tcPr>
            <w:tcW w:w="3643" w:type="dxa"/>
            <w:vMerge/>
            <w:shd w:val="clear" w:color="auto" w:fill="FFFFFF"/>
          </w:tcPr>
          <w:p w:rsidR="007E19E6" w:rsidRDefault="007E19E6" w:rsidP="00D01805">
            <w:pPr>
              <w:spacing w:before="0"/>
              <w:jc w:val="center"/>
              <w:rPr>
                <w:rFonts w:cs="Arial"/>
                <w:b/>
              </w:rPr>
            </w:pPr>
          </w:p>
        </w:tc>
        <w:tc>
          <w:tcPr>
            <w:tcW w:w="4502" w:type="dxa"/>
            <w:vMerge/>
            <w:shd w:val="clear" w:color="auto" w:fill="FFFFFF"/>
          </w:tcPr>
          <w:p w:rsidR="007E19E6" w:rsidRDefault="007E19E6" w:rsidP="00D01805">
            <w:pPr>
              <w:spacing w:before="0"/>
              <w:jc w:val="left"/>
              <w:rPr>
                <w:rFonts w:cs="Arial"/>
                <w:b/>
                <w:bCs/>
              </w:rPr>
            </w:pPr>
          </w:p>
        </w:tc>
      </w:tr>
      <w:tr w:rsidR="007E19E6" w:rsidTr="00D01805">
        <w:trPr>
          <w:trHeight w:val="566"/>
        </w:trPr>
        <w:tc>
          <w:tcPr>
            <w:tcW w:w="8996" w:type="dxa"/>
            <w:gridSpan w:val="3"/>
            <w:shd w:val="clear" w:color="auto" w:fill="F2F2F2"/>
            <w:vAlign w:val="center"/>
          </w:tcPr>
          <w:p w:rsidR="007E19E6" w:rsidRDefault="007E19E6" w:rsidP="00D01805">
            <w:pPr>
              <w:widowControl w:val="0"/>
              <w:spacing w:before="0"/>
              <w:jc w:val="center"/>
            </w:pPr>
            <w:r>
              <w:rPr>
                <w:rFonts w:cs="Arial"/>
                <w:b/>
              </w:rPr>
              <w:t>4.1. ОБАВЕЗНИ УСЛОВИ</w:t>
            </w:r>
          </w:p>
        </w:tc>
      </w:tr>
      <w:tr w:rsidR="007E19E6" w:rsidRPr="00177616" w:rsidTr="00D01805">
        <w:trPr>
          <w:trHeight w:val="479"/>
        </w:trPr>
        <w:tc>
          <w:tcPr>
            <w:tcW w:w="851" w:type="dxa"/>
            <w:shd w:val="clear" w:color="auto" w:fill="FFFFFF"/>
            <w:vAlign w:val="center"/>
          </w:tcPr>
          <w:p w:rsidR="007E19E6" w:rsidRDefault="007E19E6" w:rsidP="00D01805">
            <w:pPr>
              <w:spacing w:before="0"/>
              <w:jc w:val="center"/>
              <w:rPr>
                <w:rFonts w:cs="Arial"/>
                <w:sz w:val="20"/>
                <w:szCs w:val="20"/>
              </w:rPr>
            </w:pPr>
            <w:r>
              <w:rPr>
                <w:rFonts w:cs="Arial"/>
                <w:bCs/>
              </w:rPr>
              <w:t>1.</w:t>
            </w:r>
          </w:p>
        </w:tc>
        <w:tc>
          <w:tcPr>
            <w:tcW w:w="3643" w:type="dxa"/>
            <w:shd w:val="clear" w:color="auto" w:fill="FFFFFF"/>
            <w:vAlign w:val="center"/>
          </w:tcPr>
          <w:p w:rsidR="007E19E6" w:rsidRPr="00A67DCA" w:rsidRDefault="007E19E6" w:rsidP="00D01805">
            <w:pPr>
              <w:spacing w:before="0"/>
              <w:jc w:val="left"/>
              <w:rPr>
                <w:rFonts w:cs="Arial"/>
                <w:bCs/>
                <w:sz w:val="18"/>
                <w:szCs w:val="18"/>
                <w:lang w:val="ru-RU"/>
              </w:rPr>
            </w:pPr>
            <w:r w:rsidRPr="00A67DCA">
              <w:rPr>
                <w:rFonts w:cs="Arial"/>
                <w:sz w:val="20"/>
                <w:szCs w:val="20"/>
                <w:lang w:val="ru-RU"/>
              </w:rPr>
              <w:t>да је регистрован код надлежног органа, односно уписан у одговарајући регистар</w:t>
            </w:r>
          </w:p>
        </w:tc>
        <w:tc>
          <w:tcPr>
            <w:tcW w:w="4502" w:type="dxa"/>
            <w:shd w:val="clear" w:color="auto" w:fill="FFFFFF"/>
          </w:tcPr>
          <w:p w:rsidR="007E19E6" w:rsidRPr="00A67DCA" w:rsidRDefault="007E19E6" w:rsidP="00D01805">
            <w:pPr>
              <w:spacing w:before="0"/>
              <w:rPr>
                <w:rFonts w:cs="Arial"/>
                <w:bCs/>
                <w:sz w:val="18"/>
                <w:szCs w:val="18"/>
                <w:lang w:val="ru-RU"/>
              </w:rPr>
            </w:pPr>
          </w:p>
          <w:p w:rsidR="007E19E6" w:rsidRPr="00A67DCA" w:rsidRDefault="007E19E6" w:rsidP="00D01805">
            <w:pPr>
              <w:spacing w:before="0"/>
              <w:rPr>
                <w:rFonts w:cs="Arial"/>
                <w:bCs/>
                <w:sz w:val="20"/>
                <w:szCs w:val="20"/>
                <w:lang w:val="ru-RU"/>
              </w:rPr>
            </w:pPr>
            <w:r w:rsidRPr="00A67DCA">
              <w:rPr>
                <w:rFonts w:cs="Arial"/>
                <w:bCs/>
                <w:sz w:val="18"/>
                <w:szCs w:val="18"/>
                <w:lang w:val="ru-RU"/>
              </w:rPr>
              <w:t>-</w:t>
            </w:r>
            <w:r w:rsidRPr="00A67DCA">
              <w:rPr>
                <w:rFonts w:cs="Arial"/>
                <w:bCs/>
                <w:sz w:val="20"/>
                <w:szCs w:val="20"/>
                <w:lang w:val="ru-RU"/>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rsidR="007E19E6" w:rsidRPr="00A67DCA" w:rsidRDefault="007E19E6" w:rsidP="00D01805">
            <w:pPr>
              <w:spacing w:before="0"/>
              <w:rPr>
                <w:rFonts w:cs="Arial"/>
                <w:bCs/>
                <w:sz w:val="20"/>
                <w:szCs w:val="20"/>
                <w:lang w:val="ru-RU"/>
              </w:rPr>
            </w:pPr>
            <w:r w:rsidRPr="00A67DCA">
              <w:rPr>
                <w:rFonts w:cs="Arial"/>
                <w:bCs/>
                <w:sz w:val="20"/>
                <w:szCs w:val="20"/>
                <w:lang w:val="ru-RU"/>
              </w:rPr>
              <w:t>-Извод из регистра надлежног привредног суда (За установе)</w:t>
            </w:r>
          </w:p>
          <w:p w:rsidR="007E19E6" w:rsidRPr="00A67DCA" w:rsidRDefault="007E19E6" w:rsidP="00D01805">
            <w:pPr>
              <w:spacing w:before="0"/>
              <w:rPr>
                <w:rFonts w:cs="Arial"/>
                <w:bCs/>
                <w:sz w:val="20"/>
                <w:szCs w:val="20"/>
                <w:u w:val="single"/>
                <w:lang w:val="ru-RU"/>
              </w:rPr>
            </w:pPr>
            <w:r w:rsidRPr="00A67DCA">
              <w:rPr>
                <w:rFonts w:cs="Arial"/>
                <w:bCs/>
                <w:sz w:val="20"/>
                <w:szCs w:val="20"/>
                <w:lang w:val="ru-RU"/>
              </w:rPr>
              <w:t>-Извод из регистра АПР-а или извод из одговарајућег регистра (За предузетника)</w:t>
            </w:r>
          </w:p>
          <w:p w:rsidR="007E19E6" w:rsidRPr="00A67DCA" w:rsidRDefault="007E19E6" w:rsidP="00D01805">
            <w:pPr>
              <w:tabs>
                <w:tab w:val="center" w:pos="2841"/>
              </w:tabs>
              <w:spacing w:before="0"/>
              <w:rPr>
                <w:rFonts w:cs="Arial"/>
                <w:bCs/>
                <w:sz w:val="20"/>
                <w:szCs w:val="20"/>
                <w:lang w:val="ru-RU"/>
              </w:rPr>
            </w:pPr>
            <w:r w:rsidRPr="00A67DCA">
              <w:rPr>
                <w:rFonts w:cs="Arial"/>
                <w:bCs/>
                <w:sz w:val="20"/>
                <w:szCs w:val="20"/>
                <w:u w:val="single"/>
                <w:lang w:val="ru-RU"/>
              </w:rPr>
              <w:t>Напомена:</w:t>
            </w:r>
          </w:p>
          <w:p w:rsidR="007E19E6" w:rsidRPr="00A67DCA" w:rsidRDefault="007E19E6" w:rsidP="00D01805">
            <w:pPr>
              <w:spacing w:before="0"/>
              <w:rPr>
                <w:rFonts w:cs="Arial"/>
                <w:bCs/>
                <w:sz w:val="20"/>
                <w:szCs w:val="20"/>
                <w:lang w:val="ru-RU"/>
              </w:rPr>
            </w:pPr>
            <w:r w:rsidRPr="00A67DCA">
              <w:rPr>
                <w:rFonts w:cs="Arial"/>
                <w:bCs/>
                <w:sz w:val="20"/>
                <w:szCs w:val="20"/>
                <w:lang w:val="ru-RU"/>
              </w:rPr>
              <w:t>-У случају да понуду подноси група понуђача, овај доказ доставити за сваког члана групе понуђача</w:t>
            </w:r>
          </w:p>
          <w:p w:rsidR="007E19E6" w:rsidRPr="00A67DCA" w:rsidRDefault="007E19E6" w:rsidP="00D01805">
            <w:pPr>
              <w:spacing w:before="0"/>
              <w:rPr>
                <w:rFonts w:cs="Arial"/>
                <w:sz w:val="18"/>
                <w:szCs w:val="18"/>
                <w:lang w:val="ru-RU"/>
              </w:rPr>
            </w:pPr>
            <w:r w:rsidRPr="00A67DCA">
              <w:rPr>
                <w:rFonts w:cs="Arial"/>
                <w:bCs/>
                <w:sz w:val="20"/>
                <w:szCs w:val="20"/>
                <w:lang w:val="ru-RU"/>
              </w:rPr>
              <w:t>- У случају да понуђач подноси понуду са подизвођачем, овај доказ доставити и за сваког подизвођача</w:t>
            </w:r>
          </w:p>
          <w:p w:rsidR="007E19E6" w:rsidRPr="00A67DCA" w:rsidRDefault="007E19E6" w:rsidP="00D01805">
            <w:pPr>
              <w:spacing w:before="0"/>
              <w:rPr>
                <w:rFonts w:cs="Arial"/>
                <w:sz w:val="18"/>
                <w:szCs w:val="18"/>
                <w:lang w:val="ru-RU"/>
              </w:rPr>
            </w:pPr>
          </w:p>
        </w:tc>
      </w:tr>
      <w:tr w:rsidR="007E19E6" w:rsidRPr="00177616" w:rsidTr="00D01805">
        <w:trPr>
          <w:trHeight w:val="5322"/>
        </w:trPr>
        <w:tc>
          <w:tcPr>
            <w:tcW w:w="851" w:type="dxa"/>
            <w:shd w:val="clear" w:color="auto" w:fill="FFFFFF"/>
            <w:vAlign w:val="center"/>
          </w:tcPr>
          <w:p w:rsidR="007E19E6" w:rsidRDefault="007E19E6" w:rsidP="00D01805">
            <w:pPr>
              <w:spacing w:before="0"/>
              <w:jc w:val="center"/>
              <w:rPr>
                <w:rFonts w:cs="Arial"/>
                <w:sz w:val="20"/>
                <w:szCs w:val="20"/>
              </w:rPr>
            </w:pPr>
            <w:r>
              <w:rPr>
                <w:rFonts w:cs="Arial"/>
                <w:bCs/>
              </w:rPr>
              <w:t>2.</w:t>
            </w:r>
          </w:p>
        </w:tc>
        <w:tc>
          <w:tcPr>
            <w:tcW w:w="3643" w:type="dxa"/>
            <w:shd w:val="clear" w:color="auto" w:fill="FFFFFF"/>
            <w:vAlign w:val="center"/>
          </w:tcPr>
          <w:p w:rsidR="007E19E6" w:rsidRDefault="007E19E6" w:rsidP="00D01805">
            <w:pPr>
              <w:tabs>
                <w:tab w:val="left" w:pos="1080"/>
              </w:tabs>
              <w:spacing w:before="0"/>
              <w:rPr>
                <w:rFonts w:eastAsia="Calibri" w:cs="Arial"/>
                <w:sz w:val="20"/>
                <w:szCs w:val="20"/>
                <w:lang w:val="ru-RU"/>
              </w:rPr>
            </w:pPr>
            <w:r w:rsidRPr="00A67DCA">
              <w:rPr>
                <w:rFonts w:cs="Arial"/>
                <w:sz w:val="20"/>
                <w:szCs w:val="20"/>
                <w:lang w:val="ru-RU"/>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02" w:type="dxa"/>
            <w:shd w:val="clear" w:color="auto" w:fill="FFFFFF"/>
          </w:tcPr>
          <w:p w:rsidR="007E19E6" w:rsidRPr="00A67DCA" w:rsidRDefault="007E19E6" w:rsidP="00D01805">
            <w:pPr>
              <w:rPr>
                <w:rFonts w:cs="Arial"/>
                <w:sz w:val="20"/>
                <w:szCs w:val="20"/>
                <w:lang w:val="ru-RU"/>
              </w:rPr>
            </w:pPr>
            <w:r>
              <w:rPr>
                <w:rFonts w:eastAsia="Calibri" w:cs="Arial"/>
                <w:sz w:val="20"/>
                <w:szCs w:val="20"/>
                <w:lang w:val="ru-RU"/>
              </w:rPr>
              <w:t xml:space="preserve">- </w:t>
            </w:r>
            <w:r w:rsidRPr="00A67DCA">
              <w:rPr>
                <w:rFonts w:eastAsia="Calibri" w:cs="Arial"/>
                <w:sz w:val="20"/>
                <w:szCs w:val="20"/>
                <w:lang w:val="ru-RU"/>
              </w:rPr>
              <w:t>за правно лице:</w:t>
            </w:r>
          </w:p>
          <w:p w:rsidR="007E19E6" w:rsidRPr="00A67DCA" w:rsidRDefault="007E19E6" w:rsidP="00D01805">
            <w:pPr>
              <w:rPr>
                <w:rFonts w:cs="Arial"/>
                <w:sz w:val="20"/>
                <w:szCs w:val="20"/>
                <w:lang w:val="ru-RU"/>
              </w:rPr>
            </w:pPr>
            <w:r w:rsidRPr="00A67DCA">
              <w:rPr>
                <w:rFonts w:cs="Arial"/>
                <w:sz w:val="20"/>
                <w:szCs w:val="20"/>
                <w:lang w:val="ru-RU"/>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7E19E6" w:rsidRPr="00A67DCA" w:rsidRDefault="007E19E6" w:rsidP="00D01805">
            <w:pPr>
              <w:rPr>
                <w:rFonts w:cs="Arial"/>
                <w:sz w:val="20"/>
                <w:szCs w:val="20"/>
                <w:lang w:val="ru-RU"/>
              </w:rPr>
            </w:pPr>
            <w:r w:rsidRPr="00A67DCA">
              <w:rPr>
                <w:rFonts w:cs="Arial"/>
                <w:sz w:val="20"/>
                <w:szCs w:val="20"/>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Pr>
                  <w:rStyle w:val="Hyperlink"/>
                  <w:rFonts w:cs="Arial"/>
                  <w:sz w:val="20"/>
                  <w:szCs w:val="20"/>
                </w:rPr>
                <w:t>http</w:t>
              </w:r>
              <w:r w:rsidRPr="00A67DCA">
                <w:rPr>
                  <w:rStyle w:val="Hyperlink"/>
                  <w:rFonts w:cs="Arial"/>
                  <w:sz w:val="20"/>
                  <w:szCs w:val="20"/>
                  <w:lang w:val="ru-RU"/>
                </w:rPr>
                <w:t>://</w:t>
              </w:r>
              <w:r>
                <w:rPr>
                  <w:rStyle w:val="Hyperlink"/>
                  <w:rFonts w:cs="Arial"/>
                  <w:sz w:val="20"/>
                  <w:szCs w:val="20"/>
                </w:rPr>
                <w:t>www</w:t>
              </w:r>
              <w:r w:rsidRPr="00A67DCA">
                <w:rPr>
                  <w:rStyle w:val="Hyperlink"/>
                  <w:rFonts w:cs="Arial"/>
                  <w:sz w:val="20"/>
                  <w:szCs w:val="20"/>
                  <w:lang w:val="ru-RU"/>
                </w:rPr>
                <w:t>.</w:t>
              </w:r>
              <w:r>
                <w:rPr>
                  <w:rStyle w:val="Hyperlink"/>
                  <w:rFonts w:cs="Arial"/>
                  <w:sz w:val="20"/>
                  <w:szCs w:val="20"/>
                </w:rPr>
                <w:t>bg</w:t>
              </w:r>
              <w:r w:rsidRPr="00A67DCA">
                <w:rPr>
                  <w:rStyle w:val="Hyperlink"/>
                  <w:rFonts w:cs="Arial"/>
                  <w:sz w:val="20"/>
                  <w:szCs w:val="20"/>
                  <w:lang w:val="ru-RU"/>
                </w:rPr>
                <w:t>.</w:t>
              </w:r>
              <w:r>
                <w:rPr>
                  <w:rStyle w:val="Hyperlink"/>
                  <w:rFonts w:cs="Arial"/>
                  <w:sz w:val="20"/>
                  <w:szCs w:val="20"/>
                </w:rPr>
                <w:t>vi</w:t>
              </w:r>
              <w:r w:rsidRPr="00A67DCA">
                <w:rPr>
                  <w:rStyle w:val="Hyperlink"/>
                  <w:rFonts w:cs="Arial"/>
                  <w:sz w:val="20"/>
                  <w:szCs w:val="20"/>
                  <w:lang w:val="ru-RU"/>
                </w:rPr>
                <w:t>.</w:t>
              </w:r>
              <w:r>
                <w:rPr>
                  <w:rStyle w:val="Hyperlink"/>
                  <w:rFonts w:cs="Arial"/>
                  <w:sz w:val="20"/>
                  <w:szCs w:val="20"/>
                </w:rPr>
                <w:t>sud</w:t>
              </w:r>
              <w:r w:rsidRPr="00A67DCA">
                <w:rPr>
                  <w:rStyle w:val="Hyperlink"/>
                  <w:rFonts w:cs="Arial"/>
                  <w:sz w:val="20"/>
                  <w:szCs w:val="20"/>
                  <w:lang w:val="ru-RU"/>
                </w:rPr>
                <w:t>.</w:t>
              </w:r>
              <w:r>
                <w:rPr>
                  <w:rStyle w:val="Hyperlink"/>
                  <w:rFonts w:cs="Arial"/>
                  <w:sz w:val="20"/>
                  <w:szCs w:val="20"/>
                </w:rPr>
                <w:t>rs</w:t>
              </w:r>
              <w:r w:rsidRPr="00A67DCA">
                <w:rPr>
                  <w:rStyle w:val="Hyperlink"/>
                  <w:rFonts w:cs="Arial"/>
                  <w:sz w:val="20"/>
                  <w:szCs w:val="20"/>
                  <w:lang w:val="ru-RU"/>
                </w:rPr>
                <w:t>/</w:t>
              </w:r>
              <w:r>
                <w:rPr>
                  <w:rStyle w:val="Hyperlink"/>
                  <w:rFonts w:cs="Arial"/>
                  <w:sz w:val="20"/>
                  <w:szCs w:val="20"/>
                </w:rPr>
                <w:t>lt</w:t>
              </w:r>
              <w:r w:rsidRPr="00A67DCA">
                <w:rPr>
                  <w:rStyle w:val="Hyperlink"/>
                  <w:rFonts w:cs="Arial"/>
                  <w:sz w:val="20"/>
                  <w:szCs w:val="20"/>
                  <w:lang w:val="ru-RU"/>
                </w:rPr>
                <w:t>/</w:t>
              </w:r>
              <w:r>
                <w:rPr>
                  <w:rStyle w:val="Hyperlink"/>
                  <w:rFonts w:cs="Arial"/>
                  <w:sz w:val="20"/>
                  <w:szCs w:val="20"/>
                </w:rPr>
                <w:t>articles</w:t>
              </w:r>
              <w:r w:rsidRPr="00A67DCA">
                <w:rPr>
                  <w:rStyle w:val="Hyperlink"/>
                  <w:rFonts w:cs="Arial"/>
                  <w:sz w:val="20"/>
                  <w:szCs w:val="20"/>
                  <w:lang w:val="ru-RU"/>
                </w:rPr>
                <w:t>/</w:t>
              </w:r>
              <w:r>
                <w:rPr>
                  <w:rStyle w:val="Hyperlink"/>
                  <w:rFonts w:cs="Arial"/>
                  <w:sz w:val="20"/>
                  <w:szCs w:val="20"/>
                </w:rPr>
                <w:t>o</w:t>
              </w:r>
              <w:r w:rsidRPr="00A67DCA">
                <w:rPr>
                  <w:rStyle w:val="Hyperlink"/>
                  <w:rFonts w:cs="Arial"/>
                  <w:sz w:val="20"/>
                  <w:szCs w:val="20"/>
                  <w:lang w:val="ru-RU"/>
                </w:rPr>
                <w:t>-</w:t>
              </w:r>
              <w:r>
                <w:rPr>
                  <w:rStyle w:val="Hyperlink"/>
                  <w:rFonts w:cs="Arial"/>
                  <w:sz w:val="20"/>
                  <w:szCs w:val="20"/>
                </w:rPr>
                <w:t>visem</w:t>
              </w:r>
              <w:r w:rsidRPr="00A67DCA">
                <w:rPr>
                  <w:rStyle w:val="Hyperlink"/>
                  <w:rFonts w:cs="Arial"/>
                  <w:sz w:val="20"/>
                  <w:szCs w:val="20"/>
                  <w:lang w:val="ru-RU"/>
                </w:rPr>
                <w:t>-</w:t>
              </w:r>
              <w:r>
                <w:rPr>
                  <w:rStyle w:val="Hyperlink"/>
                  <w:rFonts w:cs="Arial"/>
                  <w:sz w:val="20"/>
                  <w:szCs w:val="20"/>
                </w:rPr>
                <w:t>sudu</w:t>
              </w:r>
              <w:r w:rsidRPr="00A67DCA">
                <w:rPr>
                  <w:rStyle w:val="Hyperlink"/>
                  <w:rFonts w:cs="Arial"/>
                  <w:sz w:val="20"/>
                  <w:szCs w:val="20"/>
                  <w:lang w:val="ru-RU"/>
                </w:rPr>
                <w:t>/</w:t>
              </w:r>
              <w:r>
                <w:rPr>
                  <w:rStyle w:val="Hyperlink"/>
                  <w:rFonts w:cs="Arial"/>
                  <w:sz w:val="20"/>
                  <w:szCs w:val="20"/>
                </w:rPr>
                <w:t>obavestenje</w:t>
              </w:r>
              <w:r w:rsidRPr="00A67DCA">
                <w:rPr>
                  <w:rStyle w:val="Hyperlink"/>
                  <w:rFonts w:cs="Arial"/>
                  <w:sz w:val="20"/>
                  <w:szCs w:val="20"/>
                  <w:lang w:val="ru-RU"/>
                </w:rPr>
                <w:t>-</w:t>
              </w:r>
              <w:r>
                <w:rPr>
                  <w:rStyle w:val="Hyperlink"/>
                  <w:rFonts w:cs="Arial"/>
                  <w:sz w:val="20"/>
                  <w:szCs w:val="20"/>
                </w:rPr>
                <w:t>ke</w:t>
              </w:r>
              <w:r w:rsidRPr="00A67DCA">
                <w:rPr>
                  <w:rStyle w:val="Hyperlink"/>
                  <w:rFonts w:cs="Arial"/>
                  <w:sz w:val="20"/>
                  <w:szCs w:val="20"/>
                  <w:lang w:val="ru-RU"/>
                </w:rPr>
                <w:t>-</w:t>
              </w:r>
              <w:r>
                <w:rPr>
                  <w:rStyle w:val="Hyperlink"/>
                  <w:rFonts w:cs="Arial"/>
                  <w:sz w:val="20"/>
                  <w:szCs w:val="20"/>
                </w:rPr>
                <w:t>za</w:t>
              </w:r>
              <w:r w:rsidRPr="00A67DCA">
                <w:rPr>
                  <w:rStyle w:val="Hyperlink"/>
                  <w:rFonts w:cs="Arial"/>
                  <w:sz w:val="20"/>
                  <w:szCs w:val="20"/>
                  <w:lang w:val="ru-RU"/>
                </w:rPr>
                <w:t>-</w:t>
              </w:r>
              <w:r>
                <w:rPr>
                  <w:rStyle w:val="Hyperlink"/>
                  <w:rFonts w:cs="Arial"/>
                  <w:sz w:val="20"/>
                  <w:szCs w:val="20"/>
                </w:rPr>
                <w:t>pravna</w:t>
              </w:r>
              <w:r w:rsidRPr="00A67DCA">
                <w:rPr>
                  <w:rStyle w:val="Hyperlink"/>
                  <w:rFonts w:cs="Arial"/>
                  <w:sz w:val="20"/>
                  <w:szCs w:val="20"/>
                  <w:lang w:val="ru-RU"/>
                </w:rPr>
                <w:t>-</w:t>
              </w:r>
              <w:r>
                <w:rPr>
                  <w:rStyle w:val="Hyperlink"/>
                  <w:rFonts w:cs="Arial"/>
                  <w:sz w:val="20"/>
                  <w:szCs w:val="20"/>
                </w:rPr>
                <w:t>lica</w:t>
              </w:r>
              <w:r w:rsidRPr="00A67DCA">
                <w:rPr>
                  <w:rStyle w:val="Hyperlink"/>
                  <w:rFonts w:cs="Arial"/>
                  <w:sz w:val="20"/>
                  <w:szCs w:val="20"/>
                  <w:lang w:val="ru-RU"/>
                </w:rPr>
                <w:t>.</w:t>
              </w:r>
              <w:r>
                <w:rPr>
                  <w:rStyle w:val="Hyperlink"/>
                  <w:rFonts w:cs="Arial"/>
                  <w:sz w:val="20"/>
                  <w:szCs w:val="20"/>
                </w:rPr>
                <w:t>html</w:t>
              </w:r>
            </w:hyperlink>
          </w:p>
          <w:p w:rsidR="007E19E6" w:rsidRPr="00A67DCA" w:rsidRDefault="007E19E6" w:rsidP="00D01805">
            <w:pPr>
              <w:rPr>
                <w:rFonts w:cs="Arial"/>
                <w:sz w:val="20"/>
                <w:szCs w:val="20"/>
                <w:lang w:val="ru-RU"/>
              </w:rPr>
            </w:pPr>
            <w:r w:rsidRPr="00A67DCA">
              <w:rPr>
                <w:rFonts w:cs="Arial"/>
                <w:sz w:val="20"/>
                <w:szCs w:val="20"/>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A67DCA">
              <w:rPr>
                <w:rFonts w:cs="Arial"/>
                <w:sz w:val="20"/>
                <w:szCs w:val="20"/>
                <w:lang w:val="ru-RU"/>
              </w:rPr>
              <w:lastRenderedPageBreak/>
              <w:t>средине, кривично дело примања или давања мита, кривично дело преваре.</w:t>
            </w:r>
          </w:p>
          <w:p w:rsidR="007E19E6" w:rsidRPr="00A67DCA" w:rsidRDefault="007E19E6" w:rsidP="00D01805">
            <w:pPr>
              <w:rPr>
                <w:rFonts w:cs="Arial"/>
                <w:sz w:val="20"/>
                <w:szCs w:val="20"/>
                <w:lang w:val="ru-RU"/>
              </w:rPr>
            </w:pPr>
            <w:r w:rsidRPr="00A67DCA">
              <w:rPr>
                <w:rFonts w:cs="Arial"/>
                <w:sz w:val="20"/>
                <w:szCs w:val="20"/>
                <w:lang w:val="ru-RU"/>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67DCA">
              <w:rPr>
                <w:rFonts w:cs="Arial"/>
                <w:sz w:val="20"/>
                <w:szCs w:val="20"/>
                <w:u w:val="single"/>
                <w:lang w:val="ru-RU"/>
              </w:rPr>
              <w:t>и</w:t>
            </w:r>
            <w:r w:rsidRPr="00A67DCA">
              <w:rPr>
                <w:rFonts w:cs="Arial"/>
                <w:sz w:val="20"/>
                <w:szCs w:val="20"/>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7E19E6" w:rsidRPr="00A67DCA" w:rsidRDefault="007E19E6" w:rsidP="00D01805">
            <w:pPr>
              <w:rPr>
                <w:rFonts w:eastAsia="Calibri" w:cs="Arial"/>
                <w:sz w:val="20"/>
                <w:szCs w:val="20"/>
                <w:lang w:val="ru-RU"/>
              </w:rPr>
            </w:pPr>
            <w:r w:rsidRPr="00A67DCA">
              <w:rPr>
                <w:rFonts w:cs="Arial"/>
                <w:sz w:val="20"/>
                <w:szCs w:val="20"/>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7E19E6" w:rsidRDefault="007E19E6" w:rsidP="00D01805">
            <w:pPr>
              <w:rPr>
                <w:rFonts w:eastAsia="Calibri" w:cs="Arial"/>
                <w:sz w:val="20"/>
                <w:szCs w:val="20"/>
              </w:rPr>
            </w:pPr>
            <w:r>
              <w:rPr>
                <w:rFonts w:eastAsia="Calibri" w:cs="Arial"/>
                <w:sz w:val="20"/>
                <w:szCs w:val="20"/>
              </w:rPr>
              <w:t xml:space="preserve">Напомена: </w:t>
            </w:r>
          </w:p>
          <w:p w:rsidR="007E19E6" w:rsidRPr="00A67DCA" w:rsidRDefault="007E19E6" w:rsidP="00E64833">
            <w:pPr>
              <w:numPr>
                <w:ilvl w:val="0"/>
                <w:numId w:val="25"/>
              </w:numPr>
              <w:tabs>
                <w:tab w:val="clear" w:pos="720"/>
                <w:tab w:val="num" w:pos="0"/>
                <w:tab w:val="left" w:pos="680"/>
              </w:tabs>
              <w:suppressAutoHyphens/>
              <w:spacing w:before="0"/>
              <w:ind w:left="714" w:hanging="357"/>
              <w:jc w:val="left"/>
              <w:rPr>
                <w:rFonts w:eastAsia="Calibri" w:cs="Arial"/>
                <w:sz w:val="20"/>
                <w:szCs w:val="20"/>
                <w:lang w:val="ru-RU"/>
              </w:rPr>
            </w:pPr>
            <w:r w:rsidRPr="00A67DCA">
              <w:rPr>
                <w:rFonts w:eastAsia="Calibri" w:cs="Arial"/>
                <w:sz w:val="20"/>
                <w:szCs w:val="20"/>
                <w:lang w:val="ru-RU"/>
              </w:rPr>
              <w:t>У случају да понуду подноси правно лице потребно је доставити овај доказ и за правно лице и за законског заступника</w:t>
            </w:r>
          </w:p>
          <w:p w:rsidR="007E19E6" w:rsidRPr="00A67DCA" w:rsidRDefault="007E19E6" w:rsidP="00E64833">
            <w:pPr>
              <w:numPr>
                <w:ilvl w:val="0"/>
                <w:numId w:val="25"/>
              </w:numPr>
              <w:tabs>
                <w:tab w:val="clear" w:pos="720"/>
                <w:tab w:val="num" w:pos="0"/>
                <w:tab w:val="left" w:pos="680"/>
              </w:tabs>
              <w:suppressAutoHyphens/>
              <w:spacing w:before="0"/>
              <w:ind w:left="714" w:hanging="357"/>
              <w:jc w:val="left"/>
              <w:rPr>
                <w:rFonts w:eastAsia="Calibri" w:cs="Arial"/>
                <w:sz w:val="20"/>
                <w:szCs w:val="20"/>
                <w:lang w:val="ru-RU"/>
              </w:rPr>
            </w:pPr>
            <w:r w:rsidRPr="00A67DCA">
              <w:rPr>
                <w:rFonts w:eastAsia="Calibri" w:cs="Arial"/>
                <w:sz w:val="20"/>
                <w:szCs w:val="20"/>
                <w:lang w:val="ru-RU"/>
              </w:rPr>
              <w:t>У случају да правно лице има више законских заступника, ове доказе доставити за сваког од њих</w:t>
            </w:r>
          </w:p>
          <w:p w:rsidR="007E19E6" w:rsidRPr="00A67DCA" w:rsidRDefault="007E19E6" w:rsidP="00E64833">
            <w:pPr>
              <w:numPr>
                <w:ilvl w:val="0"/>
                <w:numId w:val="25"/>
              </w:numPr>
              <w:tabs>
                <w:tab w:val="clear" w:pos="720"/>
                <w:tab w:val="num" w:pos="0"/>
                <w:tab w:val="left" w:pos="680"/>
              </w:tabs>
              <w:suppressAutoHyphens/>
              <w:spacing w:before="0"/>
              <w:ind w:left="714" w:hanging="357"/>
              <w:jc w:val="left"/>
              <w:rPr>
                <w:rFonts w:eastAsia="Calibri" w:cs="Arial"/>
                <w:sz w:val="20"/>
                <w:szCs w:val="20"/>
                <w:lang w:val="ru-RU"/>
              </w:rPr>
            </w:pPr>
            <w:r w:rsidRPr="00A67DCA">
              <w:rPr>
                <w:rFonts w:eastAsia="Calibri" w:cs="Arial"/>
                <w:sz w:val="20"/>
                <w:szCs w:val="20"/>
                <w:lang w:val="ru-RU"/>
              </w:rPr>
              <w:t>У случају да понуду подноси група понуђача, ове доказе доставити за сваког члана групе понуђача</w:t>
            </w:r>
          </w:p>
          <w:p w:rsidR="007E19E6" w:rsidRPr="00A67DCA" w:rsidRDefault="007E19E6" w:rsidP="00E64833">
            <w:pPr>
              <w:numPr>
                <w:ilvl w:val="0"/>
                <w:numId w:val="25"/>
              </w:numPr>
              <w:tabs>
                <w:tab w:val="clear" w:pos="720"/>
                <w:tab w:val="num" w:pos="0"/>
                <w:tab w:val="left" w:pos="680"/>
              </w:tabs>
              <w:suppressAutoHyphens/>
              <w:spacing w:before="0"/>
              <w:ind w:left="714" w:hanging="357"/>
              <w:jc w:val="left"/>
              <w:rPr>
                <w:rFonts w:cs="Arial"/>
                <w:sz w:val="20"/>
                <w:szCs w:val="20"/>
                <w:lang w:val="ru-RU"/>
              </w:rPr>
            </w:pPr>
            <w:r w:rsidRPr="00A67DCA">
              <w:rPr>
                <w:rFonts w:eastAsia="Calibri" w:cs="Arial"/>
                <w:sz w:val="20"/>
                <w:szCs w:val="20"/>
                <w:lang w:val="ru-RU"/>
              </w:rPr>
              <w:t xml:space="preserve">У случају да понуђач подноси понуду са подизвођачем, ове доказе доставити и за сваког подизвођача </w:t>
            </w:r>
          </w:p>
          <w:p w:rsidR="007E19E6" w:rsidRPr="00A67DCA" w:rsidRDefault="007E19E6" w:rsidP="00D01805">
            <w:pPr>
              <w:tabs>
                <w:tab w:val="left" w:pos="680"/>
              </w:tabs>
              <w:spacing w:before="0"/>
              <w:ind w:left="714"/>
              <w:jc w:val="left"/>
              <w:rPr>
                <w:rFonts w:cs="Arial"/>
                <w:sz w:val="20"/>
                <w:szCs w:val="20"/>
                <w:lang w:val="ru-RU"/>
              </w:rPr>
            </w:pPr>
          </w:p>
          <w:p w:rsidR="007E19E6" w:rsidRPr="00A67DCA" w:rsidRDefault="007E19E6" w:rsidP="00D01805">
            <w:pPr>
              <w:tabs>
                <w:tab w:val="left" w:pos="680"/>
              </w:tabs>
              <w:spacing w:before="0"/>
              <w:jc w:val="left"/>
              <w:rPr>
                <w:rFonts w:eastAsia="Calibri" w:cs="Arial"/>
                <w:sz w:val="20"/>
                <w:szCs w:val="20"/>
                <w:lang w:val="ru-RU"/>
              </w:rPr>
            </w:pPr>
            <w:r w:rsidRPr="00A67DCA">
              <w:rPr>
                <w:rFonts w:eastAsia="Calibri" w:cs="Arial"/>
                <w:sz w:val="20"/>
                <w:szCs w:val="20"/>
                <w:lang w:val="ru-RU"/>
              </w:rPr>
              <w:t>Ови докази не могу бити старији од два месеца пре отварања понуда.</w:t>
            </w:r>
          </w:p>
        </w:tc>
      </w:tr>
      <w:tr w:rsidR="007E19E6" w:rsidRPr="00177616" w:rsidTr="00D01805">
        <w:trPr>
          <w:trHeight w:val="2395"/>
        </w:trPr>
        <w:tc>
          <w:tcPr>
            <w:tcW w:w="851" w:type="dxa"/>
            <w:shd w:val="clear" w:color="auto" w:fill="FFFFFF"/>
            <w:vAlign w:val="center"/>
          </w:tcPr>
          <w:p w:rsidR="007E19E6" w:rsidRDefault="007E19E6" w:rsidP="00D01805">
            <w:pPr>
              <w:spacing w:before="0"/>
              <w:jc w:val="center"/>
              <w:rPr>
                <w:rFonts w:cs="Arial"/>
                <w:sz w:val="20"/>
                <w:szCs w:val="20"/>
              </w:rPr>
            </w:pPr>
            <w:r>
              <w:rPr>
                <w:rFonts w:cs="Arial"/>
                <w:bCs/>
              </w:rPr>
              <w:lastRenderedPageBreak/>
              <w:t>3.</w:t>
            </w:r>
          </w:p>
        </w:tc>
        <w:tc>
          <w:tcPr>
            <w:tcW w:w="3643" w:type="dxa"/>
            <w:shd w:val="clear" w:color="auto" w:fill="FFFFFF"/>
            <w:vAlign w:val="center"/>
          </w:tcPr>
          <w:p w:rsidR="007E19E6" w:rsidRPr="00A67DCA" w:rsidRDefault="007E19E6" w:rsidP="00D01805">
            <w:pPr>
              <w:spacing w:before="0"/>
              <w:rPr>
                <w:rFonts w:cs="Arial"/>
                <w:sz w:val="20"/>
                <w:szCs w:val="20"/>
                <w:lang w:val="ru-RU"/>
              </w:rPr>
            </w:pPr>
            <w:r w:rsidRPr="00A67DCA">
              <w:rPr>
                <w:rFonts w:cs="Arial"/>
                <w:sz w:val="20"/>
                <w:szCs w:val="20"/>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E19E6" w:rsidRPr="00A67DCA" w:rsidRDefault="007E19E6" w:rsidP="00D01805">
            <w:pPr>
              <w:spacing w:before="0"/>
              <w:rPr>
                <w:rFonts w:cs="Arial"/>
                <w:sz w:val="20"/>
                <w:szCs w:val="20"/>
                <w:lang w:val="ru-RU"/>
              </w:rPr>
            </w:pPr>
          </w:p>
        </w:tc>
        <w:tc>
          <w:tcPr>
            <w:tcW w:w="4502" w:type="dxa"/>
            <w:shd w:val="clear" w:color="auto" w:fill="FFFFFF"/>
            <w:vAlign w:val="center"/>
          </w:tcPr>
          <w:p w:rsidR="007E19E6" w:rsidRDefault="007E19E6" w:rsidP="00D01805">
            <w:pPr>
              <w:rPr>
                <w:rFonts w:eastAsia="Calibri" w:cs="Arial"/>
                <w:sz w:val="20"/>
                <w:szCs w:val="20"/>
                <w:lang w:val="ru-RU"/>
              </w:rPr>
            </w:pPr>
            <w:r>
              <w:rPr>
                <w:rFonts w:eastAsia="Calibri" w:cs="Arial"/>
                <w:sz w:val="20"/>
                <w:szCs w:val="20"/>
                <w:lang w:val="ru-RU"/>
              </w:rPr>
              <w:t xml:space="preserve">- за правно лице, предузетнике и физичка лица: </w:t>
            </w:r>
          </w:p>
          <w:p w:rsidR="007E19E6" w:rsidRDefault="007E19E6" w:rsidP="00D01805">
            <w:pPr>
              <w:rPr>
                <w:rFonts w:eastAsia="Calibri" w:cs="Arial"/>
                <w:sz w:val="20"/>
                <w:szCs w:val="20"/>
                <w:lang w:val="ru-RU"/>
              </w:rPr>
            </w:pPr>
            <w:r>
              <w:rPr>
                <w:rFonts w:eastAsia="Calibri" w:cs="Arial"/>
                <w:sz w:val="20"/>
                <w:szCs w:val="20"/>
                <w:lang w:val="ru-RU"/>
              </w:rPr>
              <w:t xml:space="preserve">1.Уверење Пореске управе Министарства финансија да је измирио доспеле порезе и доприносе </w:t>
            </w:r>
            <w:r>
              <w:rPr>
                <w:rFonts w:eastAsia="Calibri" w:cs="Arial"/>
                <w:sz w:val="20"/>
                <w:szCs w:val="20"/>
                <w:u w:val="single"/>
                <w:lang w:val="ru-RU"/>
              </w:rPr>
              <w:t>и</w:t>
            </w:r>
          </w:p>
          <w:p w:rsidR="007E19E6" w:rsidRDefault="007E19E6" w:rsidP="00D01805">
            <w:pPr>
              <w:rPr>
                <w:rFonts w:eastAsia="Calibri" w:cs="Arial"/>
                <w:sz w:val="20"/>
                <w:szCs w:val="20"/>
                <w:lang w:val="ru-RU"/>
              </w:rPr>
            </w:pPr>
            <w:r>
              <w:rPr>
                <w:rFonts w:eastAsia="Calibri"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7E19E6" w:rsidRDefault="007E19E6" w:rsidP="00D01805">
            <w:pPr>
              <w:rPr>
                <w:rFonts w:eastAsia="Calibri" w:cs="Arial"/>
                <w:sz w:val="20"/>
                <w:szCs w:val="20"/>
              </w:rPr>
            </w:pPr>
            <w:r>
              <w:rPr>
                <w:rFonts w:eastAsia="Calibri" w:cs="Arial"/>
                <w:sz w:val="20"/>
                <w:szCs w:val="20"/>
                <w:lang w:val="ru-RU"/>
              </w:rPr>
              <w:t>Напомена:</w:t>
            </w:r>
          </w:p>
          <w:p w:rsidR="007E19E6" w:rsidRPr="00A67DCA" w:rsidRDefault="007E19E6" w:rsidP="00E64833">
            <w:pPr>
              <w:numPr>
                <w:ilvl w:val="0"/>
                <w:numId w:val="24"/>
              </w:numPr>
              <w:tabs>
                <w:tab w:val="clear" w:pos="1080"/>
                <w:tab w:val="num" w:pos="0"/>
              </w:tabs>
              <w:suppressAutoHyphens/>
              <w:ind w:left="720" w:hanging="360"/>
              <w:rPr>
                <w:rFonts w:eastAsia="Calibri" w:cs="Arial"/>
                <w:sz w:val="20"/>
                <w:szCs w:val="20"/>
                <w:lang w:val="ru-RU"/>
              </w:rPr>
            </w:pPr>
            <w:r w:rsidRPr="00A67DCA">
              <w:rPr>
                <w:rFonts w:eastAsia="Calibri" w:cs="Arial"/>
                <w:sz w:val="20"/>
                <w:szCs w:val="20"/>
                <w:lang w:val="ru-RU"/>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w:t>
            </w:r>
            <w:r w:rsidRPr="00A67DCA">
              <w:rPr>
                <w:rFonts w:eastAsia="Calibri" w:cs="Arial"/>
                <w:sz w:val="20"/>
                <w:szCs w:val="20"/>
                <w:lang w:val="ru-RU"/>
              </w:rPr>
              <w:lastRenderedPageBreak/>
              <w:t xml:space="preserve">понуђач је дужан да уз потврду локалне управе јавних прихода приложи и потврде тих осталих локалних органа/организација/установа </w:t>
            </w:r>
          </w:p>
          <w:p w:rsidR="007E19E6" w:rsidRPr="00A67DCA" w:rsidRDefault="007E19E6" w:rsidP="00E64833">
            <w:pPr>
              <w:numPr>
                <w:ilvl w:val="0"/>
                <w:numId w:val="24"/>
              </w:numPr>
              <w:tabs>
                <w:tab w:val="clear" w:pos="1080"/>
                <w:tab w:val="num" w:pos="0"/>
              </w:tabs>
              <w:suppressAutoHyphens/>
              <w:ind w:left="720" w:hanging="360"/>
              <w:rPr>
                <w:rFonts w:eastAsia="Calibri" w:cs="Arial"/>
                <w:sz w:val="20"/>
                <w:szCs w:val="20"/>
                <w:lang w:val="ru-RU"/>
              </w:rPr>
            </w:pPr>
            <w:r w:rsidRPr="00A67DCA">
              <w:rPr>
                <w:rFonts w:eastAsia="Calibri" w:cs="Arial"/>
                <w:sz w:val="20"/>
                <w:szCs w:val="20"/>
                <w:lang w:val="ru-RU"/>
              </w:rPr>
              <w:t>Уколико је понуђач у поступку приватизације, уместо горе наведена два доказа, потребно је доставити у</w:t>
            </w:r>
            <w:r>
              <w:rPr>
                <w:rFonts w:eastAsia="Calibri" w:cs="Arial"/>
                <w:sz w:val="20"/>
                <w:szCs w:val="20"/>
                <w:lang w:val="ru-RU"/>
              </w:rPr>
              <w:t>верење Агенције за приватизацију да се налази у поступку приватизације</w:t>
            </w:r>
          </w:p>
          <w:p w:rsidR="007E19E6" w:rsidRPr="00A67DCA" w:rsidRDefault="007E19E6" w:rsidP="00E64833">
            <w:pPr>
              <w:numPr>
                <w:ilvl w:val="0"/>
                <w:numId w:val="24"/>
              </w:numPr>
              <w:tabs>
                <w:tab w:val="clear" w:pos="1080"/>
                <w:tab w:val="num" w:pos="0"/>
              </w:tabs>
              <w:suppressAutoHyphens/>
              <w:ind w:left="720" w:hanging="360"/>
              <w:rPr>
                <w:rFonts w:eastAsia="Calibri" w:cs="Arial"/>
                <w:sz w:val="20"/>
                <w:szCs w:val="20"/>
                <w:lang w:val="ru-RU"/>
              </w:rPr>
            </w:pPr>
            <w:r w:rsidRPr="00A67DCA">
              <w:rPr>
                <w:rFonts w:eastAsia="Calibri" w:cs="Arial"/>
                <w:sz w:val="20"/>
                <w:szCs w:val="20"/>
                <w:lang w:val="ru-RU"/>
              </w:rPr>
              <w:t>У случају да понуду подноси група понуђача, ове доказе доставити за сваког учесника из групе</w:t>
            </w:r>
          </w:p>
          <w:p w:rsidR="007E19E6" w:rsidRPr="00A67DCA" w:rsidRDefault="007E19E6" w:rsidP="00E64833">
            <w:pPr>
              <w:numPr>
                <w:ilvl w:val="0"/>
                <w:numId w:val="26"/>
              </w:numPr>
              <w:tabs>
                <w:tab w:val="clear" w:pos="770"/>
                <w:tab w:val="num" w:pos="0"/>
              </w:tabs>
              <w:suppressAutoHyphens/>
              <w:ind w:left="720" w:hanging="360"/>
              <w:rPr>
                <w:rFonts w:eastAsia="Calibri" w:cs="Arial"/>
                <w:sz w:val="20"/>
                <w:szCs w:val="20"/>
                <w:lang w:val="ru-RU"/>
              </w:rPr>
            </w:pPr>
            <w:r w:rsidRPr="00A67DCA">
              <w:rPr>
                <w:rFonts w:eastAsia="Calibri" w:cs="Arial"/>
                <w:sz w:val="20"/>
                <w:szCs w:val="20"/>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E19E6" w:rsidRPr="00A67DCA" w:rsidRDefault="007E19E6" w:rsidP="00D01805">
            <w:pPr>
              <w:rPr>
                <w:rFonts w:eastAsia="Calibri" w:cs="Arial"/>
                <w:sz w:val="20"/>
                <w:szCs w:val="20"/>
                <w:lang w:val="ru-RU"/>
              </w:rPr>
            </w:pPr>
            <w:r w:rsidRPr="00A67DCA">
              <w:rPr>
                <w:rFonts w:eastAsia="Calibri" w:cs="Arial"/>
                <w:sz w:val="20"/>
                <w:szCs w:val="20"/>
                <w:lang w:val="ru-RU"/>
              </w:rPr>
              <w:t>Ови докази не могу бити старији од два месеца пре отварања понуда.</w:t>
            </w:r>
          </w:p>
        </w:tc>
      </w:tr>
      <w:tr w:rsidR="007E19E6" w:rsidRPr="00177616" w:rsidTr="00D01805">
        <w:trPr>
          <w:trHeight w:val="3208"/>
        </w:trPr>
        <w:tc>
          <w:tcPr>
            <w:tcW w:w="851" w:type="dxa"/>
            <w:shd w:val="clear" w:color="auto" w:fill="FFFFFF"/>
            <w:vAlign w:val="center"/>
          </w:tcPr>
          <w:p w:rsidR="007E19E6" w:rsidRPr="00A67DCA" w:rsidRDefault="007E19E6" w:rsidP="00D01805">
            <w:pPr>
              <w:spacing w:before="0"/>
              <w:rPr>
                <w:rFonts w:cs="Arial"/>
                <w:bCs/>
                <w:lang w:val="ru-RU"/>
              </w:rPr>
            </w:pPr>
          </w:p>
          <w:p w:rsidR="007E19E6" w:rsidRDefault="007E19E6" w:rsidP="00D01805">
            <w:pPr>
              <w:spacing w:before="0"/>
              <w:jc w:val="center"/>
              <w:rPr>
                <w:rFonts w:cs="Arial"/>
                <w:sz w:val="20"/>
                <w:szCs w:val="20"/>
                <w:lang w:val="ru-RU"/>
              </w:rPr>
            </w:pPr>
            <w:r>
              <w:rPr>
                <w:rFonts w:cs="Arial"/>
                <w:bCs/>
              </w:rPr>
              <w:t>4.</w:t>
            </w:r>
          </w:p>
        </w:tc>
        <w:tc>
          <w:tcPr>
            <w:tcW w:w="3643" w:type="dxa"/>
            <w:shd w:val="clear" w:color="auto" w:fill="FFFFFF"/>
            <w:vAlign w:val="center"/>
          </w:tcPr>
          <w:p w:rsidR="007E19E6" w:rsidRPr="00A67DCA" w:rsidRDefault="007E19E6" w:rsidP="00D01805">
            <w:pPr>
              <w:spacing w:before="0"/>
              <w:jc w:val="left"/>
              <w:rPr>
                <w:rFonts w:cs="Arial"/>
                <w:sz w:val="20"/>
                <w:szCs w:val="20"/>
                <w:lang w:val="ru-RU"/>
              </w:rPr>
            </w:pPr>
            <w:r>
              <w:rPr>
                <w:rFonts w:cs="Arial"/>
                <w:sz w:val="20"/>
                <w:szCs w:val="20"/>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E19E6" w:rsidRPr="00A67DCA" w:rsidRDefault="007E19E6" w:rsidP="00D01805">
            <w:pPr>
              <w:spacing w:before="0"/>
              <w:jc w:val="left"/>
              <w:rPr>
                <w:rFonts w:cs="Arial"/>
                <w:sz w:val="20"/>
                <w:szCs w:val="20"/>
                <w:lang w:val="ru-RU"/>
              </w:rPr>
            </w:pPr>
          </w:p>
        </w:tc>
        <w:tc>
          <w:tcPr>
            <w:tcW w:w="4502" w:type="dxa"/>
            <w:shd w:val="clear" w:color="auto" w:fill="FFFFFF"/>
            <w:vAlign w:val="center"/>
          </w:tcPr>
          <w:p w:rsidR="007E19E6" w:rsidRDefault="007E19E6" w:rsidP="00D01805">
            <w:pPr>
              <w:tabs>
                <w:tab w:val="left" w:pos="680"/>
              </w:tabs>
              <w:rPr>
                <w:rFonts w:eastAsia="Calibri" w:cs="Arial"/>
                <w:sz w:val="20"/>
                <w:szCs w:val="20"/>
              </w:rPr>
            </w:pPr>
            <w:r w:rsidRPr="00A67DCA">
              <w:rPr>
                <w:rFonts w:eastAsia="Calibri" w:cs="Arial"/>
                <w:sz w:val="20"/>
                <w:szCs w:val="20"/>
                <w:lang w:val="ru-RU"/>
              </w:rPr>
              <w:t xml:space="preserve">Потписан и оверен Образац изјаве на основу члана 75. став 2. </w:t>
            </w:r>
            <w:r>
              <w:rPr>
                <w:rFonts w:eastAsia="Calibri" w:cs="Arial"/>
                <w:sz w:val="20"/>
                <w:szCs w:val="20"/>
              </w:rPr>
              <w:t>ЗЈН(Образац бр.4)</w:t>
            </w:r>
          </w:p>
          <w:p w:rsidR="007E19E6" w:rsidRDefault="007E19E6" w:rsidP="00D01805">
            <w:pPr>
              <w:tabs>
                <w:tab w:val="left" w:pos="680"/>
              </w:tabs>
              <w:rPr>
                <w:rFonts w:eastAsia="Calibri" w:cs="Arial"/>
                <w:sz w:val="20"/>
                <w:szCs w:val="20"/>
              </w:rPr>
            </w:pPr>
            <w:r>
              <w:rPr>
                <w:rFonts w:eastAsia="Calibri" w:cs="Arial"/>
                <w:sz w:val="20"/>
                <w:szCs w:val="20"/>
              </w:rPr>
              <w:t>Напомена:</w:t>
            </w:r>
          </w:p>
          <w:p w:rsidR="007E19E6" w:rsidRPr="00A67DCA" w:rsidRDefault="007E19E6" w:rsidP="00E64833">
            <w:pPr>
              <w:numPr>
                <w:ilvl w:val="0"/>
                <w:numId w:val="27"/>
              </w:numPr>
              <w:tabs>
                <w:tab w:val="clear" w:pos="720"/>
                <w:tab w:val="num" w:pos="0"/>
                <w:tab w:val="left" w:pos="680"/>
              </w:tabs>
              <w:suppressAutoHyphens/>
              <w:ind w:left="720" w:hanging="360"/>
              <w:rPr>
                <w:rFonts w:eastAsia="Calibri" w:cs="Arial"/>
                <w:sz w:val="20"/>
                <w:szCs w:val="20"/>
                <w:lang w:val="ru-RU"/>
              </w:rPr>
            </w:pPr>
            <w:r w:rsidRPr="00A67DCA">
              <w:rPr>
                <w:rFonts w:eastAsia="Calibri" w:cs="Arial"/>
                <w:sz w:val="20"/>
                <w:szCs w:val="20"/>
                <w:lang w:val="ru-RU"/>
              </w:rPr>
              <w:t xml:space="preserve">Изјава мора да буде потписана од стране овалшћеног лица за заступање понуђача и оверена печатом. </w:t>
            </w:r>
          </w:p>
          <w:p w:rsidR="007E19E6" w:rsidRPr="00A67DCA" w:rsidRDefault="007E19E6" w:rsidP="00E64833">
            <w:pPr>
              <w:numPr>
                <w:ilvl w:val="0"/>
                <w:numId w:val="27"/>
              </w:numPr>
              <w:tabs>
                <w:tab w:val="clear" w:pos="720"/>
                <w:tab w:val="num" w:pos="0"/>
                <w:tab w:val="left" w:pos="680"/>
              </w:tabs>
              <w:suppressAutoHyphens/>
              <w:ind w:left="720" w:hanging="360"/>
              <w:rPr>
                <w:rFonts w:cs="Arial"/>
                <w:sz w:val="18"/>
                <w:szCs w:val="18"/>
                <w:lang w:val="ru-RU"/>
              </w:rPr>
            </w:pPr>
            <w:r w:rsidRPr="00A67DCA">
              <w:rPr>
                <w:rFonts w:eastAsia="Calibri" w:cs="Arial"/>
                <w:sz w:val="20"/>
                <w:szCs w:val="20"/>
                <w:lang w:val="ru-RU"/>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7E19E6" w:rsidRPr="00A67DCA" w:rsidRDefault="007E19E6" w:rsidP="00D01805">
            <w:pPr>
              <w:spacing w:before="0"/>
              <w:rPr>
                <w:rFonts w:cs="Arial"/>
                <w:sz w:val="18"/>
                <w:szCs w:val="18"/>
                <w:lang w:val="ru-RU"/>
              </w:rPr>
            </w:pPr>
          </w:p>
        </w:tc>
      </w:tr>
      <w:tr w:rsidR="007E19E6" w:rsidTr="00D01805">
        <w:trPr>
          <w:trHeight w:val="566"/>
        </w:trPr>
        <w:tc>
          <w:tcPr>
            <w:tcW w:w="8996" w:type="dxa"/>
            <w:gridSpan w:val="3"/>
            <w:shd w:val="clear" w:color="auto" w:fill="F2F2F2"/>
            <w:vAlign w:val="center"/>
          </w:tcPr>
          <w:p w:rsidR="007E19E6" w:rsidRPr="00A67DCA" w:rsidRDefault="007E19E6" w:rsidP="00D01805">
            <w:pPr>
              <w:widowControl w:val="0"/>
              <w:spacing w:before="0"/>
              <w:jc w:val="center"/>
              <w:rPr>
                <w:rFonts w:cs="Arial"/>
                <w:b/>
                <w:lang w:val="ru-RU"/>
              </w:rPr>
            </w:pPr>
            <w:r w:rsidRPr="00A67DCA">
              <w:rPr>
                <w:rFonts w:cs="Arial"/>
                <w:b/>
                <w:lang w:val="ru-RU"/>
              </w:rPr>
              <w:t>4.2 ДОДАТНИ УСЛОВИ</w:t>
            </w:r>
          </w:p>
          <w:p w:rsidR="007E19E6" w:rsidRDefault="007E19E6" w:rsidP="00D01805">
            <w:pPr>
              <w:widowControl w:val="0"/>
              <w:spacing w:before="0"/>
              <w:jc w:val="center"/>
            </w:pPr>
            <w:r w:rsidRPr="00A67DCA">
              <w:rPr>
                <w:rFonts w:cs="Arial"/>
                <w:b/>
                <w:lang w:val="ru-RU"/>
              </w:rPr>
              <w:t xml:space="preserve">ЗА УЧЕШЋЕ У ПОСТУПКУ ЈАВНЕ НАБАВКЕ ИЗ ЧЛАНА 76. </w:t>
            </w:r>
            <w:r>
              <w:rPr>
                <w:rFonts w:cs="Arial"/>
                <w:b/>
              </w:rPr>
              <w:t>ЗАКОНА</w:t>
            </w:r>
          </w:p>
        </w:tc>
      </w:tr>
      <w:tr w:rsidR="007E19E6" w:rsidRPr="00177616" w:rsidTr="00640AE9">
        <w:trPr>
          <w:trHeight w:val="5954"/>
        </w:trPr>
        <w:tc>
          <w:tcPr>
            <w:tcW w:w="851" w:type="dxa"/>
            <w:shd w:val="clear" w:color="auto" w:fill="FFFFFF"/>
            <w:vAlign w:val="center"/>
          </w:tcPr>
          <w:p w:rsidR="007E19E6" w:rsidRPr="00640AE9" w:rsidRDefault="007E19E6" w:rsidP="00D01805">
            <w:pPr>
              <w:spacing w:before="0"/>
              <w:jc w:val="center"/>
              <w:rPr>
                <w:rFonts w:eastAsia="Calibri" w:cs="Arial"/>
                <w:color w:val="00B0F0"/>
                <w:u w:val="single"/>
              </w:rPr>
            </w:pPr>
            <w:r w:rsidRPr="00640AE9">
              <w:rPr>
                <w:rFonts w:cs="Arial"/>
                <w:bCs/>
              </w:rPr>
              <w:lastRenderedPageBreak/>
              <w:t>5.</w:t>
            </w:r>
          </w:p>
        </w:tc>
        <w:tc>
          <w:tcPr>
            <w:tcW w:w="3643" w:type="dxa"/>
            <w:shd w:val="clear" w:color="auto" w:fill="FFFFFF"/>
          </w:tcPr>
          <w:p w:rsidR="007E19E6" w:rsidRPr="00640AE9" w:rsidRDefault="00D91372" w:rsidP="00D01805">
            <w:pPr>
              <w:spacing w:before="0" w:line="276" w:lineRule="auto"/>
              <w:rPr>
                <w:rFonts w:eastAsia="Calibri" w:cs="Arial"/>
              </w:rPr>
            </w:pPr>
            <w:r w:rsidRPr="00640AE9">
              <w:rPr>
                <w:rFonts w:eastAsia="Calibri" w:cs="Arial"/>
                <w:u w:val="single"/>
                <w:lang w:val="sr-Cyrl-RS"/>
              </w:rPr>
              <w:t>Пословни</w:t>
            </w:r>
            <w:r w:rsidR="007E19E6" w:rsidRPr="00640AE9">
              <w:rPr>
                <w:rFonts w:eastAsia="Calibri" w:cs="Arial"/>
                <w:u w:val="single"/>
              </w:rPr>
              <w:t xml:space="preserve"> капацитет</w:t>
            </w:r>
          </w:p>
          <w:p w:rsidR="007E19E6" w:rsidRPr="00640AE9" w:rsidRDefault="007E19E6" w:rsidP="00D01805">
            <w:pPr>
              <w:spacing w:before="0" w:line="276" w:lineRule="auto"/>
              <w:rPr>
                <w:rFonts w:eastAsia="Calibri" w:cs="Arial"/>
              </w:rPr>
            </w:pPr>
          </w:p>
          <w:p w:rsidR="00D91372" w:rsidRPr="00640AE9" w:rsidRDefault="00D91372" w:rsidP="00D91372">
            <w:pPr>
              <w:numPr>
                <w:ilvl w:val="0"/>
                <w:numId w:val="28"/>
              </w:numPr>
              <w:suppressAutoHyphens/>
              <w:spacing w:before="0" w:line="276" w:lineRule="auto"/>
              <w:rPr>
                <w:rFonts w:eastAsia="Calibri" w:cs="Arial"/>
                <w:lang w:val="ru-RU"/>
              </w:rPr>
            </w:pPr>
            <w:r w:rsidRPr="00640AE9">
              <w:rPr>
                <w:rFonts w:eastAsia="Calibri" w:cs="Arial"/>
                <w:lang w:val="ru-RU"/>
              </w:rPr>
              <w:t>Понуђач располаже неопходним пословним капацитетом ако:</w:t>
            </w:r>
          </w:p>
          <w:p w:rsidR="00D91372" w:rsidRPr="00640AE9" w:rsidRDefault="00D91372" w:rsidP="00640AE9">
            <w:pPr>
              <w:suppressAutoHyphens/>
              <w:spacing w:before="0" w:line="276" w:lineRule="auto"/>
              <w:rPr>
                <w:rFonts w:eastAsia="Calibri" w:cs="Arial"/>
                <w:lang w:val="ru-RU"/>
              </w:rPr>
            </w:pPr>
            <w:r w:rsidRPr="00640AE9">
              <w:rPr>
                <w:rFonts w:eastAsia="Calibri" w:cs="Arial"/>
                <w:lang w:val="ru-RU"/>
              </w:rPr>
              <w:t>- је у претходне 3 (три) године рачунајући од објављивања позива за подношење понуда на Порталу јавних набавки, реализовао најмање три уговора који се односе на предмет јавне набавке на термоенергетским постројењима снаге 100МW и више,у уговореном року, обиму и квалитету и да до дана издавања потврде о референтним набавкама није прекршио своје обавезе из гарантног рока.</w:t>
            </w:r>
          </w:p>
          <w:p w:rsidR="007E19E6" w:rsidRPr="00640AE9" w:rsidRDefault="00D91372" w:rsidP="00640AE9">
            <w:pPr>
              <w:suppressAutoHyphens/>
              <w:spacing w:before="0" w:line="276" w:lineRule="auto"/>
              <w:rPr>
                <w:rFonts w:eastAsia="Calibri" w:cs="Arial"/>
                <w:lang w:val="ru-RU"/>
              </w:rPr>
            </w:pPr>
            <w:r w:rsidRPr="00640AE9">
              <w:rPr>
                <w:rFonts w:eastAsia="Calibri" w:cs="Arial"/>
                <w:lang w:val="ru-RU"/>
              </w:rPr>
              <w:t>Под појмом „реализовао“ подразумева се да је уговорио и извршио испоруке добара у дефинисаном року.</w:t>
            </w:r>
          </w:p>
          <w:p w:rsidR="00640AE9" w:rsidRPr="00640AE9" w:rsidRDefault="00640AE9" w:rsidP="00640AE9">
            <w:pPr>
              <w:suppressAutoHyphens/>
              <w:spacing w:before="0" w:line="276" w:lineRule="auto"/>
              <w:rPr>
                <w:rFonts w:eastAsia="Calibri" w:cs="Arial"/>
                <w:lang w:val="ru-RU"/>
              </w:rPr>
            </w:pPr>
          </w:p>
          <w:p w:rsidR="00640AE9" w:rsidRPr="00640AE9" w:rsidRDefault="00640AE9" w:rsidP="00640AE9">
            <w:pPr>
              <w:suppressAutoHyphens/>
              <w:spacing w:before="0" w:line="276" w:lineRule="auto"/>
              <w:rPr>
                <w:rFonts w:eastAsia="Calibri" w:cs="Arial"/>
                <w:lang w:val="ru-RU"/>
              </w:rPr>
            </w:pPr>
            <w:r w:rsidRPr="00640AE9">
              <w:rPr>
                <w:rFonts w:eastAsia="Calibri" w:cs="Arial"/>
                <w:lang w:val="sr-Latn-RS"/>
              </w:rPr>
              <w:t>2.</w:t>
            </w:r>
            <w:r w:rsidRPr="00640AE9">
              <w:rPr>
                <w:rFonts w:eastAsia="Calibri" w:cs="Arial"/>
                <w:lang w:val="ru-RU"/>
              </w:rPr>
              <w:t>Понуђач располаже неопходним пословним капацитетом ако поседује важеће сертификате система менаџмента, према стандардима:</w:t>
            </w:r>
          </w:p>
          <w:p w:rsidR="00640AE9" w:rsidRPr="00640AE9" w:rsidRDefault="00640AE9" w:rsidP="00640AE9">
            <w:pPr>
              <w:suppressAutoHyphens/>
              <w:spacing w:before="0" w:line="276" w:lineRule="auto"/>
              <w:rPr>
                <w:rFonts w:eastAsia="Calibri" w:cs="Arial"/>
                <w:lang w:val="ru-RU"/>
              </w:rPr>
            </w:pPr>
            <w:r w:rsidRPr="00640AE9">
              <w:rPr>
                <w:rFonts w:eastAsia="Calibri" w:cs="Arial"/>
                <w:lang w:val="ru-RU"/>
              </w:rPr>
              <w:t xml:space="preserve"> - SRPS EN ISO 9001 или одговарајући, </w:t>
            </w:r>
          </w:p>
          <w:p w:rsidR="00640AE9" w:rsidRPr="00640AE9" w:rsidRDefault="00640AE9" w:rsidP="00640AE9">
            <w:pPr>
              <w:suppressAutoHyphens/>
              <w:spacing w:before="0" w:line="276" w:lineRule="auto"/>
              <w:rPr>
                <w:rFonts w:eastAsia="Calibri" w:cs="Arial"/>
                <w:lang w:val="ru-RU"/>
              </w:rPr>
            </w:pPr>
            <w:r w:rsidRPr="00640AE9">
              <w:rPr>
                <w:rFonts w:eastAsia="Calibri" w:cs="Arial"/>
                <w:lang w:val="ru-RU"/>
              </w:rPr>
              <w:t xml:space="preserve"> - SRPS EN ISO 50001 или одговарајући, </w:t>
            </w:r>
          </w:p>
          <w:p w:rsidR="00640AE9" w:rsidRPr="00640AE9" w:rsidRDefault="00640AE9" w:rsidP="00640AE9">
            <w:pPr>
              <w:suppressAutoHyphens/>
              <w:spacing w:before="0" w:line="276" w:lineRule="auto"/>
              <w:rPr>
                <w:rFonts w:eastAsia="Calibri" w:cs="Arial"/>
                <w:lang w:val="ru-RU"/>
              </w:rPr>
            </w:pPr>
            <w:r w:rsidRPr="00640AE9">
              <w:rPr>
                <w:rFonts w:eastAsia="Calibri" w:cs="Arial"/>
                <w:lang w:val="ru-RU"/>
              </w:rPr>
              <w:t xml:space="preserve"> - SRPS OHSAS 18001 или одговарајући и </w:t>
            </w:r>
          </w:p>
          <w:p w:rsidR="00640AE9" w:rsidRPr="00640AE9" w:rsidRDefault="00640AE9" w:rsidP="00640AE9">
            <w:pPr>
              <w:suppressAutoHyphens/>
              <w:spacing w:before="0" w:line="276" w:lineRule="auto"/>
              <w:rPr>
                <w:rFonts w:eastAsia="Calibri" w:cs="Arial"/>
                <w:lang w:val="ru-RU"/>
              </w:rPr>
            </w:pPr>
            <w:r w:rsidRPr="00640AE9">
              <w:rPr>
                <w:rFonts w:eastAsia="Calibri" w:cs="Arial"/>
                <w:lang w:val="ru-RU"/>
              </w:rPr>
              <w:t xml:space="preserve"> - SRPS EN ISO 14001 или одговарајући за предметне радове на                                             </w:t>
            </w:r>
            <w:r w:rsidRPr="00640AE9">
              <w:rPr>
                <w:rFonts w:eastAsia="Calibri" w:cs="Arial"/>
                <w:lang w:val="sr-Latn-RS"/>
              </w:rPr>
              <w:t xml:space="preserve"> </w:t>
            </w:r>
            <w:r w:rsidRPr="00640AE9">
              <w:rPr>
                <w:rFonts w:eastAsia="Calibri" w:cs="Arial"/>
                <w:lang w:val="ru-RU"/>
              </w:rPr>
              <w:t>термоенергетским постројењима</w:t>
            </w:r>
          </w:p>
          <w:p w:rsidR="00640AE9" w:rsidRPr="00640AE9" w:rsidRDefault="00640AE9" w:rsidP="00640AE9">
            <w:pPr>
              <w:suppressAutoHyphens/>
              <w:spacing w:before="0" w:line="276" w:lineRule="auto"/>
              <w:rPr>
                <w:rFonts w:eastAsia="Calibri" w:cs="Arial"/>
                <w:lang w:val="ru-RU"/>
              </w:rPr>
            </w:pPr>
          </w:p>
          <w:p w:rsidR="00640AE9" w:rsidRPr="00640AE9" w:rsidRDefault="00640AE9" w:rsidP="00640AE9">
            <w:pPr>
              <w:suppressAutoHyphens/>
              <w:spacing w:before="0" w:line="276" w:lineRule="auto"/>
              <w:rPr>
                <w:rFonts w:eastAsia="Calibri" w:cs="Arial"/>
                <w:lang w:val="sr-Latn-RS"/>
              </w:rPr>
            </w:pPr>
            <w:r w:rsidRPr="00640AE9">
              <w:rPr>
                <w:rFonts w:eastAsia="Calibri" w:cs="Arial"/>
                <w:lang w:val="sr-Latn-RS"/>
              </w:rPr>
              <w:t>3.</w:t>
            </w:r>
            <w:r w:rsidRPr="00640AE9">
              <w:t xml:space="preserve"> </w:t>
            </w:r>
            <w:r w:rsidRPr="00640AE9">
              <w:rPr>
                <w:rFonts w:eastAsia="Calibri" w:cs="Arial"/>
                <w:lang w:val="sr-Latn-RS"/>
              </w:rPr>
              <w:t>Понуђач располаже неопходним пословним капацитетом ако:</w:t>
            </w:r>
          </w:p>
          <w:p w:rsidR="00640AE9" w:rsidRPr="00640AE9" w:rsidRDefault="00640AE9" w:rsidP="00640AE9">
            <w:pPr>
              <w:suppressAutoHyphens/>
              <w:spacing w:before="0" w:line="276" w:lineRule="auto"/>
              <w:rPr>
                <w:rFonts w:eastAsia="Calibri" w:cs="Arial"/>
                <w:lang w:val="sr-Latn-RS"/>
              </w:rPr>
            </w:pPr>
            <w:r w:rsidRPr="00640AE9">
              <w:rPr>
                <w:rFonts w:eastAsia="Calibri" w:cs="Arial"/>
                <w:lang w:val="sr-Latn-RS"/>
              </w:rPr>
              <w:t xml:space="preserve">- је у периоду од дана издавања сертификата система менаџмента према стандардима SRPS EN ISO 50001 или одговарајући до истека рока за </w:t>
            </w:r>
            <w:r w:rsidRPr="00640AE9">
              <w:rPr>
                <w:rFonts w:eastAsia="Calibri" w:cs="Arial"/>
                <w:lang w:val="sr-Latn-RS"/>
              </w:rPr>
              <w:lastRenderedPageBreak/>
              <w:t>подношење понуда, у извршеном/у току извршења, минимум 3 посла који се односе на предмет јавне набавке на термоенергетским постројењима снаге 100 МW и више, поштовао/поштује обавезе које се односе на енергетску ефикасност.</w:t>
            </w:r>
          </w:p>
        </w:tc>
        <w:tc>
          <w:tcPr>
            <w:tcW w:w="4502" w:type="dxa"/>
            <w:shd w:val="clear" w:color="auto" w:fill="FFFFFF"/>
          </w:tcPr>
          <w:p w:rsidR="007E19E6" w:rsidRPr="00640AE9" w:rsidRDefault="007E19E6" w:rsidP="00D01805">
            <w:pPr>
              <w:tabs>
                <w:tab w:val="left" w:pos="702"/>
              </w:tabs>
              <w:spacing w:before="0" w:line="276" w:lineRule="auto"/>
              <w:rPr>
                <w:rFonts w:eastAsia="Calibri" w:cs="Arial"/>
                <w:lang w:val="ru-RU"/>
              </w:rPr>
            </w:pPr>
          </w:p>
          <w:p w:rsidR="007E19E6" w:rsidRPr="00640AE9" w:rsidRDefault="007E19E6" w:rsidP="00D01805">
            <w:pPr>
              <w:tabs>
                <w:tab w:val="left" w:pos="702"/>
              </w:tabs>
              <w:spacing w:before="0" w:line="276" w:lineRule="auto"/>
              <w:rPr>
                <w:rFonts w:eastAsia="Calibri" w:cs="Arial"/>
                <w:lang w:val="ru-RU"/>
              </w:rPr>
            </w:pPr>
          </w:p>
          <w:p w:rsidR="00D91372" w:rsidRPr="00640AE9" w:rsidRDefault="00D91372" w:rsidP="00640AE9">
            <w:pPr>
              <w:numPr>
                <w:ilvl w:val="0"/>
                <w:numId w:val="29"/>
              </w:numPr>
              <w:suppressAutoHyphens/>
              <w:spacing w:before="0" w:line="276" w:lineRule="auto"/>
              <w:ind w:left="304" w:hanging="283"/>
              <w:rPr>
                <w:lang w:val="ru-RU"/>
              </w:rPr>
            </w:pPr>
            <w:r w:rsidRPr="00640AE9">
              <w:rPr>
                <w:lang w:val="ru-RU"/>
              </w:rPr>
              <w:t xml:space="preserve">- Списак извршених испорука добара </w:t>
            </w:r>
            <w:r w:rsidR="00640AE9" w:rsidRPr="00640AE9">
              <w:rPr>
                <w:lang w:val="sr-Latn-RS"/>
              </w:rPr>
              <w:t xml:space="preserve"> </w:t>
            </w:r>
            <w:r w:rsidRPr="00640AE9">
              <w:rPr>
                <w:lang w:val="ru-RU"/>
              </w:rPr>
              <w:t>- стручне референце (образац 5)</w:t>
            </w:r>
          </w:p>
          <w:p w:rsidR="007E19E6" w:rsidRPr="00640AE9" w:rsidRDefault="00D91372" w:rsidP="00640AE9">
            <w:pPr>
              <w:suppressAutoHyphens/>
              <w:spacing w:before="0" w:line="276" w:lineRule="auto"/>
              <w:ind w:left="304"/>
              <w:rPr>
                <w:lang w:val="ru-RU"/>
              </w:rPr>
            </w:pPr>
            <w:r w:rsidRPr="00640AE9">
              <w:rPr>
                <w:lang w:val="ru-RU"/>
              </w:rPr>
              <w:t>- Потврде о референтним набавкама (образац 6)</w:t>
            </w:r>
          </w:p>
          <w:p w:rsidR="00640AE9" w:rsidRPr="00640AE9" w:rsidRDefault="00640AE9" w:rsidP="00640AE9">
            <w:pPr>
              <w:suppressAutoHyphens/>
              <w:spacing w:before="0" w:line="276" w:lineRule="auto"/>
              <w:ind w:left="304"/>
              <w:rPr>
                <w:lang w:val="ru-RU"/>
              </w:rPr>
            </w:pPr>
          </w:p>
          <w:p w:rsidR="00640AE9" w:rsidRPr="00640AE9" w:rsidRDefault="00640AE9" w:rsidP="00640AE9">
            <w:pPr>
              <w:suppressAutoHyphens/>
              <w:spacing w:before="0" w:line="276" w:lineRule="auto"/>
              <w:rPr>
                <w:lang w:val="ru-RU"/>
              </w:rPr>
            </w:pPr>
            <w:r w:rsidRPr="00640AE9">
              <w:rPr>
                <w:lang w:val="sr-Latn-RS"/>
              </w:rPr>
              <w:t xml:space="preserve">2.  </w:t>
            </w:r>
            <w:r w:rsidRPr="00640AE9">
              <w:rPr>
                <w:lang w:val="ru-RU"/>
              </w:rPr>
              <w:t>-Фотокопије важећих сертификата</w:t>
            </w:r>
          </w:p>
          <w:p w:rsidR="00640AE9" w:rsidRPr="00640AE9" w:rsidRDefault="00640AE9" w:rsidP="00640AE9">
            <w:pPr>
              <w:suppressAutoHyphens/>
              <w:spacing w:before="0" w:line="276" w:lineRule="auto"/>
              <w:ind w:left="304"/>
              <w:rPr>
                <w:lang w:val="ru-RU"/>
              </w:rPr>
            </w:pPr>
            <w:r w:rsidRPr="00640AE9">
              <w:rPr>
                <w:lang w:val="ru-RU"/>
              </w:rPr>
              <w:t>-Сертификати морају да поседују симбол акредитације којим тела за оцењивање усаглашености означавају свој статус акредитације на сертификатима које издају и/или комбиновани знак међународне организације која уређује област акредитације (IAF MLA, ЕА MLA и др.) или је наведено текстуално позивање на акредитацију</w:t>
            </w:r>
          </w:p>
          <w:p w:rsidR="00640AE9" w:rsidRPr="00640AE9" w:rsidRDefault="00640AE9" w:rsidP="00640AE9">
            <w:pPr>
              <w:suppressAutoHyphens/>
              <w:spacing w:before="0" w:line="276" w:lineRule="auto"/>
              <w:ind w:left="304"/>
              <w:rPr>
                <w:lang w:val="ru-RU"/>
              </w:rPr>
            </w:pPr>
            <w:r w:rsidRPr="00640AE9">
              <w:rPr>
                <w:lang w:val="ru-RU"/>
              </w:rPr>
              <w:t>Напомена:</w:t>
            </w:r>
          </w:p>
          <w:p w:rsidR="00640AE9" w:rsidRPr="00640AE9" w:rsidRDefault="00640AE9" w:rsidP="00640AE9">
            <w:pPr>
              <w:suppressAutoHyphens/>
              <w:spacing w:before="0" w:line="276" w:lineRule="auto"/>
              <w:ind w:left="304"/>
              <w:rPr>
                <w:lang w:val="ru-RU"/>
              </w:rPr>
            </w:pPr>
            <w:r w:rsidRPr="00640AE9">
              <w:rPr>
                <w:lang w:val="ru-RU"/>
              </w:rPr>
              <w:t></w:t>
            </w:r>
            <w:r w:rsidRPr="00640AE9">
              <w:rPr>
                <w:lang w:val="ru-RU"/>
              </w:rPr>
              <w:tab/>
              <w:t>У случају да понуду подноси група понуђача, доказ. (сертификати) доставити за оног члана групе који испуњава тражени услов (довољно је да 1 члан групе достави тражени доказ).</w:t>
            </w:r>
          </w:p>
          <w:p w:rsidR="00640AE9" w:rsidRPr="00640AE9" w:rsidRDefault="00640AE9" w:rsidP="00640AE9">
            <w:pPr>
              <w:suppressAutoHyphens/>
              <w:spacing w:before="0" w:line="276" w:lineRule="auto"/>
              <w:ind w:left="304"/>
              <w:rPr>
                <w:lang w:val="ru-RU"/>
              </w:rPr>
            </w:pPr>
            <w:r w:rsidRPr="00640AE9">
              <w:rPr>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640AE9" w:rsidRPr="00640AE9" w:rsidRDefault="00640AE9" w:rsidP="00640AE9">
            <w:pPr>
              <w:suppressAutoHyphens/>
              <w:spacing w:before="0" w:line="276" w:lineRule="auto"/>
              <w:ind w:left="304"/>
              <w:rPr>
                <w:lang w:val="ru-RU"/>
              </w:rPr>
            </w:pPr>
          </w:p>
          <w:p w:rsidR="00640AE9" w:rsidRPr="00640AE9" w:rsidRDefault="00640AE9" w:rsidP="00640AE9">
            <w:pPr>
              <w:suppressAutoHyphens/>
              <w:spacing w:before="0" w:line="276" w:lineRule="auto"/>
              <w:ind w:left="304"/>
              <w:rPr>
                <w:lang w:val="sr-Latn-RS"/>
              </w:rPr>
            </w:pPr>
            <w:r w:rsidRPr="00640AE9">
              <w:rPr>
                <w:lang w:val="sr-Latn-RS"/>
              </w:rPr>
              <w:t>3.</w:t>
            </w:r>
            <w:r w:rsidRPr="00640AE9">
              <w:t xml:space="preserve"> </w:t>
            </w:r>
            <w:r w:rsidRPr="00640AE9">
              <w:rPr>
                <w:lang w:val="sr-Latn-RS"/>
              </w:rPr>
              <w:t>-Потврде наручилаца/корисника да је понуђач у периоду од дана издавања сертификата система менаџмента према стандардима SRPS EN ISO 50001 до истека рока за подношење понуда у овом поступку јавне набавке, у извршеном/у току извршења предмета јавне набавке поштовао/поштује обавезе које се односе на енергетску ефикасност установљене стандардом. (образац 6а)</w:t>
            </w:r>
          </w:p>
          <w:p w:rsidR="00640AE9" w:rsidRPr="00640AE9" w:rsidRDefault="00640AE9" w:rsidP="00640AE9">
            <w:pPr>
              <w:suppressAutoHyphens/>
              <w:spacing w:before="0" w:line="276" w:lineRule="auto"/>
              <w:ind w:left="304"/>
              <w:rPr>
                <w:lang w:val="sr-Latn-RS"/>
              </w:rPr>
            </w:pPr>
          </w:p>
          <w:p w:rsidR="00640AE9" w:rsidRPr="00640AE9" w:rsidRDefault="00640AE9" w:rsidP="00640AE9">
            <w:pPr>
              <w:suppressAutoHyphens/>
              <w:spacing w:before="0" w:line="276" w:lineRule="auto"/>
              <w:ind w:left="304"/>
              <w:rPr>
                <w:lang w:val="sr-Latn-RS"/>
              </w:rPr>
            </w:pPr>
            <w:r w:rsidRPr="00640AE9">
              <w:rPr>
                <w:lang w:val="sr-Latn-RS"/>
              </w:rPr>
              <w:t xml:space="preserve">Потврде морају бити потписане од стране лиценцираног енергетског менаџера и на потврди мора бити </w:t>
            </w:r>
            <w:r w:rsidRPr="00640AE9">
              <w:rPr>
                <w:lang w:val="sr-Latn-RS"/>
              </w:rPr>
              <w:lastRenderedPageBreak/>
              <w:t>наведен број лиценце енергетског менаџера.</w:t>
            </w:r>
          </w:p>
          <w:p w:rsidR="00640AE9" w:rsidRPr="00640AE9" w:rsidRDefault="00640AE9" w:rsidP="00640AE9">
            <w:pPr>
              <w:suppressAutoHyphens/>
              <w:spacing w:before="0" w:line="276" w:lineRule="auto"/>
              <w:ind w:left="304"/>
              <w:rPr>
                <w:lang w:val="sr-Latn-RS"/>
              </w:rPr>
            </w:pPr>
            <w:r w:rsidRPr="00640AE9">
              <w:rPr>
                <w:lang w:val="sr-Latn-RS"/>
              </w:rPr>
              <w:t>Напомена:</w:t>
            </w:r>
          </w:p>
          <w:p w:rsidR="00640AE9" w:rsidRPr="00640AE9" w:rsidRDefault="00640AE9" w:rsidP="00640AE9">
            <w:pPr>
              <w:suppressAutoHyphens/>
              <w:spacing w:before="0" w:line="276" w:lineRule="auto"/>
              <w:ind w:left="304"/>
              <w:rPr>
                <w:lang w:val="sr-Latn-RS"/>
              </w:rPr>
            </w:pPr>
            <w:r w:rsidRPr="00640AE9">
              <w:rPr>
                <w:lang w:val="sr-Latn-RS"/>
              </w:rPr>
              <w:t></w:t>
            </w:r>
            <w:r w:rsidRPr="00640AE9">
              <w:rPr>
                <w:lang w:val="sr-Latn-RS"/>
              </w:rPr>
              <w:tab/>
              <w:t>У случају да понуду подноси група понуђача, доказ доставити за оног члана групе који испуњава тражени услов (довољно је да 1 члан групе достави тражени доказ).</w:t>
            </w:r>
          </w:p>
          <w:p w:rsidR="00640AE9" w:rsidRPr="00640AE9" w:rsidRDefault="00640AE9" w:rsidP="00640AE9">
            <w:pPr>
              <w:suppressAutoHyphens/>
              <w:spacing w:before="0" w:line="276" w:lineRule="auto"/>
              <w:ind w:left="304"/>
              <w:rPr>
                <w:lang w:val="sr-Latn-RS"/>
              </w:rPr>
            </w:pPr>
            <w:r w:rsidRPr="00640AE9">
              <w:rPr>
                <w:lang w:val="sr-Latn-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640AE9" w:rsidRPr="00640AE9" w:rsidRDefault="00640AE9" w:rsidP="00640AE9">
            <w:pPr>
              <w:suppressAutoHyphens/>
              <w:spacing w:before="0" w:line="276" w:lineRule="auto"/>
              <w:ind w:left="304"/>
              <w:rPr>
                <w:lang w:val="ru-RU"/>
              </w:rPr>
            </w:pPr>
          </w:p>
        </w:tc>
      </w:tr>
    </w:tbl>
    <w:p w:rsidR="009977DE" w:rsidRPr="00DA1A40" w:rsidRDefault="009977DE" w:rsidP="00B13CD3">
      <w:pPr>
        <w:spacing w:before="0"/>
        <w:rPr>
          <w:rFonts w:cs="Arial"/>
          <w:lang w:val="sr-Cyrl-RS" w:eastAsia="zh-CN"/>
        </w:rPr>
      </w:pPr>
    </w:p>
    <w:bookmarkEnd w:id="15"/>
    <w:bookmarkEnd w:id="18"/>
    <w:p w:rsidR="007E19E6" w:rsidRPr="007E19E6" w:rsidRDefault="007E19E6" w:rsidP="007E19E6">
      <w:pPr>
        <w:spacing w:before="0"/>
        <w:rPr>
          <w:rFonts w:cs="Arial"/>
          <w:lang w:val="sr-Cyrl-RS" w:eastAsia="zh-CN"/>
        </w:rPr>
      </w:pPr>
      <w:r w:rsidRPr="007E19E6">
        <w:rPr>
          <w:rFonts w:cs="Arial"/>
          <w:lang w:val="sr-Cyrl-RS" w:eastAsia="zh-CN"/>
        </w:rPr>
        <w:t xml:space="preserve">Понуда понуђача који не докаже да испуњава наведене обавезне и </w:t>
      </w:r>
      <w:r w:rsidR="00B20E97">
        <w:rPr>
          <w:rFonts w:cs="Arial"/>
          <w:lang w:val="sr-Cyrl-RS" w:eastAsia="zh-CN"/>
        </w:rPr>
        <w:t>додатне услове из тачака 1. до 5</w:t>
      </w:r>
      <w:r w:rsidRPr="007E19E6">
        <w:rPr>
          <w:rFonts w:cs="Arial"/>
          <w:lang w:val="sr-Cyrl-RS" w:eastAsia="zh-CN"/>
        </w:rPr>
        <w:t>. овог обрасца, биће одбијена као неприхватљива.</w:t>
      </w:r>
    </w:p>
    <w:p w:rsidR="007E19E6" w:rsidRPr="007E19E6" w:rsidRDefault="007E19E6" w:rsidP="007E19E6">
      <w:pPr>
        <w:spacing w:before="0"/>
        <w:rPr>
          <w:rFonts w:cs="Arial"/>
          <w:lang w:val="sr-Cyrl-RS" w:eastAsia="zh-CN"/>
        </w:rPr>
      </w:pPr>
      <w:r w:rsidRPr="007E19E6">
        <w:rPr>
          <w:rFonts w:cs="Arial"/>
          <w:lang w:val="sr-Cyrl-RS" w:eastAsia="zh-CN"/>
        </w:rPr>
        <w:t>1. Сваки подизвођач мора да испуњава обавезне услове из члана 75.Закона, што доказује достављањем доказа наведених у овом одељку. Додатне услове у</w:t>
      </w:r>
      <w:r w:rsidR="00B20E97">
        <w:rPr>
          <w:rFonts w:cs="Arial"/>
          <w:lang w:val="sr-Cyrl-RS" w:eastAsia="zh-CN"/>
        </w:rPr>
        <w:t xml:space="preserve"> вези са капацитетом</w:t>
      </w:r>
      <w:r w:rsidRPr="007E19E6">
        <w:rPr>
          <w:rFonts w:cs="Arial"/>
          <w:lang w:val="sr-Cyrl-RS" w:eastAsia="zh-CN"/>
        </w:rPr>
        <w:t xml:space="preserve"> из члана 76. Закона, понуђач испуњава самостално без обзира на ангажовање подизвођача.</w:t>
      </w:r>
    </w:p>
    <w:p w:rsidR="007E19E6" w:rsidRPr="007E19E6" w:rsidRDefault="007E19E6" w:rsidP="007E19E6">
      <w:pPr>
        <w:spacing w:before="0"/>
        <w:rPr>
          <w:rFonts w:cs="Arial"/>
          <w:lang w:val="sr-Cyrl-RS" w:eastAsia="zh-CN"/>
        </w:rPr>
      </w:pPr>
      <w:r w:rsidRPr="007E19E6">
        <w:rPr>
          <w:rFonts w:cs="Arial"/>
          <w:lang w:val="sr-Cyrl-RS"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w:t>
      </w:r>
      <w:r w:rsidR="00B20E97">
        <w:rPr>
          <w:rFonts w:cs="Arial"/>
          <w:lang w:val="sr-Cyrl-RS" w:eastAsia="zh-CN"/>
        </w:rPr>
        <w:t>не услове у вези са капацитетом</w:t>
      </w:r>
      <w:r w:rsidRPr="007E19E6">
        <w:rPr>
          <w:rFonts w:cs="Arial"/>
          <w:lang w:val="sr-Cyrl-RS"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7E19E6" w:rsidRPr="007E19E6" w:rsidRDefault="007E19E6" w:rsidP="007E19E6">
      <w:pPr>
        <w:spacing w:before="0"/>
        <w:rPr>
          <w:rFonts w:cs="Arial"/>
          <w:lang w:val="sr-Cyrl-RS" w:eastAsia="zh-CN"/>
        </w:rPr>
      </w:pPr>
      <w:r w:rsidRPr="007E19E6">
        <w:rPr>
          <w:rFonts w:cs="Arial"/>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E19E6" w:rsidRPr="007E19E6" w:rsidRDefault="007E19E6" w:rsidP="007E19E6">
      <w:pPr>
        <w:spacing w:before="0"/>
        <w:rPr>
          <w:rFonts w:cs="Arial"/>
          <w:lang w:val="sr-Cyrl-RS" w:eastAsia="zh-CN"/>
        </w:rPr>
      </w:pPr>
      <w:r w:rsidRPr="007E19E6">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E19E6" w:rsidRPr="007E19E6" w:rsidRDefault="007E19E6" w:rsidP="007E19E6">
      <w:pPr>
        <w:spacing w:before="0"/>
        <w:rPr>
          <w:rFonts w:cs="Arial"/>
          <w:lang w:val="sr-Cyrl-RS" w:eastAsia="zh-CN"/>
        </w:rPr>
      </w:pPr>
      <w:r w:rsidRPr="007E19E6">
        <w:rPr>
          <w:rFonts w:cs="Arial"/>
          <w:lang w:val="sr-Cyrl-R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E19E6" w:rsidRPr="007E19E6" w:rsidRDefault="007E19E6" w:rsidP="007E19E6">
      <w:pPr>
        <w:spacing w:before="0"/>
        <w:rPr>
          <w:rFonts w:cs="Arial"/>
          <w:lang w:val="sr-Cyrl-RS" w:eastAsia="zh-CN"/>
        </w:rPr>
      </w:pPr>
      <w:r w:rsidRPr="007E19E6">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7E19E6" w:rsidRPr="007E19E6" w:rsidRDefault="007E19E6" w:rsidP="007E19E6">
      <w:pPr>
        <w:spacing w:before="0"/>
        <w:rPr>
          <w:rFonts w:cs="Arial"/>
          <w:lang w:val="sr-Cyrl-RS" w:eastAsia="zh-CN"/>
        </w:rPr>
      </w:pPr>
      <w:r w:rsidRPr="007E19E6">
        <w:rPr>
          <w:rFonts w:cs="Arial"/>
          <w:lang w:val="sr-Cyrl-RS" w:eastAsia="zh-CN"/>
        </w:rPr>
        <w:t>1)извод из регистра надлежног органа:</w:t>
      </w:r>
    </w:p>
    <w:p w:rsidR="007E19E6" w:rsidRPr="007E19E6" w:rsidRDefault="007E19E6" w:rsidP="007E19E6">
      <w:pPr>
        <w:spacing w:before="0"/>
        <w:rPr>
          <w:rFonts w:cs="Arial"/>
          <w:lang w:val="sr-Cyrl-RS" w:eastAsia="zh-CN"/>
        </w:rPr>
      </w:pPr>
      <w:r w:rsidRPr="007E19E6">
        <w:rPr>
          <w:rFonts w:cs="Arial"/>
          <w:lang w:val="sr-Cyrl-RS" w:eastAsia="zh-CN"/>
        </w:rPr>
        <w:t>-извод из регистра АПР: www.apr.gov.rs</w:t>
      </w:r>
    </w:p>
    <w:p w:rsidR="007E19E6" w:rsidRPr="007E19E6" w:rsidRDefault="007E19E6" w:rsidP="007E19E6">
      <w:pPr>
        <w:spacing w:before="0"/>
        <w:rPr>
          <w:rFonts w:cs="Arial"/>
          <w:lang w:val="sr-Cyrl-RS" w:eastAsia="zh-CN"/>
        </w:rPr>
      </w:pPr>
      <w:r w:rsidRPr="007E19E6">
        <w:rPr>
          <w:rFonts w:cs="Arial"/>
          <w:lang w:val="sr-Cyrl-RS" w:eastAsia="zh-CN"/>
        </w:rPr>
        <w:t>2)докази из члана 75. став 1. тачка 1) ,2) и 4) Закона</w:t>
      </w:r>
    </w:p>
    <w:p w:rsidR="007E19E6" w:rsidRPr="007E19E6" w:rsidRDefault="007E19E6" w:rsidP="007E19E6">
      <w:pPr>
        <w:spacing w:before="0"/>
        <w:rPr>
          <w:rFonts w:cs="Arial"/>
          <w:lang w:val="sr-Cyrl-RS" w:eastAsia="zh-CN"/>
        </w:rPr>
      </w:pPr>
      <w:r w:rsidRPr="007E19E6">
        <w:rPr>
          <w:rFonts w:cs="Arial"/>
          <w:lang w:val="sr-Cyrl-RS" w:eastAsia="zh-CN"/>
        </w:rPr>
        <w:t>-регистар понуђача: www.apr.gov.rs</w:t>
      </w:r>
    </w:p>
    <w:p w:rsidR="007E19E6" w:rsidRPr="007E19E6" w:rsidRDefault="007E19E6" w:rsidP="007E19E6">
      <w:pPr>
        <w:spacing w:before="0"/>
        <w:rPr>
          <w:rFonts w:cs="Arial"/>
          <w:lang w:val="sr-Cyrl-RS" w:eastAsia="zh-CN"/>
        </w:rPr>
      </w:pPr>
      <w:r w:rsidRPr="007E19E6">
        <w:rPr>
          <w:rFonts w:cs="Arial"/>
          <w:lang w:val="sr-Cyrl-RS" w:eastAsia="zh-CN"/>
        </w:rPr>
        <w:t>3)Потврда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rsidR="007E19E6" w:rsidRPr="007E19E6" w:rsidRDefault="007E19E6" w:rsidP="007E19E6">
      <w:pPr>
        <w:spacing w:before="0"/>
        <w:rPr>
          <w:rFonts w:cs="Arial"/>
          <w:lang w:val="sr-Cyrl-RS" w:eastAsia="zh-CN"/>
        </w:rPr>
      </w:pPr>
      <w:r w:rsidRPr="007E19E6">
        <w:rPr>
          <w:rFonts w:cs="Arial"/>
          <w:lang w:val="sr-Cyrl-RS" w:eastAsia="zh-CN"/>
        </w:rPr>
        <w:lastRenderedPageBreak/>
        <w:t>- Претраживање дужника у принудној наплати: www.nbs.rs</w:t>
      </w:r>
    </w:p>
    <w:p w:rsidR="007E19E6" w:rsidRPr="007E19E6" w:rsidRDefault="007E19E6" w:rsidP="007E19E6">
      <w:pPr>
        <w:spacing w:before="0"/>
        <w:rPr>
          <w:rFonts w:cs="Arial"/>
          <w:lang w:val="sr-Cyrl-RS" w:eastAsia="zh-CN"/>
        </w:rPr>
      </w:pPr>
      <w:r w:rsidRPr="007E19E6">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E19E6" w:rsidRPr="007E19E6" w:rsidRDefault="007E19E6" w:rsidP="007E19E6">
      <w:pPr>
        <w:spacing w:before="0"/>
        <w:rPr>
          <w:rFonts w:cs="Arial"/>
          <w:lang w:val="sr-Cyrl-RS" w:eastAsia="zh-CN"/>
        </w:rPr>
      </w:pPr>
      <w:r w:rsidRPr="007E19E6">
        <w:rPr>
          <w:rFonts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E19E6" w:rsidRPr="007E19E6" w:rsidRDefault="007E19E6" w:rsidP="007E19E6">
      <w:pPr>
        <w:spacing w:before="0"/>
        <w:rPr>
          <w:rFonts w:cs="Arial"/>
          <w:lang w:val="sr-Cyrl-RS" w:eastAsia="zh-CN"/>
        </w:rPr>
      </w:pPr>
      <w:r w:rsidRPr="007E19E6">
        <w:rPr>
          <w:rFonts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E19E6" w:rsidRPr="007E19E6" w:rsidRDefault="007E19E6" w:rsidP="007E19E6">
      <w:pPr>
        <w:spacing w:before="0"/>
        <w:rPr>
          <w:rFonts w:cs="Arial"/>
          <w:lang w:val="sr-Cyrl-RS" w:eastAsia="zh-CN"/>
        </w:rPr>
      </w:pPr>
      <w:r w:rsidRPr="007E19E6">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5ED1" w:rsidRDefault="007E19E6" w:rsidP="007E19E6">
      <w:pPr>
        <w:spacing w:before="0"/>
        <w:rPr>
          <w:rFonts w:cs="Arial"/>
          <w:lang w:val="sr-Cyrl-RS" w:eastAsia="zh-CN"/>
        </w:rPr>
      </w:pPr>
      <w:r w:rsidRPr="007E19E6">
        <w:rPr>
          <w:rFonts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95ED1" w:rsidRDefault="00295ED1">
      <w:pPr>
        <w:spacing w:before="0"/>
        <w:jc w:val="left"/>
        <w:rPr>
          <w:rFonts w:cs="Arial"/>
          <w:lang w:val="sr-Cyrl-RS" w:eastAsia="zh-CN"/>
        </w:rPr>
      </w:pPr>
      <w:r>
        <w:rPr>
          <w:rFonts w:cs="Arial"/>
          <w:lang w:val="sr-Cyrl-RS" w:eastAsia="zh-CN"/>
        </w:rPr>
        <w:br w:type="page"/>
      </w:r>
    </w:p>
    <w:p w:rsidR="00510678" w:rsidRPr="00DA1A40" w:rsidRDefault="00510678" w:rsidP="007E19E6">
      <w:pPr>
        <w:spacing w:before="0"/>
        <w:rPr>
          <w:rFonts w:cs="Arial"/>
          <w:lang w:val="sr-Cyrl-CS" w:eastAsia="zh-CN"/>
        </w:rPr>
      </w:pPr>
    </w:p>
    <w:p w:rsidR="00803D19" w:rsidRPr="000C144C" w:rsidRDefault="00803D19" w:rsidP="00803D19">
      <w:pPr>
        <w:spacing w:before="0"/>
        <w:rPr>
          <w:rFonts w:cs="Arial"/>
          <w:color w:val="00B0F0"/>
          <w:lang w:val="sr-Cyrl-RS" w:eastAsia="zh-CN"/>
        </w:rPr>
      </w:pPr>
    </w:p>
    <w:p w:rsidR="00803D19" w:rsidRPr="00DA1A40" w:rsidRDefault="00803D19" w:rsidP="00803D19">
      <w:pPr>
        <w:pStyle w:val="KDPodnaslov1"/>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C144C">
        <w:rPr>
          <w:rFonts w:cs="Arial"/>
          <w:lang w:val="sr-Cyrl-RS"/>
        </w:rPr>
        <w:t>5. КРИТЕРИЈУМ ЗА ДОДЕЛУ УГОВОРА</w:t>
      </w:r>
      <w:bookmarkEnd w:id="190"/>
    </w:p>
    <w:p w:rsidR="00803D19" w:rsidRPr="00CC22B7" w:rsidRDefault="00803D19" w:rsidP="00803D19">
      <w:pPr>
        <w:pStyle w:val="KDKomentar"/>
        <w:spacing w:before="0"/>
        <w:rPr>
          <w:rFonts w:cs="Arial"/>
          <w:b/>
          <w:i w:val="0"/>
          <w:color w:val="000000" w:themeColor="text1"/>
          <w:sz w:val="22"/>
          <w:szCs w:val="22"/>
        </w:rPr>
      </w:pPr>
      <w:r w:rsidRPr="00CC22B7">
        <w:rPr>
          <w:rFonts w:cs="Arial"/>
          <w:i w:val="0"/>
          <w:color w:val="000000" w:themeColor="text1"/>
          <w:sz w:val="22"/>
          <w:szCs w:val="22"/>
        </w:rPr>
        <w:t xml:space="preserve">Избор најповољније понуде ће се извршити применом критеријума </w:t>
      </w:r>
      <w:r>
        <w:rPr>
          <w:rFonts w:cs="Arial"/>
          <w:b/>
          <w:i w:val="0"/>
          <w:color w:val="000000" w:themeColor="text1"/>
          <w:sz w:val="22"/>
          <w:szCs w:val="22"/>
        </w:rPr>
        <w:t>„Н</w:t>
      </w:r>
      <w:r w:rsidRPr="00CC22B7">
        <w:rPr>
          <w:rFonts w:cs="Arial"/>
          <w:b/>
          <w:i w:val="0"/>
          <w:color w:val="000000" w:themeColor="text1"/>
          <w:sz w:val="22"/>
          <w:szCs w:val="22"/>
        </w:rPr>
        <w:t>ајнижа понуђена цена“.</w:t>
      </w:r>
    </w:p>
    <w:p w:rsidR="00803D19" w:rsidRPr="00CC22B7" w:rsidRDefault="00803D19" w:rsidP="00803D19">
      <w:pPr>
        <w:pStyle w:val="KDKomentar"/>
        <w:spacing w:before="0"/>
        <w:rPr>
          <w:rFonts w:cs="Arial"/>
          <w:i w:val="0"/>
          <w:color w:val="000000" w:themeColor="text1"/>
          <w:sz w:val="22"/>
          <w:szCs w:val="22"/>
        </w:rPr>
      </w:pPr>
      <w:r w:rsidRPr="00CC22B7">
        <w:rPr>
          <w:rFonts w:cs="Arial"/>
          <w:i w:val="0"/>
          <w:color w:val="000000" w:themeColor="text1"/>
          <w:sz w:val="22"/>
          <w:szCs w:val="22"/>
        </w:rPr>
        <w:t>Критеријум за оцењивање понуда</w:t>
      </w:r>
      <w:r>
        <w:rPr>
          <w:rFonts w:cs="Arial"/>
          <w:b/>
          <w:i w:val="0"/>
          <w:color w:val="000000" w:themeColor="text1"/>
          <w:sz w:val="22"/>
          <w:szCs w:val="22"/>
        </w:rPr>
        <w:t xml:space="preserve"> </w:t>
      </w:r>
      <w:r w:rsidRPr="001266E2">
        <w:rPr>
          <w:rFonts w:cs="Arial"/>
          <w:i w:val="0"/>
          <w:color w:val="000000" w:themeColor="text1"/>
          <w:sz w:val="22"/>
          <w:szCs w:val="22"/>
        </w:rPr>
        <w:t>најнижа понуђена цена</w:t>
      </w:r>
      <w:r w:rsidRPr="00CC22B7">
        <w:rPr>
          <w:rFonts w:cs="Arial"/>
          <w:b/>
          <w:i w:val="0"/>
          <w:color w:val="000000" w:themeColor="text1"/>
          <w:sz w:val="22"/>
          <w:szCs w:val="22"/>
        </w:rPr>
        <w:t xml:space="preserve">, </w:t>
      </w:r>
      <w:r w:rsidRPr="00CC22B7">
        <w:rPr>
          <w:rFonts w:cs="Arial"/>
          <w:i w:val="0"/>
          <w:color w:val="000000" w:themeColor="text1"/>
          <w:sz w:val="22"/>
          <w:szCs w:val="22"/>
        </w:rPr>
        <w:t>заснива се на понуђеној цени</w:t>
      </w:r>
      <w:r w:rsidRPr="00CC22B7">
        <w:rPr>
          <w:rFonts w:cs="Arial"/>
          <w:i w:val="0"/>
          <w:color w:val="000000" w:themeColor="text1"/>
          <w:sz w:val="22"/>
          <w:szCs w:val="22"/>
          <w:lang w:val="sr-Cyrl-CS"/>
        </w:rPr>
        <w:t xml:space="preserve"> као једином критеријуму</w:t>
      </w:r>
      <w:r w:rsidRPr="00CC22B7">
        <w:rPr>
          <w:rFonts w:cs="Arial"/>
          <w:i w:val="0"/>
          <w:color w:val="000000" w:themeColor="text1"/>
          <w:sz w:val="22"/>
          <w:szCs w:val="22"/>
        </w:rPr>
        <w:t>.</w:t>
      </w:r>
    </w:p>
    <w:p w:rsidR="00803D19" w:rsidRPr="000C144C" w:rsidRDefault="00803D19" w:rsidP="00803D19">
      <w:pPr>
        <w:pStyle w:val="KDParagraf"/>
        <w:spacing w:before="0"/>
        <w:rPr>
          <w:rFonts w:cs="Arial"/>
          <w:color w:val="000000" w:themeColor="text1"/>
          <w:lang w:val="ru-RU"/>
        </w:rPr>
      </w:pPr>
      <w:r w:rsidRPr="000C144C">
        <w:rPr>
          <w:rFonts w:cs="Arial"/>
          <w:color w:val="000000" w:themeColor="text1"/>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803D19" w:rsidRPr="000C144C" w:rsidRDefault="00803D19" w:rsidP="00803D19">
      <w:pPr>
        <w:pStyle w:val="KDParagraf"/>
        <w:spacing w:before="0"/>
        <w:rPr>
          <w:rFonts w:cs="Arial"/>
          <w:color w:val="000000" w:themeColor="text1"/>
          <w:lang w:val="ru-RU"/>
        </w:rPr>
      </w:pPr>
      <w:r w:rsidRPr="000C144C">
        <w:rPr>
          <w:rFonts w:cs="Arial"/>
          <w:color w:val="000000" w:themeColor="text1"/>
          <w:lang w:val="ru-RU"/>
        </w:rPr>
        <w:t>У понуђену цену страног понуђача урачунавају се и царинске дажбине.</w:t>
      </w:r>
    </w:p>
    <w:p w:rsidR="00803D19" w:rsidRPr="000C144C" w:rsidRDefault="00803D19" w:rsidP="00803D19">
      <w:pPr>
        <w:pStyle w:val="KDParagraf"/>
        <w:spacing w:before="0"/>
        <w:rPr>
          <w:rFonts w:cs="Arial"/>
          <w:color w:val="000000" w:themeColor="text1"/>
          <w:lang w:val="ru-RU"/>
        </w:rPr>
      </w:pPr>
      <w:r w:rsidRPr="000C144C">
        <w:rPr>
          <w:rFonts w:cs="Arial"/>
          <w:color w:val="000000" w:themeColor="text1"/>
          <w:lang w:val="ru-RU"/>
        </w:rPr>
        <w:t xml:space="preserve">Када понуђач достави доказ да нуди добра домаћег порекла, наручилац </w:t>
      </w:r>
      <w:r w:rsidRPr="00CC22B7">
        <w:rPr>
          <w:rFonts w:cs="Arial"/>
          <w:color w:val="000000" w:themeColor="text1"/>
          <w:lang w:val="sr-Cyrl-RS"/>
        </w:rPr>
        <w:t xml:space="preserve">ће </w:t>
      </w:r>
      <w:r w:rsidRPr="000C144C">
        <w:rPr>
          <w:rFonts w:cs="Arial"/>
          <w:color w:val="000000" w:themeColor="text1"/>
          <w:lang w:val="ru-RU"/>
        </w:rPr>
        <w:t>, пре рангирања понуда, позвати све остале понуђаче чије су понуде оцењене као прихватљиве</w:t>
      </w:r>
      <w:r w:rsidRPr="00CC22B7">
        <w:rPr>
          <w:rFonts w:cs="Arial"/>
          <w:color w:val="000000" w:themeColor="text1"/>
          <w:lang w:val="sr-Cyrl-RS"/>
        </w:rPr>
        <w:t>,</w:t>
      </w:r>
      <w:r w:rsidRPr="000C144C">
        <w:rPr>
          <w:rFonts w:cs="Arial"/>
          <w:color w:val="000000" w:themeColor="text1"/>
          <w:lang w:val="ru-RU"/>
        </w:rPr>
        <w:t xml:space="preserve"> да се изјасне да ли нуде добра домаћег порекла и да доставе доказ.</w:t>
      </w:r>
    </w:p>
    <w:p w:rsidR="00803D19" w:rsidRPr="000C144C" w:rsidRDefault="00803D19" w:rsidP="00803D19">
      <w:pPr>
        <w:pStyle w:val="KDParagraf"/>
        <w:spacing w:before="0"/>
        <w:rPr>
          <w:rFonts w:cs="Arial"/>
          <w:color w:val="000000" w:themeColor="text1"/>
          <w:lang w:val="ru-RU"/>
        </w:rPr>
      </w:pPr>
      <w:r w:rsidRPr="000C144C">
        <w:rPr>
          <w:rFonts w:cs="Arial"/>
          <w:color w:val="000000" w:themeColor="text1"/>
          <w:lang w:val="ru-RU"/>
        </w:rPr>
        <w:t>Предност дата за домаће понуђаче и добра домаћег порекла (члан 86.  став 1. до 4. З</w:t>
      </w:r>
      <w:r w:rsidRPr="00CC22B7">
        <w:rPr>
          <w:rFonts w:cs="Arial"/>
          <w:color w:val="000000" w:themeColor="text1"/>
          <w:lang w:val="sr-Cyrl-RS"/>
        </w:rPr>
        <w:t>акона</w:t>
      </w:r>
      <w:r w:rsidRPr="000C144C">
        <w:rPr>
          <w:rFonts w:cs="Arial"/>
          <w:color w:val="000000" w:themeColor="text1"/>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C4530" w:rsidRDefault="00803D19" w:rsidP="009F2F75">
      <w:pPr>
        <w:pStyle w:val="KDParagraf"/>
        <w:spacing w:before="0"/>
        <w:rPr>
          <w:rFonts w:cs="Arial"/>
          <w:color w:val="000000" w:themeColor="text1"/>
          <w:lang w:val="ru-RU"/>
        </w:rPr>
      </w:pPr>
      <w:r w:rsidRPr="000C144C">
        <w:rPr>
          <w:rFonts w:cs="Arial"/>
          <w:color w:val="000000" w:themeColor="text1"/>
          <w:lang w:val="ru-RU"/>
        </w:rPr>
        <w:t>Предност дата за домаће понуђаче и добра домаћег порекла (члан 86. став 1. до 4. З</w:t>
      </w:r>
      <w:r w:rsidRPr="00CC22B7">
        <w:rPr>
          <w:rFonts w:cs="Arial"/>
          <w:color w:val="000000" w:themeColor="text1"/>
          <w:lang w:val="sr-Cyrl-RS"/>
        </w:rPr>
        <w:t>акона</w:t>
      </w:r>
      <w:r w:rsidRPr="000C144C">
        <w:rPr>
          <w:rFonts w:cs="Arial"/>
          <w:color w:val="000000" w:themeColor="text1"/>
          <w:lang w:val="ru-RU"/>
        </w:rPr>
        <w:t xml:space="preserve">) у поступцима јавних набавки у којима учествују </w:t>
      </w:r>
      <w:r w:rsidRPr="000C144C">
        <w:rPr>
          <w:rFonts w:cs="Arial"/>
          <w:color w:val="000000" w:themeColor="text1"/>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96" w:name="_Toc441651548"/>
      <w:bookmarkStart w:id="197" w:name="_Toc442559886"/>
    </w:p>
    <w:p w:rsidR="009D7B15" w:rsidRPr="009F2F75" w:rsidRDefault="009D7B15" w:rsidP="009F2F75">
      <w:pPr>
        <w:pStyle w:val="KDParagraf"/>
        <w:spacing w:before="0"/>
        <w:rPr>
          <w:rFonts w:cs="Arial"/>
          <w:color w:val="000000" w:themeColor="text1"/>
          <w:lang w:val="sr-Cyrl-RS"/>
        </w:rPr>
      </w:pPr>
    </w:p>
    <w:p w:rsidR="00803D19" w:rsidRPr="00DA1A40" w:rsidRDefault="00803D19" w:rsidP="00803D19">
      <w:pPr>
        <w:pStyle w:val="Heading10"/>
        <w:rPr>
          <w:rFonts w:cs="Arial"/>
          <w:lang w:val="sr-Cyrl-RS"/>
        </w:rPr>
      </w:pPr>
      <w:r w:rsidRPr="000C144C">
        <w:rPr>
          <w:rFonts w:cs="Arial"/>
          <w:lang w:val="sr-Cyrl-RS"/>
        </w:rPr>
        <w:t xml:space="preserve">5.1. </w:t>
      </w:r>
      <w:r w:rsidRPr="00CC22B7">
        <w:rPr>
          <w:rFonts w:cs="Arial"/>
        </w:rPr>
        <w:t>Резервни критеријум</w:t>
      </w:r>
      <w:bookmarkEnd w:id="196"/>
      <w:bookmarkEnd w:id="197"/>
    </w:p>
    <w:p w:rsidR="00803D19" w:rsidRPr="00CC22B7" w:rsidRDefault="00803D19" w:rsidP="00803D19">
      <w:pPr>
        <w:spacing w:before="0"/>
        <w:rPr>
          <w:rFonts w:cs="Arial"/>
          <w:color w:val="000000" w:themeColor="text1"/>
          <w:lang w:val="sr-Cyrl-C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0C144C">
        <w:rPr>
          <w:rFonts w:cs="Arial"/>
          <w:color w:val="000000" w:themeColor="text1"/>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803D19" w:rsidRPr="000C144C" w:rsidRDefault="00803D19" w:rsidP="00803D19">
      <w:pPr>
        <w:spacing w:before="0"/>
        <w:rPr>
          <w:rFonts w:cs="Arial"/>
          <w:color w:val="000000" w:themeColor="text1"/>
          <w:lang w:val="sr-Cyrl-CS"/>
        </w:rPr>
      </w:pPr>
      <w:r w:rsidRPr="000C144C">
        <w:rPr>
          <w:rFonts w:cs="Arial"/>
          <w:color w:val="000000" w:themeColor="text1"/>
          <w:lang w:val="sr-Cyrl-C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803D19" w:rsidRPr="00CC22B7" w:rsidRDefault="00803D19" w:rsidP="00803D19">
      <w:pPr>
        <w:spacing w:before="0"/>
        <w:rPr>
          <w:rFonts w:cs="Arial"/>
          <w:color w:val="000000" w:themeColor="text1"/>
          <w:lang w:val="sr-Cyrl-RS"/>
        </w:rPr>
      </w:pPr>
      <w:r w:rsidRPr="000C144C">
        <w:rPr>
          <w:rFonts w:cs="Arial"/>
          <w:color w:val="000000" w:themeColor="text1"/>
          <w:lang w:val="sr-Cyrl-CS"/>
        </w:rPr>
        <w:t xml:space="preserve">Извлачење путем жреба </w:t>
      </w:r>
      <w:r w:rsidRPr="00CC22B7">
        <w:rPr>
          <w:rFonts w:cs="Arial"/>
          <w:color w:val="000000" w:themeColor="text1"/>
          <w:lang w:val="sr-Cyrl-RS"/>
        </w:rPr>
        <w:t>Н</w:t>
      </w:r>
      <w:r w:rsidRPr="000C144C">
        <w:rPr>
          <w:rFonts w:cs="Arial"/>
          <w:color w:val="000000" w:themeColor="text1"/>
          <w:lang w:val="sr-Cyrl-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Pr>
          <w:rFonts w:cs="Arial"/>
          <w:color w:val="000000" w:themeColor="text1"/>
          <w:lang w:val="sr-Cyrl-RS"/>
        </w:rPr>
        <w:t>Н</w:t>
      </w:r>
      <w:r w:rsidRPr="000C144C">
        <w:rPr>
          <w:rFonts w:cs="Arial"/>
          <w:color w:val="000000" w:themeColor="text1"/>
          <w:lang w:val="sr-Cyrl-CS"/>
        </w:rPr>
        <w:t xml:space="preserve">аручилац ће исписати називе </w:t>
      </w:r>
      <w:r w:rsidRPr="00CC22B7">
        <w:rPr>
          <w:rFonts w:cs="Arial"/>
          <w:color w:val="000000" w:themeColor="text1"/>
          <w:lang w:val="sr-Cyrl-RS"/>
        </w:rPr>
        <w:t>П</w:t>
      </w:r>
      <w:r w:rsidRPr="000C144C">
        <w:rPr>
          <w:rFonts w:cs="Arial"/>
          <w:color w:val="000000" w:themeColor="text1"/>
          <w:lang w:val="sr-Cyrl-CS"/>
        </w:rPr>
        <w:t xml:space="preserve">онуђача, те папире ставити у кутију, одакле ће </w:t>
      </w:r>
      <w:r>
        <w:rPr>
          <w:rFonts w:cs="Arial"/>
          <w:color w:val="000000" w:themeColor="text1"/>
          <w:lang w:val="sr-Cyrl-RS"/>
        </w:rPr>
        <w:t>члан</w:t>
      </w:r>
      <w:r w:rsidRPr="000C144C">
        <w:rPr>
          <w:rFonts w:cs="Arial"/>
          <w:color w:val="000000" w:themeColor="text1"/>
          <w:lang w:val="sr-Cyrl-CS"/>
        </w:rPr>
        <w:t xml:space="preserve"> Комисије извући само један папир. Понуђачу чији назив буде на извученом папиру биће додељен </w:t>
      </w:r>
      <w:r w:rsidRPr="00CC22B7">
        <w:rPr>
          <w:rFonts w:cs="Arial"/>
          <w:color w:val="000000" w:themeColor="text1"/>
          <w:lang w:val="sr-Cyrl-RS"/>
        </w:rPr>
        <w:t xml:space="preserve">уговор </w:t>
      </w:r>
      <w:r w:rsidRPr="000C144C">
        <w:rPr>
          <w:rFonts w:cs="Arial"/>
          <w:color w:val="000000" w:themeColor="text1"/>
          <w:lang w:val="sr-Cyrl-CS"/>
        </w:rPr>
        <w:t xml:space="preserve"> о јавној набавци</w:t>
      </w:r>
      <w:r w:rsidRPr="00CC22B7">
        <w:rPr>
          <w:rFonts w:cs="Arial"/>
          <w:color w:val="000000" w:themeColor="text1"/>
          <w:lang w:val="sr-Cyrl-RS"/>
        </w:rPr>
        <w:t>.</w:t>
      </w:r>
    </w:p>
    <w:p w:rsidR="00295ED1" w:rsidRDefault="00295ED1">
      <w:pPr>
        <w:spacing w:before="0"/>
        <w:jc w:val="left"/>
        <w:rPr>
          <w:rFonts w:eastAsia="TimesNewRomanPSMT" w:cs="Arial"/>
          <w:b/>
          <w:bCs/>
          <w:lang w:val="sr-Cyrl-RS"/>
        </w:rPr>
      </w:pPr>
      <w:r>
        <w:rPr>
          <w:rFonts w:eastAsia="TimesNewRomanPSMT" w:cs="Arial"/>
          <w:b/>
          <w:bCs/>
          <w:lang w:val="sr-Cyrl-RS"/>
        </w:rPr>
        <w:br w:type="page"/>
      </w:r>
    </w:p>
    <w:p w:rsidR="007E19E6" w:rsidRDefault="007E19E6" w:rsidP="00803D19">
      <w:pPr>
        <w:autoSpaceDE w:val="0"/>
        <w:autoSpaceDN w:val="0"/>
        <w:adjustRightInd w:val="0"/>
        <w:spacing w:before="0"/>
        <w:rPr>
          <w:rFonts w:eastAsia="TimesNewRomanPSMT" w:cs="Arial"/>
          <w:b/>
          <w:bCs/>
          <w:lang w:val="sr-Cyrl-RS"/>
        </w:rPr>
      </w:pPr>
    </w:p>
    <w:p w:rsidR="007E19E6" w:rsidRDefault="007E19E6" w:rsidP="00803D19">
      <w:pPr>
        <w:autoSpaceDE w:val="0"/>
        <w:autoSpaceDN w:val="0"/>
        <w:adjustRightInd w:val="0"/>
        <w:spacing w:before="0"/>
        <w:rPr>
          <w:rFonts w:eastAsia="TimesNewRomanPSMT" w:cs="Arial"/>
          <w:b/>
          <w:bCs/>
          <w:lang w:val="sr-Cyrl-RS"/>
        </w:rPr>
      </w:pPr>
    </w:p>
    <w:p w:rsidR="00803D19" w:rsidRPr="000C144C" w:rsidRDefault="00803D19" w:rsidP="00803D19">
      <w:pPr>
        <w:autoSpaceDE w:val="0"/>
        <w:autoSpaceDN w:val="0"/>
        <w:adjustRightInd w:val="0"/>
        <w:spacing w:before="0"/>
        <w:rPr>
          <w:rFonts w:eastAsia="TimesNewRomanPSMT" w:cs="Arial"/>
          <w:b/>
          <w:bCs/>
          <w:color w:val="00B0F0"/>
          <w:lang w:val="sr-Cyrl-RS"/>
        </w:rPr>
      </w:pPr>
      <w:r w:rsidRPr="009756FB">
        <w:rPr>
          <w:rFonts w:eastAsia="TimesNewRomanPSMT" w:cs="Arial"/>
          <w:b/>
          <w:bCs/>
          <w:lang w:val="sr-Cyrl-RS"/>
        </w:rPr>
        <w:t>6.</w:t>
      </w:r>
      <w:r w:rsidRPr="009756FB">
        <w:rPr>
          <w:rFonts w:cs="Arial"/>
          <w:b/>
          <w:lang w:val="sr-Cyrl-RS"/>
        </w:rPr>
        <w:t xml:space="preserve">  </w:t>
      </w:r>
      <w:r w:rsidRPr="000C144C">
        <w:rPr>
          <w:rFonts w:cs="Arial"/>
          <w:b/>
          <w:lang w:val="sr-Cyrl-RS"/>
        </w:rPr>
        <w:t>УПУТСТВО ПОНУЂАЧИМА КАКО ДА САЧИНЕ ПОНУДУ</w:t>
      </w:r>
      <w:bookmarkEnd w:id="204"/>
    </w:p>
    <w:p w:rsidR="00803D19" w:rsidRPr="000C144C" w:rsidRDefault="00803D19" w:rsidP="00803D19">
      <w:pPr>
        <w:rPr>
          <w:rFonts w:cs="Arial"/>
          <w:lang w:val="sr-Cyrl-RS"/>
        </w:rPr>
      </w:pPr>
    </w:p>
    <w:p w:rsidR="00803D19" w:rsidRPr="00CC22B7" w:rsidRDefault="00803D19" w:rsidP="00803D19">
      <w:pPr>
        <w:pStyle w:val="KDParagraf"/>
        <w:spacing w:before="0"/>
        <w:rPr>
          <w:rFonts w:cs="Arial"/>
          <w:lang w:val="ru-RU"/>
        </w:rPr>
      </w:pPr>
      <w:r w:rsidRPr="00CC22B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03D19" w:rsidRPr="000C144C" w:rsidRDefault="00803D19" w:rsidP="00803D19">
      <w:pPr>
        <w:pStyle w:val="KDParagraf"/>
        <w:spacing w:before="0"/>
        <w:rPr>
          <w:rFonts w:cs="Arial"/>
          <w:lang w:val="ru-RU"/>
        </w:rPr>
      </w:pPr>
      <w:r w:rsidRPr="000C144C">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03D19" w:rsidRPr="000C144C" w:rsidRDefault="00803D19" w:rsidP="00803D19">
      <w:pPr>
        <w:pStyle w:val="KDParagraf"/>
        <w:spacing w:before="0"/>
        <w:rPr>
          <w:rFonts w:cs="Arial"/>
          <w:lang w:val="ru-RU"/>
        </w:rPr>
      </w:pPr>
    </w:p>
    <w:p w:rsidR="00803D19" w:rsidRPr="000C144C" w:rsidRDefault="00803D19" w:rsidP="00E64833">
      <w:pPr>
        <w:pStyle w:val="KDPodnaslov2"/>
        <w:numPr>
          <w:ilvl w:val="1"/>
          <w:numId w:val="14"/>
        </w:numPr>
        <w:spacing w:before="0"/>
        <w:jc w:val="both"/>
        <w:rPr>
          <w:rFonts w:cs="Arial"/>
          <w:lang w:val="ru-RU"/>
        </w:rPr>
      </w:pPr>
      <w:bookmarkStart w:id="205" w:name="_Toc441651577"/>
      <w:bookmarkStart w:id="206" w:name="_Toc442559888"/>
      <w:r w:rsidRPr="000C144C">
        <w:rPr>
          <w:rFonts w:cs="Arial"/>
          <w:lang w:val="ru-RU"/>
        </w:rPr>
        <w:t>Језик на којем понуда мора бити састављена</w:t>
      </w:r>
      <w:bookmarkEnd w:id="205"/>
      <w:bookmarkEnd w:id="206"/>
    </w:p>
    <w:p w:rsidR="00803D19" w:rsidRPr="000C144C" w:rsidRDefault="00803D19" w:rsidP="00803D19">
      <w:pPr>
        <w:pStyle w:val="KDParagraf"/>
        <w:spacing w:before="0"/>
        <w:rPr>
          <w:rFonts w:cs="Arial"/>
          <w:lang w:val="ru-RU"/>
        </w:rPr>
      </w:pPr>
      <w:r w:rsidRPr="000C144C">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03D19" w:rsidRPr="00CC22B7" w:rsidRDefault="00803D19" w:rsidP="00803D19">
      <w:pPr>
        <w:pStyle w:val="KDKomentar"/>
        <w:spacing w:before="0"/>
        <w:rPr>
          <w:rFonts w:cs="Arial"/>
          <w:i w:val="0"/>
          <w:color w:val="000000" w:themeColor="text1"/>
          <w:sz w:val="22"/>
          <w:szCs w:val="22"/>
        </w:rPr>
      </w:pPr>
      <w:r w:rsidRPr="00CC22B7">
        <w:rPr>
          <w:rFonts w:cs="Arial"/>
          <w:i w:val="0"/>
          <w:color w:val="000000" w:themeColor="text1"/>
          <w:sz w:val="22"/>
          <w:szCs w:val="22"/>
        </w:rPr>
        <w:t>Понуда са свим прилозима мора бити сачињена на српском језику.</w:t>
      </w:r>
    </w:p>
    <w:p w:rsidR="00803D19" w:rsidRPr="000C144C" w:rsidRDefault="00803D19" w:rsidP="00803D19">
      <w:pPr>
        <w:spacing w:before="0"/>
        <w:rPr>
          <w:rStyle w:val="StyleArial"/>
          <w:rFonts w:cs="Arial"/>
          <w:color w:val="000000" w:themeColor="text1"/>
          <w:sz w:val="22"/>
          <w:szCs w:val="22"/>
          <w:lang w:val="ru-RU"/>
        </w:rPr>
      </w:pPr>
      <w:r w:rsidRPr="000C144C">
        <w:rPr>
          <w:rStyle w:val="StyleArial"/>
          <w:rFonts w:cs="Arial"/>
          <w:color w:val="000000" w:themeColor="text1"/>
          <w:sz w:val="22"/>
          <w:szCs w:val="22"/>
          <w:lang w:val="ru-RU"/>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пот</w:t>
      </w:r>
      <w:r w:rsidRPr="009F2F75">
        <w:rPr>
          <w:rStyle w:val="StyleArial"/>
          <w:rFonts w:cs="Arial"/>
          <w:color w:val="000000" w:themeColor="text1"/>
          <w:sz w:val="22"/>
          <w:szCs w:val="22"/>
          <w:shd w:val="clear" w:color="auto" w:fill="FFFFFF" w:themeFill="background1"/>
          <w:lang w:val="sr-Cyrl-RS"/>
        </w:rPr>
        <w:t>р</w:t>
      </w:r>
      <w:r w:rsidRPr="000C144C">
        <w:rPr>
          <w:rStyle w:val="StyleArial"/>
          <w:rFonts w:cs="Arial"/>
          <w:color w:val="000000" w:themeColor="text1"/>
          <w:sz w:val="22"/>
          <w:szCs w:val="22"/>
          <w:lang w:val="ru-RU"/>
        </w:rPr>
        <w:t>ебно превести на српски језик, Наручилац ће позвати понуђача да у одређеном року изврши превод тог дела понуде.</w:t>
      </w:r>
    </w:p>
    <w:p w:rsidR="00803D19" w:rsidRPr="00CC22B7" w:rsidRDefault="00803D19" w:rsidP="00803D19">
      <w:pPr>
        <w:pStyle w:val="KDParagraf"/>
        <w:spacing w:before="0"/>
        <w:rPr>
          <w:rFonts w:cs="Arial"/>
          <w:lang w:val="ru-RU" w:eastAsia="sr-Latn-CS"/>
        </w:rPr>
      </w:pPr>
    </w:p>
    <w:p w:rsidR="00803D19" w:rsidRPr="00CC22B7" w:rsidRDefault="00803D19" w:rsidP="00E64833">
      <w:pPr>
        <w:pStyle w:val="KDPodnaslov2"/>
        <w:numPr>
          <w:ilvl w:val="1"/>
          <w:numId w:val="14"/>
        </w:numPr>
        <w:spacing w:before="0"/>
        <w:jc w:val="both"/>
        <w:rPr>
          <w:rFonts w:cs="Arial"/>
        </w:rPr>
      </w:pPr>
      <w:bookmarkStart w:id="207" w:name="_Toc441651578"/>
      <w:bookmarkStart w:id="208" w:name="_Toc442559889"/>
      <w:r w:rsidRPr="00CC22B7">
        <w:rPr>
          <w:rFonts w:cs="Arial"/>
        </w:rPr>
        <w:t>Начин састављања и подношења понуде</w:t>
      </w:r>
      <w:bookmarkEnd w:id="207"/>
      <w:bookmarkEnd w:id="208"/>
    </w:p>
    <w:p w:rsidR="00786928" w:rsidRPr="00BB381A" w:rsidRDefault="00786928" w:rsidP="00786928">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86928" w:rsidRPr="00BB381A" w:rsidRDefault="00786928" w:rsidP="00786928">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86928" w:rsidRPr="00BB381A" w:rsidRDefault="00786928" w:rsidP="00786928">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rsidR="00786928" w:rsidRPr="00BB381A" w:rsidRDefault="00786928" w:rsidP="00786928">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w:t>
      </w:r>
      <w:r>
        <w:rPr>
          <w:rFonts w:cs="Arial"/>
          <w:i w:val="0"/>
          <w:noProof/>
          <w:color w:val="auto"/>
          <w:sz w:val="22"/>
          <w:szCs w:val="22"/>
          <w:lang w:val="sr-Cyrl-CS"/>
        </w:rPr>
        <w:t>ем (</w:t>
      </w:r>
      <w:r w:rsidRPr="00BB381A">
        <w:rPr>
          <w:rFonts w:cs="Arial"/>
          <w:i w:val="0"/>
          <w:noProof/>
          <w:color w:val="auto"/>
          <w:sz w:val="22"/>
          <w:szCs w:val="22"/>
          <w:lang w:val="sr-Cyrl-CS"/>
        </w:rPr>
        <w:t>меница</w:t>
      </w:r>
      <w:r>
        <w:rPr>
          <w:rFonts w:cs="Arial"/>
          <w:i w:val="0"/>
          <w:noProof/>
          <w:color w:val="auto"/>
          <w:sz w:val="22"/>
          <w:szCs w:val="22"/>
          <w:lang w:val="sr-Cyrl-CS"/>
        </w:rPr>
        <w:t>/банкарска гаранција</w:t>
      </w:r>
      <w:r w:rsidRPr="00BB381A">
        <w:rPr>
          <w:rFonts w:cs="Arial"/>
          <w:i w:val="0"/>
          <w:noProof/>
          <w:color w:val="auto"/>
          <w:sz w:val="22"/>
          <w:szCs w:val="22"/>
          <w:lang w:val="sr-Cyrl-CS"/>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86928" w:rsidRDefault="00786928" w:rsidP="00786928">
      <w:pPr>
        <w:pStyle w:val="KDParagraf"/>
        <w:spacing w:before="0"/>
        <w:jc w:val="center"/>
        <w:rPr>
          <w:rFonts w:cs="Arial"/>
          <w:sz w:val="24"/>
          <w:szCs w:val="24"/>
          <w:lang w:val="ru-RU"/>
        </w:rPr>
      </w:pPr>
    </w:p>
    <w:p w:rsidR="00786928" w:rsidRPr="00BB381A" w:rsidRDefault="00786928" w:rsidP="00786928">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86928" w:rsidRPr="00BB381A" w:rsidRDefault="00786928" w:rsidP="00786928">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rsidR="00786928" w:rsidRPr="00BB381A" w:rsidRDefault="00786928" w:rsidP="00786928">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rsidR="00786928" w:rsidRPr="00BB381A" w:rsidRDefault="00786928" w:rsidP="00786928">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86928" w:rsidRDefault="00786928" w:rsidP="00786928">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rsidR="00803D19" w:rsidRPr="00CC22B7" w:rsidRDefault="00803D19" w:rsidP="00A1435A">
      <w:pPr>
        <w:tabs>
          <w:tab w:val="left" w:pos="284"/>
          <w:tab w:val="left" w:pos="330"/>
        </w:tabs>
        <w:rPr>
          <w:rFonts w:eastAsia="TimesNewRomanPSMT" w:cs="Arial"/>
          <w:bCs/>
          <w:lang w:val="sr-Cyrl-RS"/>
        </w:rPr>
      </w:pPr>
    </w:p>
    <w:p w:rsidR="00803D19" w:rsidRPr="009756FB" w:rsidRDefault="00803D19" w:rsidP="00E64833">
      <w:pPr>
        <w:pStyle w:val="KDPodnaslov2"/>
        <w:numPr>
          <w:ilvl w:val="1"/>
          <w:numId w:val="14"/>
        </w:numPr>
        <w:spacing w:before="0"/>
        <w:jc w:val="both"/>
        <w:rPr>
          <w:rFonts w:cs="Arial"/>
        </w:rPr>
      </w:pPr>
      <w:bookmarkStart w:id="209" w:name="_Toc441651579"/>
      <w:bookmarkStart w:id="210" w:name="_Toc442559890"/>
      <w:r w:rsidRPr="009756FB">
        <w:rPr>
          <w:rFonts w:cs="Arial"/>
        </w:rPr>
        <w:t>Обавезна садржина понуде</w:t>
      </w:r>
      <w:bookmarkEnd w:id="209"/>
      <w:bookmarkEnd w:id="210"/>
    </w:p>
    <w:p w:rsidR="00803D19" w:rsidRPr="00A67DCA" w:rsidRDefault="00803D19" w:rsidP="00803D19">
      <w:pPr>
        <w:pStyle w:val="KDParagraf"/>
        <w:spacing w:before="0"/>
        <w:rPr>
          <w:rFonts w:cs="Arial"/>
          <w:lang w:val="ru-RU"/>
        </w:rPr>
      </w:pPr>
      <w:r w:rsidRPr="009756FB">
        <w:rPr>
          <w:rFonts w:cs="Arial"/>
          <w:lang w:val="ru-RU" w:bidi="en-US"/>
        </w:rPr>
        <w:t>Садржину понуде, поред Обрасца понуде, чине и сви остали докази</w:t>
      </w:r>
      <w:r w:rsidRPr="00A67DCA">
        <w:rPr>
          <w:rFonts w:cs="Arial"/>
          <w:lang w:val="ru-RU" w:bidi="en-US"/>
        </w:rPr>
        <w:t xml:space="preserve"> </w:t>
      </w:r>
      <w:r>
        <w:rPr>
          <w:rFonts w:cs="Arial"/>
          <w:lang w:bidi="en-US"/>
        </w:rPr>
        <w:t>o</w:t>
      </w:r>
      <w:r w:rsidRPr="00A67DCA">
        <w:rPr>
          <w:rFonts w:cs="Arial"/>
          <w:lang w:val="ru-RU" w:bidi="en-US"/>
        </w:rPr>
        <w:t xml:space="preserve"> </w:t>
      </w:r>
      <w:r>
        <w:rPr>
          <w:rFonts w:cs="Arial"/>
          <w:lang w:val="sr-Cyrl-RS" w:bidi="en-US"/>
        </w:rPr>
        <w:t>испуњености услова из члана 75 и 76 Закона</w:t>
      </w:r>
      <w:r w:rsidRPr="00A67DCA">
        <w:rPr>
          <w:rFonts w:cs="Arial"/>
          <w:lang w:val="ru-RU" w:bidi="en-US"/>
        </w:rPr>
        <w:t>, предвиђени чл. 77. Закона, који су наведени у конкурсној документацији, као и сви тражени прилози и изјаве</w:t>
      </w:r>
      <w:r w:rsidRPr="009756FB">
        <w:rPr>
          <w:rFonts w:cs="Arial"/>
          <w:lang w:val="sr-Cyrl-RS" w:bidi="en-US"/>
        </w:rPr>
        <w:t xml:space="preserve"> (попуњени, потписани и печатом оверени)</w:t>
      </w:r>
      <w:r w:rsidRPr="00A67DCA">
        <w:rPr>
          <w:rFonts w:cs="Arial"/>
          <w:lang w:val="ru-RU" w:bidi="en-US"/>
        </w:rPr>
        <w:t xml:space="preserve"> на начин предвиђен следећим ставом ове тачке</w:t>
      </w:r>
      <w:r w:rsidRPr="00A67DCA">
        <w:rPr>
          <w:rFonts w:cs="Arial"/>
          <w:lang w:val="ru-RU"/>
        </w:rPr>
        <w:t>:</w:t>
      </w:r>
    </w:p>
    <w:p w:rsidR="00803D19" w:rsidRPr="009756FB" w:rsidRDefault="00803D19" w:rsidP="00803D19">
      <w:pPr>
        <w:pStyle w:val="KDNabrajanje"/>
        <w:spacing w:before="0"/>
        <w:rPr>
          <w:rFonts w:cs="Arial"/>
        </w:rPr>
      </w:pPr>
      <w:r w:rsidRPr="009756FB">
        <w:rPr>
          <w:rFonts w:cs="Arial"/>
        </w:rPr>
        <w:t xml:space="preserve">Образац понуде </w:t>
      </w:r>
    </w:p>
    <w:p w:rsidR="00803D19" w:rsidRPr="009756FB" w:rsidRDefault="00803D19" w:rsidP="00803D19">
      <w:pPr>
        <w:pStyle w:val="KDNabrajanje"/>
        <w:spacing w:before="0"/>
        <w:rPr>
          <w:rFonts w:cs="Arial"/>
        </w:rPr>
      </w:pPr>
      <w:r>
        <w:rPr>
          <w:rFonts w:cs="Arial"/>
          <w:lang w:val="sr-Cyrl-RS"/>
        </w:rPr>
        <w:t xml:space="preserve">Образац </w:t>
      </w:r>
      <w:r>
        <w:rPr>
          <w:rFonts w:cs="Arial"/>
        </w:rPr>
        <w:t>структуре</w:t>
      </w:r>
      <w:r w:rsidRPr="009756FB">
        <w:rPr>
          <w:rFonts w:cs="Arial"/>
        </w:rPr>
        <w:t xml:space="preserve"> цене </w:t>
      </w:r>
      <w:r>
        <w:rPr>
          <w:rFonts w:cs="Arial"/>
          <w:lang w:val="sr-Cyrl-RS"/>
        </w:rPr>
        <w:t>са упутством како да се попуни</w:t>
      </w:r>
    </w:p>
    <w:p w:rsidR="00803D19" w:rsidRPr="009756FB" w:rsidRDefault="00803D19" w:rsidP="00803D19">
      <w:pPr>
        <w:pStyle w:val="KDNabrajanje"/>
        <w:spacing w:before="0"/>
        <w:rPr>
          <w:rFonts w:cs="Arial"/>
        </w:rPr>
      </w:pPr>
      <w:r w:rsidRPr="009756FB">
        <w:rPr>
          <w:rFonts w:cs="Arial"/>
        </w:rPr>
        <w:t>Образац трошкова припреме понуде , ако понуђач захтева надокнаду трошкова у складу са чл.88 Закона</w:t>
      </w:r>
    </w:p>
    <w:p w:rsidR="00803D19" w:rsidRPr="009756FB" w:rsidRDefault="00803D19" w:rsidP="00803D19">
      <w:pPr>
        <w:pStyle w:val="KDNabrajanje"/>
        <w:spacing w:before="0"/>
        <w:rPr>
          <w:rFonts w:cs="Arial"/>
        </w:rPr>
      </w:pPr>
      <w:r w:rsidRPr="009756FB">
        <w:rPr>
          <w:rFonts w:cs="Arial"/>
        </w:rPr>
        <w:t xml:space="preserve">Изјава о независној понуди </w:t>
      </w:r>
    </w:p>
    <w:p w:rsidR="00803D19" w:rsidRPr="009756FB" w:rsidRDefault="00803D19" w:rsidP="00803D19">
      <w:pPr>
        <w:pStyle w:val="KDNabrajanje"/>
        <w:spacing w:before="0"/>
        <w:rPr>
          <w:rFonts w:cs="Arial"/>
        </w:rPr>
      </w:pPr>
      <w:r w:rsidRPr="009756FB">
        <w:rPr>
          <w:rFonts w:cs="Arial"/>
        </w:rPr>
        <w:t>Изјав</w:t>
      </w:r>
      <w:r w:rsidRPr="009756FB">
        <w:rPr>
          <w:rFonts w:cs="Arial"/>
          <w:lang w:val="sr-Cyrl-RS"/>
        </w:rPr>
        <w:t>а</w:t>
      </w:r>
      <w:r w:rsidRPr="009756FB">
        <w:rPr>
          <w:rFonts w:cs="Arial"/>
        </w:rPr>
        <w:t xml:space="preserve"> у складу са чланом 75. став 2. Закона </w:t>
      </w:r>
    </w:p>
    <w:p w:rsidR="00620CB6" w:rsidRPr="00620CB6" w:rsidRDefault="00620CB6" w:rsidP="00E64833">
      <w:pPr>
        <w:pStyle w:val="KDNabrajanje"/>
        <w:numPr>
          <w:ilvl w:val="0"/>
          <w:numId w:val="23"/>
        </w:numPr>
        <w:spacing w:before="0"/>
        <w:ind w:left="568" w:hanging="284"/>
      </w:pPr>
      <w:r>
        <w:rPr>
          <w:rFonts w:cs="Arial"/>
        </w:rPr>
        <w:t>С</w:t>
      </w:r>
      <w:r w:rsidR="00803D19">
        <w:rPr>
          <w:rFonts w:cs="Arial"/>
        </w:rPr>
        <w:t>редство</w:t>
      </w:r>
      <w:r w:rsidR="00803D19" w:rsidRPr="009756FB">
        <w:rPr>
          <w:rFonts w:cs="Arial"/>
        </w:rPr>
        <w:t xml:space="preserve"> финансијског обезбеђења </w:t>
      </w:r>
    </w:p>
    <w:p w:rsidR="00803D19" w:rsidRPr="009756FB" w:rsidRDefault="00803D19" w:rsidP="00803D19">
      <w:pPr>
        <w:pStyle w:val="KDNabrajanje"/>
        <w:spacing w:before="0"/>
        <w:rPr>
          <w:rFonts w:cs="Arial"/>
        </w:rPr>
      </w:pPr>
      <w:r w:rsidRPr="009756FB">
        <w:rPr>
          <w:rFonts w:cs="Arial"/>
        </w:rPr>
        <w:t>обрасц</w:t>
      </w:r>
      <w:r w:rsidRPr="009756FB">
        <w:rPr>
          <w:rFonts w:cs="Arial"/>
          <w:lang w:val="sr-Cyrl-CS"/>
        </w:rPr>
        <w:t>и</w:t>
      </w:r>
      <w:r w:rsidRPr="009756FB">
        <w:rPr>
          <w:rFonts w:cs="Arial"/>
        </w:rPr>
        <w:t>, изјаве и доказ</w:t>
      </w:r>
      <w:r w:rsidRPr="009756FB">
        <w:rPr>
          <w:rFonts w:cs="Arial"/>
          <w:lang w:val="sr-Cyrl-CS"/>
        </w:rPr>
        <w:t>и</w:t>
      </w:r>
      <w:r w:rsidRPr="009756FB">
        <w:rPr>
          <w:rFonts w:cs="Arial"/>
        </w:rPr>
        <w:t xml:space="preserve"> одређене тачком </w:t>
      </w:r>
      <w:r w:rsidRPr="009756FB">
        <w:rPr>
          <w:rFonts w:cs="Arial"/>
          <w:lang w:val="sr-Cyrl-RS"/>
        </w:rPr>
        <w:t>6</w:t>
      </w:r>
      <w:r w:rsidRPr="009756FB">
        <w:rPr>
          <w:rFonts w:cs="Arial"/>
        </w:rPr>
        <w:t>.</w:t>
      </w:r>
      <w:r w:rsidRPr="009756FB">
        <w:rPr>
          <w:rFonts w:cs="Arial"/>
          <w:lang w:val="sr-Cyrl-CS"/>
        </w:rPr>
        <w:t>9</w:t>
      </w:r>
      <w:r w:rsidRPr="009756FB">
        <w:rPr>
          <w:rFonts w:cs="Arial"/>
        </w:rPr>
        <w:t xml:space="preserve"> или </w:t>
      </w:r>
      <w:r w:rsidRPr="009756FB">
        <w:rPr>
          <w:rFonts w:cs="Arial"/>
          <w:lang w:val="sr-Cyrl-RS"/>
        </w:rPr>
        <w:t>6</w:t>
      </w:r>
      <w:r w:rsidRPr="009756FB">
        <w:rPr>
          <w:rFonts w:cs="Arial"/>
        </w:rPr>
        <w:t>.1</w:t>
      </w:r>
      <w:r w:rsidRPr="009756FB">
        <w:rPr>
          <w:rFonts w:cs="Arial"/>
          <w:lang w:val="sr-Cyrl-CS"/>
        </w:rPr>
        <w:t>0</w:t>
      </w:r>
      <w:r w:rsidRPr="009756FB">
        <w:rPr>
          <w:rFonts w:cs="Arial"/>
        </w:rPr>
        <w:t xml:space="preserve"> овог упутства у случају да понуђач подноси понуду са подизвођачем или заједничку понуду подноси група понуђача</w:t>
      </w:r>
    </w:p>
    <w:p w:rsidR="00803D19" w:rsidRPr="009756FB" w:rsidRDefault="00803D19" w:rsidP="00803D19">
      <w:pPr>
        <w:pStyle w:val="KDNabrajanje"/>
        <w:spacing w:before="0"/>
        <w:rPr>
          <w:rFonts w:cs="Arial"/>
        </w:rPr>
      </w:pPr>
      <w:r w:rsidRPr="009756FB">
        <w:rPr>
          <w:rFonts w:cs="Arial"/>
        </w:rPr>
        <w:t>п</w:t>
      </w:r>
      <w:r w:rsidR="003474D0">
        <w:rPr>
          <w:rFonts w:cs="Arial"/>
        </w:rPr>
        <w:t xml:space="preserve">отписан и печатом оверен </w:t>
      </w:r>
      <w:r w:rsidRPr="009756FB">
        <w:rPr>
          <w:rFonts w:cs="Arial"/>
        </w:rPr>
        <w:t xml:space="preserve"> „Модел уговора“ </w:t>
      </w:r>
      <w:r w:rsidRPr="009756FB">
        <w:rPr>
          <w:rFonts w:cs="Arial"/>
          <w:lang w:val="sr-Cyrl-RS"/>
        </w:rPr>
        <w:t>(пожељно је да буде попуњен)</w:t>
      </w:r>
    </w:p>
    <w:p w:rsidR="00803D19" w:rsidRPr="009756FB" w:rsidRDefault="00803D19" w:rsidP="00803D19">
      <w:pPr>
        <w:pStyle w:val="KDNabrajanje"/>
        <w:spacing w:before="0"/>
        <w:rPr>
          <w:rFonts w:cs="Arial"/>
        </w:rPr>
      </w:pPr>
      <w:r w:rsidRPr="009756FB">
        <w:rPr>
          <w:rFonts w:cs="Arial"/>
        </w:rPr>
        <w:t xml:space="preserve">докази о испуњености услова </w:t>
      </w:r>
      <w:r w:rsidRPr="009756FB">
        <w:rPr>
          <w:rFonts w:cs="Arial"/>
          <w:lang w:bidi="en-US"/>
        </w:rPr>
        <w:t>из чл. 76.</w:t>
      </w:r>
      <w:r w:rsidRPr="009756FB">
        <w:rPr>
          <w:rFonts w:cs="Arial"/>
        </w:rPr>
        <w:t xml:space="preserve"> Закона у складу са чланом 77. Закон и Одељком 4. конкурсне документације.</w:t>
      </w:r>
    </w:p>
    <w:p w:rsidR="00803D19" w:rsidRPr="009756FB" w:rsidRDefault="00803D19" w:rsidP="00803D19">
      <w:pPr>
        <w:pStyle w:val="KDNabrajanje"/>
        <w:rPr>
          <w:rFonts w:cs="Arial"/>
        </w:rPr>
      </w:pPr>
      <w:r w:rsidRPr="009756FB">
        <w:rPr>
          <w:rFonts w:cs="Arial"/>
          <w:lang w:val="sr-Cyrl-RS"/>
        </w:rPr>
        <w:t>Т</w:t>
      </w:r>
      <w:r w:rsidRPr="009756FB">
        <w:rPr>
          <w:rFonts w:cs="Arial"/>
        </w:rPr>
        <w:t>ехничка документација кој</w:t>
      </w:r>
      <w:r w:rsidRPr="009756FB">
        <w:rPr>
          <w:rFonts w:cs="Arial"/>
          <w:lang w:val="sr-Cyrl-RS"/>
        </w:rPr>
        <w:t>ом се доказује испуњеност</w:t>
      </w:r>
      <w:r w:rsidRPr="009756FB">
        <w:rPr>
          <w:rFonts w:cs="Arial"/>
        </w:rPr>
        <w:t xml:space="preserve"> захтеваних техничких карактеристика</w:t>
      </w:r>
      <w:r w:rsidRPr="009756FB">
        <w:rPr>
          <w:rFonts w:cs="Arial"/>
          <w:lang w:val="sr-Latn-RS"/>
        </w:rPr>
        <w:t>,</w:t>
      </w:r>
      <w:r w:rsidRPr="009756FB">
        <w:rPr>
          <w:rFonts w:cs="Arial"/>
          <w:lang w:val="sr-Cyrl-RS"/>
        </w:rPr>
        <w:t xml:space="preserve"> </w:t>
      </w:r>
      <w:r w:rsidRPr="009756FB">
        <w:rPr>
          <w:rFonts w:cs="Arial"/>
        </w:rPr>
        <w:t>наведена</w:t>
      </w:r>
      <w:r w:rsidRPr="009756FB">
        <w:rPr>
          <w:rFonts w:cs="Arial"/>
          <w:lang w:val="sr-Cyrl-RS"/>
        </w:rPr>
        <w:t xml:space="preserve"> у поглављу 3. </w:t>
      </w:r>
      <w:r w:rsidRPr="009756FB">
        <w:rPr>
          <w:rFonts w:cs="Arial"/>
        </w:rPr>
        <w:t>Техничк</w:t>
      </w:r>
      <w:r w:rsidRPr="009756FB">
        <w:rPr>
          <w:rFonts w:cs="Arial"/>
          <w:lang w:val="sr-Cyrl-RS"/>
        </w:rPr>
        <w:t>а</w:t>
      </w:r>
      <w:r w:rsidRPr="009756FB">
        <w:rPr>
          <w:rFonts w:cs="Arial"/>
        </w:rPr>
        <w:t xml:space="preserve"> спецификациј</w:t>
      </w:r>
      <w:r w:rsidRPr="009756FB">
        <w:rPr>
          <w:rFonts w:cs="Arial"/>
          <w:lang w:val="sr-Cyrl-RS"/>
        </w:rPr>
        <w:t>а</w:t>
      </w:r>
      <w:r w:rsidRPr="009756FB">
        <w:rPr>
          <w:rFonts w:cs="Arial"/>
        </w:rPr>
        <w:t xml:space="preserve"> </w:t>
      </w:r>
      <w:r>
        <w:rPr>
          <w:rFonts w:cs="Arial"/>
          <w:lang w:val="sr-Cyrl-RS"/>
        </w:rPr>
        <w:t>тачка 3.2</w:t>
      </w:r>
      <w:r w:rsidRPr="009756FB">
        <w:rPr>
          <w:rFonts w:cs="Arial"/>
        </w:rPr>
        <w:t xml:space="preserve">  конкурсне документације</w:t>
      </w:r>
      <w:r w:rsidRPr="009756FB">
        <w:rPr>
          <w:rFonts w:cs="Arial"/>
          <w:lang w:val="sr-Cyrl-RS"/>
        </w:rPr>
        <w:t xml:space="preserve"> </w:t>
      </w:r>
    </w:p>
    <w:p w:rsidR="00803D19" w:rsidRPr="009F128B" w:rsidRDefault="00803D19" w:rsidP="00803D19">
      <w:pPr>
        <w:pStyle w:val="KDNabrajanje"/>
        <w:rPr>
          <w:rFonts w:cs="Arial"/>
        </w:rPr>
      </w:pPr>
      <w:r w:rsidRPr="009756FB">
        <w:rPr>
          <w:rFonts w:cs="Arial"/>
          <w:lang w:val="sr-Cyrl-RS"/>
        </w:rPr>
        <w:t>Овлашћење</w:t>
      </w:r>
      <w:r>
        <w:rPr>
          <w:rFonts w:cs="Arial"/>
          <w:lang w:val="sr-Cyrl-RS"/>
        </w:rPr>
        <w:t xml:space="preserve"> за потписника</w:t>
      </w:r>
      <w:r w:rsidRPr="009756FB">
        <w:rPr>
          <w:rFonts w:cs="Arial"/>
          <w:lang w:val="sr-Cyrl-RS"/>
        </w:rPr>
        <w:t xml:space="preserve"> </w:t>
      </w:r>
      <w:r w:rsidRPr="003474D0">
        <w:rPr>
          <w:rFonts w:cs="Arial"/>
          <w:shd w:val="clear" w:color="auto" w:fill="FFFFFF" w:themeFill="background1"/>
        </w:rPr>
        <w:t>из тачке 6.2 Конкурсне</w:t>
      </w:r>
      <w:r w:rsidRPr="003474D0">
        <w:rPr>
          <w:rFonts w:cs="Arial"/>
        </w:rPr>
        <w:t xml:space="preserve"> документације</w:t>
      </w:r>
      <w:r w:rsidRPr="003474D0">
        <w:rPr>
          <w:rFonts w:ascii="Calibri" w:hAnsi="Calibri" w:cs="Arial"/>
        </w:rPr>
        <w:t xml:space="preserve"> </w:t>
      </w:r>
      <w:r>
        <w:rPr>
          <w:rFonts w:ascii="Calibri" w:hAnsi="Calibri" w:cs="Arial"/>
          <w:lang w:val="sr-Cyrl-RS"/>
        </w:rPr>
        <w:t xml:space="preserve"> </w:t>
      </w:r>
      <w:r w:rsidRPr="009756FB">
        <w:rPr>
          <w:rFonts w:cs="Arial"/>
          <w:lang w:val="sr-Cyrl-RS"/>
        </w:rPr>
        <w:t>(ако не потписује заступник)</w:t>
      </w:r>
    </w:p>
    <w:p w:rsidR="009F128B" w:rsidRPr="009756FB" w:rsidRDefault="009F128B" w:rsidP="00803D19">
      <w:pPr>
        <w:pStyle w:val="KDNabrajanje"/>
        <w:rPr>
          <w:rFonts w:cs="Arial"/>
        </w:rPr>
      </w:pPr>
      <w:r>
        <w:rPr>
          <w:rFonts w:cs="Arial"/>
          <w:lang w:val="sr-Cyrl-RS"/>
        </w:rPr>
        <w:t>Споразум о заједничком наступању у случају подношења заједничке понуде</w:t>
      </w:r>
    </w:p>
    <w:p w:rsidR="00803D19" w:rsidRPr="00CC22B7" w:rsidRDefault="00803D19" w:rsidP="00803D19">
      <w:pPr>
        <w:pStyle w:val="KDNabrajanje"/>
        <w:numPr>
          <w:ilvl w:val="0"/>
          <w:numId w:val="0"/>
        </w:numPr>
        <w:spacing w:before="0"/>
        <w:ind w:left="270"/>
        <w:rPr>
          <w:rFonts w:cs="Arial"/>
          <w:color w:val="00B0F0"/>
        </w:rPr>
      </w:pPr>
    </w:p>
    <w:p w:rsidR="00803D19" w:rsidRPr="00CC22B7" w:rsidRDefault="00803D19" w:rsidP="00803D19">
      <w:pPr>
        <w:pStyle w:val="KDParagraf"/>
        <w:spacing w:before="0"/>
        <w:rPr>
          <w:rFonts w:cs="Arial"/>
          <w:lang w:val="ru-RU"/>
        </w:rPr>
      </w:pPr>
      <w:r w:rsidRPr="00CC22B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03D19" w:rsidRDefault="00803D19" w:rsidP="00803D19">
      <w:pPr>
        <w:pStyle w:val="KDParagraf"/>
        <w:spacing w:before="0"/>
        <w:rPr>
          <w:rFonts w:cs="Arial"/>
          <w:lang w:val="ru-RU"/>
        </w:rPr>
      </w:pPr>
      <w:r w:rsidRPr="00CC22B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46E6" w:rsidRPr="00B84D5C" w:rsidRDefault="00D046E6" w:rsidP="00803D19">
      <w:pPr>
        <w:pStyle w:val="KDParagraf"/>
        <w:spacing w:before="0"/>
        <w:rPr>
          <w:rFonts w:cs="Arial"/>
          <w:lang w:val="ru-RU"/>
        </w:rPr>
      </w:pPr>
    </w:p>
    <w:p w:rsidR="00803D19" w:rsidRPr="00CC22B7" w:rsidRDefault="00803D19" w:rsidP="00E64833">
      <w:pPr>
        <w:pStyle w:val="KDPodnaslov2"/>
        <w:numPr>
          <w:ilvl w:val="1"/>
          <w:numId w:val="14"/>
        </w:numPr>
        <w:spacing w:before="0"/>
        <w:jc w:val="both"/>
        <w:rPr>
          <w:rFonts w:cs="Arial"/>
        </w:rPr>
      </w:pPr>
      <w:bookmarkStart w:id="211" w:name="_Toc441651580"/>
      <w:bookmarkStart w:id="212" w:name="_Toc442559891"/>
      <w:r w:rsidRPr="00CC22B7">
        <w:rPr>
          <w:rFonts w:cs="Arial"/>
          <w:lang w:val="sr-Cyrl-RS"/>
        </w:rPr>
        <w:t>П</w:t>
      </w:r>
      <w:r w:rsidRPr="00CC22B7">
        <w:rPr>
          <w:rFonts w:cs="Arial"/>
        </w:rPr>
        <w:t>одношење и отварање понуда</w:t>
      </w:r>
      <w:bookmarkEnd w:id="211"/>
      <w:bookmarkEnd w:id="212"/>
    </w:p>
    <w:p w:rsidR="00803D19" w:rsidRPr="00CC22B7" w:rsidRDefault="00803D19" w:rsidP="00803D19">
      <w:pPr>
        <w:pStyle w:val="KDParagraf"/>
        <w:spacing w:before="0"/>
        <w:rPr>
          <w:rFonts w:cs="Arial"/>
          <w:lang w:val="sr-Cyrl-CS"/>
        </w:rPr>
      </w:pPr>
      <w:r w:rsidRPr="00A67DC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CC22B7">
        <w:rPr>
          <w:rFonts w:cs="Arial"/>
          <w:lang w:val="sr-Cyrl-RS"/>
        </w:rPr>
        <w:t>е</w:t>
      </w:r>
      <w:r w:rsidRPr="00CC22B7">
        <w:rPr>
          <w:rFonts w:cs="Arial"/>
          <w:lang w:val="sr-Cyrl-CS"/>
        </w:rPr>
        <w:t>.</w:t>
      </w:r>
    </w:p>
    <w:p w:rsidR="00803D19" w:rsidRPr="00CC22B7" w:rsidRDefault="00803D19" w:rsidP="00803D19">
      <w:pPr>
        <w:pStyle w:val="KDParagraf"/>
        <w:spacing w:before="0"/>
        <w:rPr>
          <w:rFonts w:cs="Arial"/>
          <w:lang w:val="sr-Cyrl-CS"/>
        </w:rPr>
      </w:pPr>
      <w:r w:rsidRPr="000C144C">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03D19" w:rsidRPr="00CC22B7" w:rsidRDefault="00803D19" w:rsidP="00803D19">
      <w:pPr>
        <w:pStyle w:val="KDParagraf"/>
        <w:spacing w:before="0"/>
        <w:rPr>
          <w:rFonts w:cs="Arial"/>
          <w:lang w:val="ru-RU"/>
        </w:rPr>
      </w:pPr>
      <w:r w:rsidRPr="000C144C">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CC22B7">
        <w:rPr>
          <w:rFonts w:cs="Arial"/>
          <w:lang w:val="sr-Cyrl-RS"/>
        </w:rPr>
        <w:t xml:space="preserve"> Огранак РБ Колубара, Комерцијални сектор </w:t>
      </w:r>
      <w:r w:rsidRPr="000C144C">
        <w:rPr>
          <w:rFonts w:cs="Arial"/>
          <w:lang w:val="sr-Cyrl-CS"/>
        </w:rPr>
        <w:t xml:space="preserve"> </w:t>
      </w:r>
      <w:r w:rsidRPr="00CC22B7">
        <w:rPr>
          <w:rFonts w:cs="Arial"/>
          <w:lang w:val="ru-RU"/>
        </w:rPr>
        <w:t xml:space="preserve">ул. </w:t>
      </w:r>
      <w:r w:rsidRPr="00CC22B7">
        <w:rPr>
          <w:rFonts w:cs="Arial"/>
          <w:lang w:val="sr-Latn-CS"/>
        </w:rPr>
        <w:t xml:space="preserve">Дише Ђурђевић </w:t>
      </w:r>
      <w:r w:rsidRPr="00CC22B7">
        <w:rPr>
          <w:rFonts w:cs="Arial"/>
          <w:lang w:val="sr-Cyrl-RS"/>
        </w:rPr>
        <w:t>бб, (Велика сала на спрату)</w:t>
      </w:r>
      <w:r w:rsidRPr="00CC22B7">
        <w:rPr>
          <w:rFonts w:cs="Arial"/>
          <w:lang w:val="ru-RU"/>
        </w:rPr>
        <w:t>.</w:t>
      </w:r>
    </w:p>
    <w:p w:rsidR="00803D19" w:rsidRPr="00CC22B7" w:rsidRDefault="00803D19" w:rsidP="00803D19">
      <w:pPr>
        <w:pStyle w:val="KDParagraf"/>
        <w:spacing w:before="0"/>
        <w:rPr>
          <w:rFonts w:cs="Arial"/>
          <w:lang w:val="sr-Cyrl-RS"/>
        </w:rPr>
      </w:pPr>
    </w:p>
    <w:p w:rsidR="00803D19" w:rsidRPr="000C144C" w:rsidRDefault="00803D19" w:rsidP="00803D19">
      <w:pPr>
        <w:pStyle w:val="KDParagraf"/>
        <w:spacing w:before="0"/>
        <w:rPr>
          <w:rFonts w:cs="Arial"/>
          <w:lang w:val="ru-RU"/>
        </w:rPr>
      </w:pPr>
      <w:r w:rsidRPr="000C144C">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03D19" w:rsidRPr="000C144C" w:rsidRDefault="00803D19" w:rsidP="00803D19">
      <w:pPr>
        <w:pStyle w:val="KDParagraf"/>
        <w:spacing w:before="0"/>
        <w:rPr>
          <w:rFonts w:cs="Arial"/>
          <w:lang w:val="ru-RU"/>
        </w:rPr>
      </w:pPr>
      <w:r w:rsidRPr="000C144C">
        <w:rPr>
          <w:rFonts w:cs="Arial"/>
          <w:lang w:val="ru-RU"/>
        </w:rPr>
        <w:t>Комисија за јавну набавку води записник о отварању понуда у који се уносе подаци у складу са Законом.</w:t>
      </w:r>
    </w:p>
    <w:p w:rsidR="00803D19" w:rsidRPr="000C144C" w:rsidRDefault="00803D19" w:rsidP="00803D19">
      <w:pPr>
        <w:pStyle w:val="KDParagraf"/>
        <w:spacing w:before="0"/>
        <w:rPr>
          <w:rFonts w:cs="Arial"/>
          <w:lang w:val="ru-RU"/>
        </w:rPr>
      </w:pPr>
      <w:r w:rsidRPr="000C144C">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03D19" w:rsidRPr="000C144C" w:rsidRDefault="00803D19" w:rsidP="00803D19">
      <w:pPr>
        <w:pStyle w:val="KDParagraf"/>
        <w:spacing w:before="0"/>
        <w:rPr>
          <w:rFonts w:cs="Arial"/>
          <w:lang w:val="ru-RU"/>
        </w:rPr>
      </w:pPr>
      <w:r w:rsidRPr="000C144C">
        <w:rPr>
          <w:rFonts w:cs="Arial"/>
          <w:lang w:val="ru-RU"/>
        </w:rPr>
        <w:t>Наручилац ће у року од 3 (</w:t>
      </w:r>
      <w:r>
        <w:rPr>
          <w:rFonts w:cs="Arial"/>
          <w:lang w:val="sr-Cyrl-RS"/>
        </w:rPr>
        <w:t>словима: три</w:t>
      </w:r>
      <w:r w:rsidRPr="000C144C">
        <w:rPr>
          <w:rFonts w:cs="Arial"/>
          <w:lang w:val="ru-RU"/>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03D19" w:rsidRPr="000C144C" w:rsidRDefault="00803D19" w:rsidP="00803D19">
      <w:pPr>
        <w:pStyle w:val="KDParagraf"/>
        <w:spacing w:before="0"/>
        <w:rPr>
          <w:rFonts w:cs="Arial"/>
          <w:lang w:val="ru-RU"/>
        </w:rPr>
      </w:pPr>
    </w:p>
    <w:p w:rsidR="00803D19" w:rsidRPr="00CC22B7" w:rsidRDefault="00803D19" w:rsidP="00E64833">
      <w:pPr>
        <w:pStyle w:val="KDPodnaslov2"/>
        <w:numPr>
          <w:ilvl w:val="1"/>
          <w:numId w:val="14"/>
        </w:numPr>
        <w:spacing w:before="0"/>
        <w:jc w:val="both"/>
        <w:rPr>
          <w:rFonts w:cs="Arial"/>
        </w:rPr>
      </w:pPr>
      <w:bookmarkStart w:id="213" w:name="_Toc441651581"/>
      <w:bookmarkStart w:id="214" w:name="_Toc442559892"/>
      <w:r w:rsidRPr="00CC22B7">
        <w:rPr>
          <w:rFonts w:cs="Arial"/>
        </w:rPr>
        <w:lastRenderedPageBreak/>
        <w:t>Начин подношења понуде</w:t>
      </w:r>
      <w:bookmarkEnd w:id="213"/>
      <w:bookmarkEnd w:id="214"/>
    </w:p>
    <w:p w:rsidR="00803D19" w:rsidRPr="00CC22B7" w:rsidRDefault="00803D19" w:rsidP="00803D19">
      <w:pPr>
        <w:pStyle w:val="KDParagraf"/>
        <w:spacing w:before="0"/>
        <w:rPr>
          <w:rFonts w:cs="Arial"/>
          <w:lang w:val="ru-RU"/>
        </w:rPr>
      </w:pPr>
      <w:r w:rsidRPr="00CC22B7">
        <w:rPr>
          <w:rFonts w:cs="Arial"/>
          <w:lang w:val="ru-RU"/>
        </w:rPr>
        <w:t>Понуђач може поднети само једну понуду.</w:t>
      </w:r>
    </w:p>
    <w:p w:rsidR="00803D19" w:rsidRPr="00CC22B7" w:rsidRDefault="00803D19" w:rsidP="00803D19">
      <w:pPr>
        <w:pStyle w:val="KDParagraf"/>
        <w:spacing w:before="0"/>
        <w:rPr>
          <w:rFonts w:cs="Arial"/>
          <w:lang w:val="ru-RU"/>
        </w:rPr>
      </w:pPr>
      <w:r w:rsidRPr="00CC22B7">
        <w:rPr>
          <w:rFonts w:cs="Arial"/>
          <w:lang w:val="ru-RU"/>
        </w:rPr>
        <w:t>Понуду може поднети понуђач самостално, група понуђача, као и понуђач са подизвођачем.</w:t>
      </w:r>
    </w:p>
    <w:p w:rsidR="00803D19" w:rsidRPr="000C144C" w:rsidRDefault="00803D19" w:rsidP="00803D19">
      <w:pPr>
        <w:pStyle w:val="KDParagraf"/>
        <w:spacing w:before="0"/>
        <w:rPr>
          <w:rFonts w:cs="Arial"/>
          <w:lang w:val="ru-RU"/>
        </w:rPr>
      </w:pPr>
      <w:r w:rsidRPr="000C144C">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03D19" w:rsidRPr="000C144C" w:rsidRDefault="00803D19" w:rsidP="00803D19">
      <w:pPr>
        <w:pStyle w:val="KDParagraf"/>
        <w:spacing w:before="0"/>
        <w:rPr>
          <w:rFonts w:cs="Arial"/>
          <w:lang w:val="ru-RU"/>
        </w:rPr>
      </w:pPr>
      <w:r w:rsidRPr="000C144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03D19" w:rsidRPr="000C144C" w:rsidRDefault="00803D19" w:rsidP="00803D19">
      <w:pPr>
        <w:pStyle w:val="KDParagraf"/>
        <w:spacing w:before="0"/>
        <w:rPr>
          <w:rFonts w:cs="Arial"/>
          <w:lang w:val="ru-RU"/>
        </w:rPr>
      </w:pPr>
      <w:r w:rsidRPr="000C144C">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03D19" w:rsidRPr="000C144C" w:rsidRDefault="00803D19" w:rsidP="00803D19">
      <w:pPr>
        <w:pStyle w:val="KDParagraf"/>
        <w:spacing w:before="0"/>
        <w:rPr>
          <w:rFonts w:cs="Arial"/>
          <w:lang w:val="ru-RU"/>
        </w:rPr>
      </w:pPr>
    </w:p>
    <w:p w:rsidR="00803D19" w:rsidRPr="00CC22B7" w:rsidRDefault="00803D19" w:rsidP="00E64833">
      <w:pPr>
        <w:pStyle w:val="KDPodnaslov2"/>
        <w:numPr>
          <w:ilvl w:val="1"/>
          <w:numId w:val="14"/>
        </w:numPr>
        <w:spacing w:before="0"/>
        <w:jc w:val="both"/>
        <w:rPr>
          <w:rFonts w:cs="Arial"/>
        </w:rPr>
      </w:pPr>
      <w:bookmarkStart w:id="215" w:name="_Toc441651582"/>
      <w:bookmarkStart w:id="216" w:name="_Toc442559893"/>
      <w:r w:rsidRPr="00CC22B7">
        <w:rPr>
          <w:rFonts w:cs="Arial"/>
        </w:rPr>
        <w:t>Измена, допуна и опозив понуде</w:t>
      </w:r>
      <w:bookmarkEnd w:id="215"/>
      <w:bookmarkEnd w:id="216"/>
    </w:p>
    <w:p w:rsidR="009F128B" w:rsidRDefault="00803D19" w:rsidP="00803D19">
      <w:pPr>
        <w:pStyle w:val="KDParagraf"/>
        <w:spacing w:before="0"/>
        <w:rPr>
          <w:rFonts w:cs="Arial"/>
          <w:lang w:val="ru-RU"/>
        </w:rPr>
      </w:pPr>
      <w:r w:rsidRPr="00CC22B7">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w:t>
      </w:r>
      <w:r w:rsidR="007E19E6">
        <w:rPr>
          <w:rFonts w:cs="Arial"/>
          <w:lang w:val="ru-RU"/>
        </w:rPr>
        <w:t xml:space="preserve">вну набавку </w:t>
      </w:r>
      <w:r w:rsidR="00A263EC">
        <w:rPr>
          <w:rFonts w:cs="Arial"/>
          <w:lang w:val="ru-RU"/>
        </w:rPr>
        <w:t>Камена минерална вуна са елементима за монтажу и покривним лименим плаштом - ТЕНТ-А</w:t>
      </w:r>
      <w:r w:rsidRPr="00CC22B7">
        <w:rPr>
          <w:rFonts w:cs="Arial"/>
          <w:lang w:val="ru-RU"/>
        </w:rPr>
        <w:t xml:space="preserve"> </w:t>
      </w:r>
    </w:p>
    <w:p w:rsidR="00803D19" w:rsidRPr="00CC22B7" w:rsidRDefault="009F128B" w:rsidP="00803D19">
      <w:pPr>
        <w:pStyle w:val="KDParagraf"/>
        <w:spacing w:before="0"/>
        <w:rPr>
          <w:rFonts w:cs="Arial"/>
          <w:lang w:val="ru-RU"/>
        </w:rPr>
      </w:pPr>
      <w:r>
        <w:rPr>
          <w:rFonts w:cs="Arial"/>
          <w:lang w:val="ru-RU"/>
        </w:rPr>
        <w:t>За партију____</w:t>
      </w:r>
      <w:r w:rsidR="00803D19" w:rsidRPr="00CC22B7">
        <w:rPr>
          <w:rFonts w:cs="Arial"/>
          <w:lang w:val="ru-RU"/>
        </w:rPr>
        <w:t xml:space="preserve">- Јавна набавка број </w:t>
      </w:r>
      <w:r w:rsidR="00640AE9">
        <w:rPr>
          <w:rFonts w:cs="Arial"/>
          <w:b/>
          <w:lang w:val="ru-RU"/>
        </w:rPr>
        <w:t>804/2020 (ЈН/3000/0265/2020)</w:t>
      </w:r>
      <w:r w:rsidR="00803D19" w:rsidRPr="00CC22B7">
        <w:rPr>
          <w:rFonts w:cs="Arial"/>
          <w:lang w:val="ru-RU"/>
        </w:rPr>
        <w:t>– НЕ ОТВАРАТИ“.</w:t>
      </w:r>
    </w:p>
    <w:p w:rsidR="00803D19" w:rsidRPr="000C144C" w:rsidRDefault="00803D19" w:rsidP="00803D19">
      <w:pPr>
        <w:pStyle w:val="KDParagraf"/>
        <w:spacing w:before="0"/>
        <w:rPr>
          <w:rFonts w:cs="Arial"/>
          <w:lang w:val="ru-RU"/>
        </w:rPr>
      </w:pPr>
      <w:r w:rsidRPr="000C144C">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03D19" w:rsidRPr="000C144C" w:rsidRDefault="00803D19" w:rsidP="00803D19">
      <w:pPr>
        <w:pStyle w:val="KDParagraf"/>
        <w:spacing w:before="0"/>
        <w:rPr>
          <w:rFonts w:cs="Arial"/>
          <w:lang w:val="ru-RU"/>
        </w:rPr>
      </w:pPr>
      <w:r w:rsidRPr="000C144C">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263EC">
        <w:rPr>
          <w:rFonts w:cs="Arial"/>
          <w:lang w:val="ru-RU"/>
        </w:rPr>
        <w:t>Камена минерална вуна са елементима за монтажу и покривним лименим плаштом - ТЕНТ-А</w:t>
      </w:r>
      <w:r w:rsidR="009F128B">
        <w:rPr>
          <w:rFonts w:cs="Arial"/>
          <w:lang w:val="ru-RU"/>
        </w:rPr>
        <w:t xml:space="preserve"> за партију_____</w:t>
      </w:r>
      <w:r w:rsidRPr="00CC22B7">
        <w:rPr>
          <w:rFonts w:cs="Arial"/>
          <w:lang w:val="ru-RU"/>
        </w:rPr>
        <w:t xml:space="preserve"> - Јавна набавка број </w:t>
      </w:r>
      <w:r w:rsidR="00640AE9">
        <w:rPr>
          <w:rFonts w:cs="Arial"/>
          <w:b/>
          <w:lang w:val="ru-RU"/>
        </w:rPr>
        <w:t>804/2020 (ЈН/3000/0265/2020)</w:t>
      </w:r>
      <w:r w:rsidRPr="00CC22B7">
        <w:rPr>
          <w:rFonts w:cs="Arial"/>
          <w:lang w:val="ru-RU"/>
        </w:rPr>
        <w:t>– НЕ ОТВАРАТИ“.</w:t>
      </w:r>
    </w:p>
    <w:p w:rsidR="00803D19" w:rsidRPr="000C144C" w:rsidRDefault="00803D19" w:rsidP="00803D19">
      <w:pPr>
        <w:pStyle w:val="KDParagraf"/>
        <w:spacing w:before="0"/>
        <w:rPr>
          <w:rFonts w:cs="Arial"/>
          <w:lang w:val="ru-RU"/>
        </w:rPr>
      </w:pPr>
      <w:r w:rsidRPr="000C144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03D19" w:rsidRDefault="00803D19" w:rsidP="00803D19">
      <w:pPr>
        <w:pStyle w:val="KDKomentar"/>
        <w:spacing w:before="0"/>
        <w:rPr>
          <w:rFonts w:cs="Arial"/>
          <w:i w:val="0"/>
          <w:color w:val="auto"/>
          <w:sz w:val="22"/>
          <w:szCs w:val="22"/>
        </w:rPr>
      </w:pPr>
      <w:r w:rsidRPr="00D70E7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6361B3" w:rsidRDefault="006361B3" w:rsidP="00803D19">
      <w:pPr>
        <w:pStyle w:val="KDKomentar"/>
        <w:spacing w:before="0"/>
        <w:rPr>
          <w:rFonts w:cs="Arial"/>
          <w:i w:val="0"/>
          <w:color w:val="auto"/>
          <w:sz w:val="22"/>
          <w:szCs w:val="22"/>
        </w:rPr>
      </w:pPr>
    </w:p>
    <w:p w:rsidR="00803D19" w:rsidRPr="00CC22B7" w:rsidRDefault="00803D19" w:rsidP="00803D19">
      <w:pPr>
        <w:pStyle w:val="KDKomentar"/>
        <w:spacing w:before="0"/>
        <w:rPr>
          <w:rFonts w:cs="Arial"/>
          <w:i w:val="0"/>
          <w:sz w:val="22"/>
          <w:szCs w:val="22"/>
        </w:rPr>
      </w:pPr>
    </w:p>
    <w:p w:rsidR="00803D19" w:rsidRPr="00CC22B7" w:rsidRDefault="00803D19" w:rsidP="00E64833">
      <w:pPr>
        <w:pStyle w:val="KDPodnaslov2"/>
        <w:numPr>
          <w:ilvl w:val="1"/>
          <w:numId w:val="14"/>
        </w:numPr>
        <w:spacing w:before="0"/>
        <w:jc w:val="both"/>
        <w:rPr>
          <w:rFonts w:cs="Arial"/>
        </w:rPr>
      </w:pPr>
      <w:bookmarkStart w:id="217" w:name="_Toc441651583"/>
      <w:bookmarkStart w:id="218" w:name="_Toc442559894"/>
      <w:r w:rsidRPr="00CC22B7">
        <w:rPr>
          <w:rFonts w:cs="Arial"/>
          <w:lang w:val="ru-RU"/>
        </w:rPr>
        <w:t>П</w:t>
      </w:r>
      <w:r w:rsidRPr="00CC22B7">
        <w:rPr>
          <w:rFonts w:cs="Arial"/>
        </w:rPr>
        <w:t>артије</w:t>
      </w:r>
      <w:bookmarkEnd w:id="217"/>
      <w:bookmarkEnd w:id="218"/>
    </w:p>
    <w:p w:rsidR="007E19E6" w:rsidRPr="00640AE9" w:rsidRDefault="00640AE9" w:rsidP="007E19E6">
      <w:pPr>
        <w:spacing w:before="0"/>
        <w:rPr>
          <w:rFonts w:cs="Arial"/>
          <w:lang w:val="sr-Cyrl-RS"/>
        </w:rPr>
      </w:pPr>
      <w:r>
        <w:rPr>
          <w:rFonts w:cs="Arial"/>
          <w:lang w:val="ru-RU"/>
        </w:rPr>
        <w:t xml:space="preserve">Набавка </w:t>
      </w:r>
      <w:r>
        <w:rPr>
          <w:rFonts w:cs="Arial"/>
          <w:lang w:val="sr-Cyrl-RS"/>
        </w:rPr>
        <w:t>није обликована по партијама.</w:t>
      </w:r>
    </w:p>
    <w:p w:rsidR="009B250B" w:rsidRPr="00A67DCA" w:rsidRDefault="007E19E6" w:rsidP="007E19E6">
      <w:pPr>
        <w:spacing w:before="0"/>
        <w:rPr>
          <w:rFonts w:cs="Arial"/>
          <w:lang w:val="ru-RU"/>
        </w:rPr>
      </w:pPr>
      <w:r w:rsidRPr="00A67DCA">
        <w:rPr>
          <w:rFonts w:cs="Arial"/>
          <w:lang w:val="ru-RU"/>
        </w:rPr>
        <w:t>.</w:t>
      </w:r>
    </w:p>
    <w:p w:rsidR="006361B3" w:rsidRPr="009B250B" w:rsidRDefault="006361B3" w:rsidP="007E19E6">
      <w:pPr>
        <w:spacing w:before="0"/>
        <w:rPr>
          <w:rFonts w:cs="Arial"/>
          <w:color w:val="00B0F0"/>
          <w:lang w:val="sr-Cyrl-CS"/>
        </w:rPr>
      </w:pPr>
    </w:p>
    <w:p w:rsidR="00803D19" w:rsidRPr="00CC22B7" w:rsidRDefault="00803D19" w:rsidP="00E64833">
      <w:pPr>
        <w:pStyle w:val="KDPodnaslov2"/>
        <w:numPr>
          <w:ilvl w:val="1"/>
          <w:numId w:val="14"/>
        </w:numPr>
        <w:spacing w:before="0"/>
        <w:jc w:val="both"/>
        <w:rPr>
          <w:rFonts w:cs="Arial"/>
        </w:rPr>
      </w:pPr>
      <w:bookmarkStart w:id="219" w:name="_Toc441651584"/>
      <w:bookmarkStart w:id="220" w:name="_Toc442559895"/>
      <w:r w:rsidRPr="00CC22B7">
        <w:rPr>
          <w:rFonts w:cs="Arial"/>
          <w:lang w:val="sr-Cyrl-RS"/>
        </w:rPr>
        <w:t xml:space="preserve"> </w:t>
      </w:r>
      <w:r w:rsidRPr="00CC22B7">
        <w:rPr>
          <w:rFonts w:cs="Arial"/>
        </w:rPr>
        <w:t>Понуда са варијантама</w:t>
      </w:r>
      <w:bookmarkEnd w:id="219"/>
      <w:bookmarkEnd w:id="220"/>
    </w:p>
    <w:p w:rsidR="00803D19" w:rsidRPr="00CC22B7" w:rsidRDefault="00803D19" w:rsidP="00803D19">
      <w:pPr>
        <w:tabs>
          <w:tab w:val="num" w:pos="993"/>
        </w:tabs>
        <w:spacing w:before="0"/>
        <w:rPr>
          <w:rFonts w:cs="Arial"/>
          <w:lang w:val="ru-RU"/>
        </w:rPr>
      </w:pPr>
      <w:r w:rsidRPr="00CC22B7">
        <w:rPr>
          <w:rFonts w:cs="Arial"/>
          <w:lang w:val="ru-RU"/>
        </w:rPr>
        <w:t>Понуда са варијантама није дозвољена.</w:t>
      </w:r>
    </w:p>
    <w:p w:rsidR="00803D19" w:rsidRPr="00CC22B7" w:rsidRDefault="00803D19" w:rsidP="00803D19">
      <w:pPr>
        <w:tabs>
          <w:tab w:val="num" w:pos="993"/>
        </w:tabs>
        <w:spacing w:before="0"/>
        <w:rPr>
          <w:rFonts w:cs="Arial"/>
          <w:lang w:val="ru-RU"/>
        </w:rPr>
      </w:pPr>
    </w:p>
    <w:p w:rsidR="00803D19" w:rsidRPr="00CC22B7" w:rsidRDefault="00803D19" w:rsidP="00E64833">
      <w:pPr>
        <w:pStyle w:val="KDPodnaslov2"/>
        <w:numPr>
          <w:ilvl w:val="1"/>
          <w:numId w:val="14"/>
        </w:numPr>
        <w:spacing w:before="0"/>
        <w:jc w:val="both"/>
        <w:rPr>
          <w:rFonts w:cs="Arial"/>
        </w:rPr>
      </w:pPr>
      <w:bookmarkStart w:id="221" w:name="_Toc441651585"/>
      <w:bookmarkStart w:id="222" w:name="_Toc442559896"/>
      <w:r w:rsidRPr="00CC22B7">
        <w:rPr>
          <w:rFonts w:cs="Arial"/>
          <w:lang w:val="sr-Cyrl-RS"/>
        </w:rPr>
        <w:t xml:space="preserve"> </w:t>
      </w:r>
      <w:r w:rsidRPr="00CC22B7">
        <w:rPr>
          <w:rFonts w:cs="Arial"/>
        </w:rPr>
        <w:t>Подношење понуде са подизвођачима</w:t>
      </w:r>
      <w:bookmarkEnd w:id="221"/>
      <w:bookmarkEnd w:id="222"/>
    </w:p>
    <w:p w:rsidR="00803D19" w:rsidRPr="00A67DCA" w:rsidRDefault="00803D19" w:rsidP="00803D19">
      <w:pPr>
        <w:pStyle w:val="KDParagraf"/>
        <w:spacing w:before="0"/>
        <w:rPr>
          <w:rFonts w:cs="Arial"/>
          <w:lang w:val="ru-RU"/>
        </w:rPr>
      </w:pPr>
      <w:r w:rsidRPr="00A67DC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03D19" w:rsidRPr="00A67DCA" w:rsidRDefault="00803D19" w:rsidP="00803D19">
      <w:pPr>
        <w:pStyle w:val="KDParagraf"/>
        <w:spacing w:before="0"/>
        <w:rPr>
          <w:rFonts w:cs="Arial"/>
          <w:lang w:val="ru-RU"/>
        </w:rPr>
      </w:pPr>
      <w:r w:rsidRPr="00A67DCA">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03D19" w:rsidRPr="00A67DCA" w:rsidRDefault="00803D19" w:rsidP="00803D19">
      <w:pPr>
        <w:pStyle w:val="KDParagraf"/>
        <w:spacing w:before="0"/>
        <w:rPr>
          <w:rFonts w:cs="Arial"/>
          <w:lang w:val="ru-RU"/>
        </w:rPr>
      </w:pPr>
      <w:r w:rsidRPr="00A67DC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03D19" w:rsidRPr="00A67DCA" w:rsidRDefault="00803D19" w:rsidP="00803D19">
      <w:pPr>
        <w:pStyle w:val="KDParagraf"/>
        <w:spacing w:before="0"/>
        <w:rPr>
          <w:rFonts w:cs="Arial"/>
          <w:lang w:val="ru-RU"/>
        </w:rPr>
      </w:pPr>
      <w:r w:rsidRPr="00A67DC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03D19" w:rsidRPr="00CC22B7" w:rsidRDefault="00803D19" w:rsidP="00803D19">
      <w:pPr>
        <w:pStyle w:val="KDParagraf"/>
        <w:spacing w:before="0"/>
        <w:rPr>
          <w:rFonts w:cs="Arial"/>
          <w:lang w:val="sr-Cyrl-RS"/>
        </w:rPr>
      </w:pPr>
      <w:r w:rsidRPr="00CC22B7">
        <w:rPr>
          <w:rFonts w:cs="Arial"/>
          <w:lang w:val="sr-Cyrl-RS"/>
        </w:rPr>
        <w:t xml:space="preserve">Обавеза понуђача је да за </w:t>
      </w:r>
      <w:r w:rsidRPr="00A67DCA">
        <w:rPr>
          <w:rFonts w:cs="Arial"/>
          <w:lang w:val="ru-RU"/>
        </w:rPr>
        <w:t>подизвођач</w:t>
      </w:r>
      <w:r w:rsidRPr="00CC22B7">
        <w:rPr>
          <w:rFonts w:cs="Arial"/>
          <w:lang w:val="sr-Cyrl-RS"/>
        </w:rPr>
        <w:t>а достави доказе о испуњености</w:t>
      </w:r>
      <w:r w:rsidRPr="00A67DCA">
        <w:rPr>
          <w:rFonts w:cs="Arial"/>
          <w:lang w:val="ru-RU"/>
        </w:rPr>
        <w:t xml:space="preserve"> обавезн</w:t>
      </w:r>
      <w:r w:rsidRPr="00CC22B7">
        <w:rPr>
          <w:rFonts w:cs="Arial"/>
          <w:lang w:val="sr-Cyrl-RS"/>
        </w:rPr>
        <w:t>их</w:t>
      </w:r>
      <w:r w:rsidRPr="00A67DCA">
        <w:rPr>
          <w:rFonts w:cs="Arial"/>
          <w:lang w:val="ru-RU"/>
        </w:rPr>
        <w:t xml:space="preserve"> услов</w:t>
      </w:r>
      <w:r w:rsidRPr="00CC22B7">
        <w:rPr>
          <w:rFonts w:cs="Arial"/>
          <w:lang w:val="sr-Cyrl-RS"/>
        </w:rPr>
        <w:t>а</w:t>
      </w:r>
      <w:r w:rsidRPr="00A67DCA">
        <w:rPr>
          <w:rFonts w:cs="Arial"/>
          <w:lang w:val="ru-RU"/>
        </w:rPr>
        <w:t xml:space="preserve"> из члана 75. став 1. тачка 1), 2) и 4) Закона наведен</w:t>
      </w:r>
      <w:r w:rsidRPr="00CC22B7">
        <w:rPr>
          <w:rFonts w:cs="Arial"/>
          <w:lang w:val="sr-Cyrl-RS"/>
        </w:rPr>
        <w:t>их</w:t>
      </w:r>
      <w:r w:rsidRPr="00A67DCA">
        <w:rPr>
          <w:rFonts w:cs="Arial"/>
          <w:lang w:val="ru-RU"/>
        </w:rPr>
        <w:t xml:space="preserve"> у одељку Услови за учешће из члана 75. и 76. Закона и Упутство како се доказује испуњеност тих услова</w:t>
      </w:r>
      <w:r w:rsidRPr="00CC22B7">
        <w:rPr>
          <w:rFonts w:cs="Arial"/>
          <w:lang w:val="sr-Cyrl-RS"/>
        </w:rPr>
        <w:t>.</w:t>
      </w:r>
    </w:p>
    <w:p w:rsidR="00803D19" w:rsidRPr="00A67DCA" w:rsidRDefault="00803D19" w:rsidP="00803D19">
      <w:pPr>
        <w:pStyle w:val="KDParagraf"/>
        <w:spacing w:before="0"/>
        <w:rPr>
          <w:rFonts w:cs="Arial"/>
          <w:lang w:val="ru-RU"/>
        </w:rPr>
      </w:pPr>
      <w:r w:rsidRPr="00A67DCA">
        <w:rPr>
          <w:rFonts w:cs="Arial"/>
          <w:lang w:val="ru-RU"/>
        </w:rPr>
        <w:t>Додатне услове понуђач испуњава самостално, без обзира на агажовање подизвођача.</w:t>
      </w:r>
    </w:p>
    <w:p w:rsidR="00803D19" w:rsidRPr="00A67DCA" w:rsidRDefault="00803D19" w:rsidP="00803D19">
      <w:pPr>
        <w:pStyle w:val="KDParagraf"/>
        <w:spacing w:before="0"/>
        <w:rPr>
          <w:rFonts w:cs="Arial"/>
          <w:lang w:val="ru-RU"/>
        </w:rPr>
      </w:pPr>
      <w:r w:rsidRPr="00A67DCA">
        <w:rPr>
          <w:rFonts w:cs="Arial"/>
          <w:lang w:val="ru-RU"/>
        </w:rPr>
        <w:t xml:space="preserve">Све обрасце у понуди потписује и оверава понуђач, изузев </w:t>
      </w:r>
      <w:r w:rsidRPr="00CC22B7">
        <w:rPr>
          <w:rFonts w:cs="Arial"/>
          <w:lang w:val="sr-Cyrl-RS"/>
        </w:rPr>
        <w:t>образаца под пуном материјалном и кривичном одговорношћу,</w:t>
      </w:r>
      <w:r w:rsidRPr="00A67DCA">
        <w:rPr>
          <w:rFonts w:cs="Arial"/>
          <w:lang w:val="ru-RU"/>
        </w:rPr>
        <w:t>које попуњава, потписује и оверава сваки подизвођач у своје име.</w:t>
      </w:r>
    </w:p>
    <w:p w:rsidR="00803D19" w:rsidRPr="00A67DCA" w:rsidRDefault="00803D19" w:rsidP="00803D19">
      <w:pPr>
        <w:pStyle w:val="KDParagraf"/>
        <w:spacing w:before="0"/>
        <w:rPr>
          <w:rFonts w:cs="Arial"/>
          <w:lang w:val="ru-RU"/>
        </w:rPr>
      </w:pPr>
      <w:r w:rsidRPr="00A67DCA">
        <w:rPr>
          <w:rFonts w:cs="Arial"/>
          <w:lang w:val="ru-RU"/>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03D19" w:rsidRPr="00A67DCA" w:rsidRDefault="00803D19" w:rsidP="00803D19">
      <w:pPr>
        <w:pStyle w:val="KDParagraf"/>
        <w:spacing w:before="0"/>
        <w:rPr>
          <w:rFonts w:cs="Arial"/>
          <w:lang w:val="ru-RU"/>
        </w:rPr>
      </w:pPr>
      <w:r w:rsidRPr="00A67DC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03D19" w:rsidRPr="00CC22B7" w:rsidRDefault="00803D19" w:rsidP="00803D19">
      <w:pPr>
        <w:pStyle w:val="KDParagraf"/>
        <w:spacing w:before="0"/>
        <w:rPr>
          <w:rFonts w:cs="Arial"/>
          <w:color w:val="000000" w:themeColor="text1"/>
          <w:lang w:bidi="en-US"/>
        </w:rPr>
      </w:pPr>
      <w:r w:rsidRPr="00A67DCA">
        <w:rPr>
          <w:rFonts w:cs="Arial"/>
          <w:color w:val="000000" w:themeColor="text1"/>
          <w:lang w:val="ru-RU"/>
        </w:rPr>
        <w:t>Наручилац</w:t>
      </w:r>
      <w:r w:rsidRPr="00A67DCA">
        <w:rPr>
          <w:rFonts w:cs="Arial"/>
          <w:color w:val="000000" w:themeColor="text1"/>
          <w:lang w:val="ru-RU" w:bidi="en-US"/>
        </w:rPr>
        <w:t xml:space="preserve"> у овом поступку не предвиђа примену одредби става 9. и 10. члана 80. </w:t>
      </w:r>
      <w:r w:rsidRPr="00CC22B7">
        <w:rPr>
          <w:rFonts w:cs="Arial"/>
          <w:color w:val="000000" w:themeColor="text1"/>
          <w:lang w:bidi="en-US"/>
        </w:rPr>
        <w:t>Закона.</w:t>
      </w:r>
    </w:p>
    <w:p w:rsidR="00730E18" w:rsidRPr="00CC22B7" w:rsidRDefault="00730E18" w:rsidP="00803D19">
      <w:pPr>
        <w:pStyle w:val="KDParagraf"/>
        <w:spacing w:before="0"/>
        <w:rPr>
          <w:rFonts w:cs="Arial"/>
          <w:color w:val="00B0F0"/>
          <w:lang w:bidi="en-US"/>
        </w:rPr>
      </w:pPr>
    </w:p>
    <w:p w:rsidR="00803D19" w:rsidRPr="00CC22B7" w:rsidRDefault="00803D19" w:rsidP="00E64833">
      <w:pPr>
        <w:pStyle w:val="KDPodnaslov2"/>
        <w:numPr>
          <w:ilvl w:val="1"/>
          <w:numId w:val="14"/>
        </w:numPr>
        <w:spacing w:before="0"/>
        <w:jc w:val="both"/>
        <w:rPr>
          <w:rFonts w:cs="Arial"/>
        </w:rPr>
      </w:pPr>
      <w:bookmarkStart w:id="223" w:name="_Toc441651586"/>
      <w:bookmarkStart w:id="224" w:name="_Toc442559897"/>
      <w:r w:rsidRPr="00CC22B7">
        <w:rPr>
          <w:rFonts w:cs="Arial"/>
        </w:rPr>
        <w:t>Подношење заједничке понуде</w:t>
      </w:r>
      <w:bookmarkEnd w:id="223"/>
      <w:bookmarkEnd w:id="224"/>
    </w:p>
    <w:p w:rsidR="00803D19" w:rsidRPr="00A67DCA" w:rsidRDefault="00803D19" w:rsidP="00803D19">
      <w:pPr>
        <w:pStyle w:val="KDParagraf"/>
        <w:spacing w:before="0"/>
        <w:rPr>
          <w:rFonts w:cs="Arial"/>
          <w:lang w:val="ru-RU"/>
        </w:rPr>
      </w:pPr>
      <w:r w:rsidRPr="00A67DC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03D19" w:rsidRPr="00CC22B7" w:rsidRDefault="00803D19" w:rsidP="00803D19">
      <w:pPr>
        <w:pStyle w:val="KDNabrajanje"/>
        <w:spacing w:before="0"/>
        <w:rPr>
          <w:rFonts w:cs="Arial"/>
        </w:rPr>
      </w:pPr>
      <w:r w:rsidRPr="00CC22B7">
        <w:rPr>
          <w:rFonts w:cs="Arial"/>
          <w:lang w:val="sr-Cyrl-CS"/>
        </w:rPr>
        <w:t xml:space="preserve">податке о </w:t>
      </w:r>
      <w:r w:rsidRPr="00CC22B7">
        <w:rPr>
          <w:rFonts w:cs="Arial"/>
        </w:rPr>
        <w:t xml:space="preserve">члану групе који ће бити </w:t>
      </w:r>
      <w:r w:rsidRPr="00CC22B7">
        <w:rPr>
          <w:rFonts w:cs="Arial"/>
          <w:lang w:val="sr-Cyrl-CS"/>
        </w:rPr>
        <w:t>Н</w:t>
      </w:r>
      <w:r w:rsidRPr="00CC22B7">
        <w:rPr>
          <w:rFonts w:cs="Arial"/>
        </w:rPr>
        <w:t xml:space="preserve">осилац посла, односно који ће поднети понуду и који ће заступати групу понуђача пред </w:t>
      </w:r>
      <w:r w:rsidRPr="00CC22B7">
        <w:rPr>
          <w:rFonts w:cs="Arial"/>
          <w:lang w:val="sr-Cyrl-CS"/>
        </w:rPr>
        <w:t>Н</w:t>
      </w:r>
      <w:r w:rsidRPr="00CC22B7">
        <w:rPr>
          <w:rFonts w:cs="Arial"/>
        </w:rPr>
        <w:t>аручиоцем;</w:t>
      </w:r>
    </w:p>
    <w:p w:rsidR="00803D19" w:rsidRPr="00CC22B7" w:rsidRDefault="00803D19" w:rsidP="00803D19">
      <w:pPr>
        <w:pStyle w:val="KDNabrajanje"/>
        <w:spacing w:before="0"/>
        <w:rPr>
          <w:rFonts w:cs="Arial"/>
        </w:rPr>
      </w:pPr>
      <w:r w:rsidRPr="00CC22B7">
        <w:rPr>
          <w:rFonts w:cs="Arial"/>
        </w:rPr>
        <w:t>опис послова сваког од понуђача из групе понуђача у извршењу уговора.</w:t>
      </w:r>
    </w:p>
    <w:p w:rsidR="00803D19" w:rsidRPr="00CC22B7" w:rsidRDefault="00803D19" w:rsidP="00803D19">
      <w:pPr>
        <w:pStyle w:val="KDParagraf"/>
        <w:spacing w:before="0"/>
        <w:rPr>
          <w:rFonts w:cs="Arial"/>
          <w:color w:val="000000" w:themeColor="text1"/>
          <w:lang w:val="sr-Cyrl-RS"/>
        </w:rPr>
      </w:pPr>
      <w:r w:rsidRPr="00CC22B7">
        <w:rPr>
          <w:rFonts w:cs="Arial"/>
          <w:lang w:val="ru-RU"/>
        </w:rPr>
        <w:t>Сваки понуђач из групе понуђача  која подноси заједничку понуду мора д</w:t>
      </w:r>
      <w:r>
        <w:rPr>
          <w:rFonts w:cs="Arial"/>
          <w:lang w:val="ru-RU"/>
        </w:rPr>
        <w:t xml:space="preserve">а испуњава услове из члана 75. </w:t>
      </w:r>
      <w:r w:rsidRPr="000C144C">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Pr="00CC22B7">
        <w:rPr>
          <w:rFonts w:cs="Arial"/>
          <w:color w:val="00B0F0"/>
          <w:lang w:val="sr-Cyrl-RS"/>
        </w:rPr>
        <w:t>.</w:t>
      </w:r>
      <w:r w:rsidRPr="000C144C">
        <w:rPr>
          <w:rFonts w:cs="Arial"/>
          <w:lang w:val="ru-RU"/>
        </w:rPr>
        <w:t xml:space="preserve"> Услове у вези са капацитетима, у складу са чланом 76. Закона, понуђачи из групе испуњавају заједно, на основу </w:t>
      </w:r>
      <w:r w:rsidRPr="000C144C">
        <w:rPr>
          <w:rFonts w:cs="Arial"/>
          <w:color w:val="000000" w:themeColor="text1"/>
          <w:lang w:val="ru-RU"/>
        </w:rPr>
        <w:t>достављених доказа дефинисаних конкурсном документацијом</w:t>
      </w:r>
      <w:r w:rsidRPr="00CC22B7">
        <w:rPr>
          <w:rFonts w:cs="Arial"/>
          <w:color w:val="000000" w:themeColor="text1"/>
          <w:lang w:val="sr-Cyrl-RS"/>
        </w:rPr>
        <w:t>.</w:t>
      </w:r>
    </w:p>
    <w:p w:rsidR="00803D19" w:rsidRPr="00CC22B7" w:rsidRDefault="00803D19" w:rsidP="00803D19">
      <w:pPr>
        <w:pStyle w:val="KDParagraf"/>
        <w:spacing w:before="0"/>
        <w:rPr>
          <w:rFonts w:cs="Arial"/>
          <w:color w:val="00B0F0"/>
          <w:lang w:val="sr-Cyrl-RS" w:bidi="en-US"/>
        </w:rPr>
      </w:pPr>
      <w:r w:rsidRPr="000C144C">
        <w:rPr>
          <w:rFonts w:cs="Arial"/>
          <w:lang w:val="sr-Cyrl-RS" w:bidi="en-US"/>
        </w:rPr>
        <w:t xml:space="preserve">У случају заједничке понуде групе понуђача </w:t>
      </w:r>
      <w:r w:rsidRPr="00CC22B7">
        <w:rPr>
          <w:rFonts w:cs="Arial"/>
          <w:lang w:val="sr-Cyrl-CS" w:bidi="en-US"/>
        </w:rPr>
        <w:t xml:space="preserve">обрасце под пуном материјалном и кривичном одговорношћу </w:t>
      </w:r>
      <w:r w:rsidRPr="000C144C">
        <w:rPr>
          <w:rFonts w:cs="Arial"/>
          <w:lang w:val="sr-Cyrl-RS" w:bidi="en-US"/>
        </w:rPr>
        <w:t>попуњава, потписује и оверава сваки члан групе понуђача у своје име.</w:t>
      </w:r>
      <w:r w:rsidRPr="00CC22B7">
        <w:rPr>
          <w:rFonts w:cs="Arial"/>
          <w:lang w:val="sr-Cyrl-RS" w:bidi="en-US"/>
        </w:rPr>
        <w:t>( Образац Изјаве о независној понуди и Образац изјаве у складу са чланом 75. став 2. Закона)</w:t>
      </w:r>
    </w:p>
    <w:p w:rsidR="00803D19" w:rsidRPr="00CC22B7" w:rsidRDefault="00803D19" w:rsidP="00803D19">
      <w:pPr>
        <w:pStyle w:val="KDParagraf"/>
        <w:spacing w:before="0"/>
        <w:rPr>
          <w:rFonts w:cs="Arial"/>
          <w:lang w:val="sr-Cyrl-RS" w:bidi="en-US"/>
        </w:rPr>
      </w:pPr>
      <w:r w:rsidRPr="00CC22B7">
        <w:rPr>
          <w:rFonts w:cs="Arial"/>
          <w:lang w:val="sr-Cyrl-RS" w:bidi="en-US"/>
        </w:rPr>
        <w:t>Понуђачи из групе понуђача одговорају неограничено солидарно према наручиоцу.</w:t>
      </w:r>
    </w:p>
    <w:p w:rsidR="00803D19" w:rsidRPr="00CC22B7" w:rsidRDefault="00803D19" w:rsidP="00803D19">
      <w:pPr>
        <w:pStyle w:val="KDParagraf"/>
        <w:spacing w:before="0"/>
        <w:rPr>
          <w:rFonts w:cs="Arial"/>
          <w:lang w:val="sr-Cyrl-RS" w:bidi="en-US"/>
        </w:rPr>
      </w:pPr>
    </w:p>
    <w:p w:rsidR="00803D19" w:rsidRPr="00CC22B7" w:rsidRDefault="00803D19" w:rsidP="00E64833">
      <w:pPr>
        <w:pStyle w:val="KDPodnaslov2"/>
        <w:numPr>
          <w:ilvl w:val="1"/>
          <w:numId w:val="14"/>
        </w:numPr>
        <w:spacing w:before="0"/>
        <w:jc w:val="both"/>
        <w:rPr>
          <w:rFonts w:cs="Arial"/>
        </w:rPr>
      </w:pPr>
      <w:bookmarkStart w:id="225" w:name="_Toc441651587"/>
      <w:bookmarkStart w:id="226" w:name="_Toc442559898"/>
      <w:r w:rsidRPr="00CC22B7">
        <w:rPr>
          <w:rFonts w:cs="Arial"/>
        </w:rPr>
        <w:t>Понуђена цена</w:t>
      </w:r>
      <w:bookmarkEnd w:id="225"/>
      <w:bookmarkEnd w:id="226"/>
    </w:p>
    <w:p w:rsidR="00803D19" w:rsidRDefault="00803D19" w:rsidP="00803D19">
      <w:pPr>
        <w:pStyle w:val="KDParagraf"/>
        <w:spacing w:before="0"/>
        <w:rPr>
          <w:rFonts w:cs="Arial"/>
          <w:lang w:val="ru-RU"/>
        </w:rPr>
      </w:pPr>
      <w:r w:rsidRPr="00A67DCA">
        <w:rPr>
          <w:rFonts w:cs="Arial"/>
          <w:lang w:val="ru-RU"/>
        </w:rPr>
        <w:t>Цена се исказује у динарима, без пореза на додату вредност.</w:t>
      </w:r>
    </w:p>
    <w:p w:rsidR="0072467B" w:rsidRPr="00A67DCA" w:rsidRDefault="0072467B" w:rsidP="00803D19">
      <w:pPr>
        <w:pStyle w:val="KDParagraf"/>
        <w:spacing w:before="0"/>
        <w:rPr>
          <w:rFonts w:cs="Arial"/>
          <w:lang w:val="ru-RU"/>
        </w:rPr>
      </w:pPr>
      <w:r>
        <w:rPr>
          <w:rFonts w:cs="Arial"/>
          <w:lang w:val="ru-RU"/>
        </w:rPr>
        <w:t>Понуђена цена не представља вредност Уговора, већ служи само за рангирање доспелих понуда, али не и оцену прихватљивости истих. Уговор се закључује на процењену вреднсот јавне набавке.</w:t>
      </w:r>
    </w:p>
    <w:p w:rsidR="00803D19" w:rsidRPr="00A67DCA" w:rsidRDefault="00803D19" w:rsidP="00803D19">
      <w:pPr>
        <w:pStyle w:val="KDParagraf"/>
        <w:spacing w:before="0"/>
        <w:rPr>
          <w:rFonts w:cs="Arial"/>
          <w:lang w:val="ru-RU"/>
        </w:rPr>
      </w:pPr>
      <w:r w:rsidRPr="00A67DCA">
        <w:rPr>
          <w:rFonts w:cs="Arial"/>
          <w:lang w:val="ru-RU"/>
        </w:rPr>
        <w:t>У случају да у достављеној понуди није назначено да ли је понуђена цена са или без пореза</w:t>
      </w:r>
      <w:r w:rsidRPr="00CC22B7">
        <w:rPr>
          <w:rFonts w:cs="Arial"/>
          <w:lang w:val="sr-Cyrl-RS"/>
        </w:rPr>
        <w:t xml:space="preserve"> на додату вредност</w:t>
      </w:r>
      <w:r w:rsidRPr="00A67DCA">
        <w:rPr>
          <w:rFonts w:cs="Arial"/>
          <w:lang w:val="ru-RU"/>
        </w:rPr>
        <w:t>, сматраће се сагласно Закону, да је иста без пореза</w:t>
      </w:r>
      <w:r w:rsidRPr="00CC22B7">
        <w:rPr>
          <w:rFonts w:cs="Arial"/>
          <w:lang w:val="sr-Cyrl-RS"/>
        </w:rPr>
        <w:t xml:space="preserve"> на додату вредност</w:t>
      </w:r>
      <w:r w:rsidRPr="00A67DCA">
        <w:rPr>
          <w:rFonts w:cs="Arial"/>
          <w:lang w:val="ru-RU"/>
        </w:rPr>
        <w:t xml:space="preserve">. </w:t>
      </w:r>
    </w:p>
    <w:p w:rsidR="00803D19" w:rsidRPr="00A67DCA" w:rsidRDefault="00803D19" w:rsidP="00803D19">
      <w:pPr>
        <w:pStyle w:val="KDParagraf"/>
        <w:spacing w:before="0"/>
        <w:rPr>
          <w:rFonts w:cs="Arial"/>
          <w:lang w:val="ru-RU"/>
        </w:rPr>
      </w:pPr>
      <w:r w:rsidRPr="00A67DC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03D19" w:rsidRPr="00A67DCA" w:rsidRDefault="00803D19" w:rsidP="00803D19">
      <w:pPr>
        <w:pStyle w:val="KDParagraf"/>
        <w:spacing w:before="0"/>
        <w:rPr>
          <w:rFonts w:cs="Arial"/>
          <w:lang w:val="ru-RU"/>
        </w:rPr>
      </w:pPr>
      <w:r w:rsidRPr="00A67DCA">
        <w:rPr>
          <w:rFonts w:cs="Arial"/>
          <w:lang w:val="ru-RU"/>
        </w:rPr>
        <w:t>Понуда која је изражена у две валуте, сматраће се неприхватљивом.</w:t>
      </w:r>
    </w:p>
    <w:p w:rsidR="00803D19" w:rsidRPr="00A67DCA" w:rsidRDefault="00803D19" w:rsidP="00803D19">
      <w:pPr>
        <w:pStyle w:val="KDParagraf"/>
        <w:spacing w:before="0"/>
        <w:rPr>
          <w:rFonts w:cs="Arial"/>
          <w:color w:val="00B0F0"/>
          <w:lang w:val="ru-RU"/>
        </w:rPr>
      </w:pPr>
      <w:r w:rsidRPr="00A67DCA">
        <w:rPr>
          <w:rFonts w:cs="Arial"/>
          <w:lang w:val="ru-RU"/>
        </w:rPr>
        <w:t>Понуђена цена укључује све трошкове реализације предмета набавке до места испоруке, као и све зависне трошкове</w:t>
      </w:r>
      <w:r w:rsidRPr="00CC22B7">
        <w:rPr>
          <w:rFonts w:cs="Arial"/>
          <w:lang w:val="sr-Cyrl-RS"/>
        </w:rPr>
        <w:t>.</w:t>
      </w:r>
      <w:r w:rsidRPr="00A67DCA">
        <w:rPr>
          <w:rFonts w:cs="Arial"/>
          <w:lang w:val="ru-RU"/>
        </w:rPr>
        <w:t xml:space="preserve"> </w:t>
      </w:r>
    </w:p>
    <w:p w:rsidR="00803D19" w:rsidRPr="00A67DCA" w:rsidRDefault="00803D19" w:rsidP="00803D19">
      <w:pPr>
        <w:pStyle w:val="KDParagraf"/>
        <w:spacing w:before="0"/>
        <w:rPr>
          <w:rFonts w:eastAsia="Calibri" w:cs="Arial"/>
          <w:color w:val="000000" w:themeColor="text1"/>
          <w:lang w:val="ru-RU"/>
        </w:rPr>
      </w:pPr>
      <w:r w:rsidRPr="00A67DCA">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D01805" w:rsidRPr="00A67DCA" w:rsidRDefault="00803D19" w:rsidP="006361B3">
      <w:pPr>
        <w:pStyle w:val="KDParagraf"/>
        <w:spacing w:before="0"/>
        <w:rPr>
          <w:rFonts w:cs="Arial"/>
          <w:lang w:val="ru-RU"/>
        </w:rPr>
      </w:pPr>
      <w:r w:rsidRPr="00A67DCA">
        <w:rPr>
          <w:rFonts w:cs="Arial"/>
          <w:lang w:val="ru-RU"/>
        </w:rPr>
        <w:t>Ако је у понуди исказана неуобичајено ниска цена, Наручилац ће поступити у складу са чланом 92. З</w:t>
      </w:r>
      <w:r w:rsidRPr="00CC22B7">
        <w:rPr>
          <w:rFonts w:cs="Arial"/>
          <w:lang w:val="sr-Cyrl-RS"/>
        </w:rPr>
        <w:t>акона</w:t>
      </w:r>
      <w:r w:rsidRPr="00A67DCA">
        <w:rPr>
          <w:rFonts w:cs="Arial"/>
          <w:lang w:val="ru-RU"/>
        </w:rPr>
        <w:t>.</w:t>
      </w:r>
      <w:bookmarkStart w:id="227" w:name="_Toc441651588"/>
      <w:bookmarkStart w:id="228" w:name="_Toc442559899"/>
    </w:p>
    <w:p w:rsidR="00016C3A" w:rsidRPr="000C144C" w:rsidRDefault="00A1435A" w:rsidP="00016C3A">
      <w:pPr>
        <w:spacing w:before="240"/>
        <w:outlineLvl w:val="0"/>
        <w:rPr>
          <w:rFonts w:cs="Arial"/>
          <w:b/>
          <w:lang w:val="sr-Cyrl-CS" w:eastAsia="ar-SA"/>
        </w:rPr>
      </w:pPr>
      <w:r>
        <w:rPr>
          <w:rFonts w:cs="Arial"/>
          <w:b/>
          <w:lang w:val="sr-Latn-RS" w:eastAsia="ar-SA"/>
        </w:rPr>
        <w:t xml:space="preserve">       </w:t>
      </w:r>
      <w:r w:rsidR="00016C3A">
        <w:rPr>
          <w:rFonts w:cs="Arial"/>
          <w:b/>
          <w:lang w:val="sr-Cyrl-CS" w:eastAsia="ar-SA"/>
        </w:rPr>
        <w:t xml:space="preserve"> 6.12</w:t>
      </w:r>
      <w:r w:rsidR="00016C3A" w:rsidRPr="008600FF">
        <w:rPr>
          <w:rFonts w:cs="Arial"/>
          <w:b/>
          <w:lang w:val="sr-Cyrl-CS" w:eastAsia="ar-SA"/>
        </w:rPr>
        <w:t>. Рок испоруке добара</w:t>
      </w:r>
    </w:p>
    <w:p w:rsidR="00016C3A" w:rsidRPr="006913DB" w:rsidRDefault="00016C3A" w:rsidP="00016C3A">
      <w:pPr>
        <w:tabs>
          <w:tab w:val="left" w:pos="120"/>
          <w:tab w:val="left" w:pos="360"/>
          <w:tab w:val="left" w:pos="540"/>
        </w:tabs>
        <w:spacing w:before="0"/>
        <w:contextualSpacing/>
        <w:rPr>
          <w:rFonts w:cs="Arial"/>
          <w:lang w:val="sr-Cyrl-CS"/>
        </w:rPr>
      </w:pPr>
    </w:p>
    <w:p w:rsidR="00640AE9" w:rsidRPr="00640AE9" w:rsidRDefault="00640AE9" w:rsidP="00640AE9">
      <w:pPr>
        <w:tabs>
          <w:tab w:val="left" w:pos="120"/>
          <w:tab w:val="left" w:pos="360"/>
          <w:tab w:val="left" w:pos="540"/>
        </w:tabs>
        <w:spacing w:before="0"/>
        <w:contextualSpacing/>
        <w:rPr>
          <w:rFonts w:cs="Arial"/>
          <w:lang w:val="sr-Latn-RS"/>
        </w:rPr>
      </w:pPr>
      <w:r w:rsidRPr="00640AE9">
        <w:rPr>
          <w:rFonts w:cs="Arial"/>
          <w:lang w:val="sr-Latn-RS"/>
        </w:rPr>
        <w:t>Испорука ће се вршити у 5 транши. Изабрани понуђач је обавезан да прву испоруку изврши у року који не може бити дужи од 20 дана од дана ступања Уговора на снагу. Испорука ће садржати део позиција и количина из структуре цене коју одреди Наручилац.</w:t>
      </w:r>
    </w:p>
    <w:p w:rsidR="00C37A1E" w:rsidRDefault="00640AE9" w:rsidP="00640AE9">
      <w:pPr>
        <w:tabs>
          <w:tab w:val="left" w:pos="120"/>
          <w:tab w:val="left" w:pos="360"/>
          <w:tab w:val="left" w:pos="540"/>
        </w:tabs>
        <w:spacing w:before="0"/>
        <w:contextualSpacing/>
        <w:rPr>
          <w:rFonts w:cs="Arial"/>
          <w:lang w:val="sr-Latn-RS"/>
        </w:rPr>
      </w:pPr>
      <w:r w:rsidRPr="00640AE9">
        <w:rPr>
          <w:rFonts w:cs="Arial"/>
          <w:lang w:val="sr-Latn-RS"/>
        </w:rPr>
        <w:t>Наручилац је дужан да изабраног понуђача обавести минимум 20 дана раније за испоруку следеће транше.</w:t>
      </w:r>
    </w:p>
    <w:p w:rsidR="00640AE9" w:rsidRDefault="00640AE9" w:rsidP="00640AE9">
      <w:pPr>
        <w:tabs>
          <w:tab w:val="left" w:pos="120"/>
          <w:tab w:val="left" w:pos="360"/>
          <w:tab w:val="left" w:pos="540"/>
        </w:tabs>
        <w:spacing w:before="0"/>
        <w:contextualSpacing/>
        <w:rPr>
          <w:rFonts w:cs="Arial"/>
          <w:lang w:val="sr-Latn-RS"/>
        </w:rPr>
      </w:pPr>
    </w:p>
    <w:p w:rsidR="00016C3A" w:rsidRPr="00BE1037" w:rsidRDefault="00016C3A" w:rsidP="00016C3A">
      <w:pPr>
        <w:pStyle w:val="Heading10"/>
        <w:rPr>
          <w:rFonts w:cs="Arial"/>
          <w:lang w:val="sr-Cyrl-RS"/>
        </w:rPr>
      </w:pPr>
      <w:r w:rsidRPr="00A67DCA">
        <w:rPr>
          <w:rFonts w:cs="Arial"/>
          <w:color w:val="000000" w:themeColor="text1"/>
          <w:lang w:val="ru-RU"/>
        </w:rPr>
        <w:t xml:space="preserve">        </w:t>
      </w:r>
      <w:r>
        <w:rPr>
          <w:rFonts w:cs="Arial"/>
          <w:color w:val="000000" w:themeColor="text1"/>
        </w:rPr>
        <w:t>6.13</w:t>
      </w:r>
      <w:r w:rsidRPr="00CC22B7">
        <w:rPr>
          <w:rFonts w:cs="Arial"/>
          <w:color w:val="000000" w:themeColor="text1"/>
        </w:rPr>
        <w:t xml:space="preserve"> </w:t>
      </w:r>
      <w:r w:rsidRPr="00CC22B7">
        <w:rPr>
          <w:rFonts w:cs="Arial"/>
        </w:rPr>
        <w:t>Гарантни рок</w:t>
      </w:r>
      <w:r w:rsidR="00BE1037">
        <w:rPr>
          <w:rFonts w:cs="Arial"/>
          <w:lang w:val="sr-Cyrl-RS"/>
        </w:rPr>
        <w:t xml:space="preserve"> </w:t>
      </w:r>
    </w:p>
    <w:p w:rsidR="00016C3A" w:rsidRPr="00A67DCA" w:rsidRDefault="00016C3A" w:rsidP="00016C3A">
      <w:pPr>
        <w:spacing w:before="0"/>
        <w:rPr>
          <w:rFonts w:cs="Arial"/>
          <w:color w:val="000000" w:themeColor="text1"/>
          <w:lang w:val="ru-RU" w:eastAsia="zh-CN"/>
        </w:rPr>
      </w:pPr>
    </w:p>
    <w:p w:rsidR="00016C3A" w:rsidRDefault="009F128B" w:rsidP="00016C3A">
      <w:pPr>
        <w:tabs>
          <w:tab w:val="left" w:pos="0"/>
          <w:tab w:val="left" w:pos="360"/>
        </w:tabs>
        <w:spacing w:before="0"/>
        <w:rPr>
          <w:rFonts w:cs="Arial"/>
          <w:color w:val="000000" w:themeColor="text1"/>
          <w:lang w:val="sr-Cyrl-RS" w:eastAsia="zh-CN"/>
        </w:rPr>
      </w:pPr>
      <w:r>
        <w:rPr>
          <w:rFonts w:cs="Arial"/>
          <w:color w:val="000000" w:themeColor="text1"/>
          <w:lang w:val="sr-Cyrl-RS" w:eastAsia="zh-CN"/>
        </w:rPr>
        <w:t>Гаратни рок за сва исп</w:t>
      </w:r>
      <w:r w:rsidR="00640AE9">
        <w:rPr>
          <w:rFonts w:cs="Arial"/>
          <w:color w:val="000000" w:themeColor="text1"/>
          <w:lang w:val="sr-Cyrl-RS" w:eastAsia="zh-CN"/>
        </w:rPr>
        <w:t>оручена добра, износи минимум 24 месеца</w:t>
      </w:r>
      <w:r>
        <w:rPr>
          <w:rFonts w:cs="Arial"/>
          <w:color w:val="000000" w:themeColor="text1"/>
          <w:lang w:val="sr-Cyrl-RS" w:eastAsia="zh-CN"/>
        </w:rPr>
        <w:t xml:space="preserve"> од дана када је извршен квалитативни пријем добара.</w:t>
      </w:r>
    </w:p>
    <w:p w:rsidR="009F128B" w:rsidRPr="009F128B" w:rsidRDefault="009F128B" w:rsidP="00016C3A">
      <w:pPr>
        <w:tabs>
          <w:tab w:val="left" w:pos="0"/>
          <w:tab w:val="left" w:pos="360"/>
        </w:tabs>
        <w:spacing w:before="0"/>
        <w:rPr>
          <w:rFonts w:cs="Arial"/>
          <w:b/>
          <w:lang w:val="sr-Latn-RS"/>
        </w:rPr>
      </w:pPr>
      <w:r>
        <w:rPr>
          <w:rFonts w:cs="Arial"/>
          <w:color w:val="000000" w:themeColor="text1"/>
          <w:lang w:val="sr-Cyrl-RS" w:eastAsia="zh-CN"/>
        </w:rPr>
        <w:t>Изабрани Понуђач је дужан да о свом трошку отклони све евентуалне недостатке у току трајања гаратног рока.</w:t>
      </w:r>
    </w:p>
    <w:p w:rsidR="006B61FE" w:rsidRDefault="006B61FE" w:rsidP="006B61FE">
      <w:pPr>
        <w:pStyle w:val="Heading10"/>
        <w:rPr>
          <w:rFonts w:cs="Arial"/>
        </w:rPr>
      </w:pPr>
      <w:r w:rsidRPr="00A67DCA">
        <w:rPr>
          <w:rFonts w:cs="Arial"/>
          <w:color w:val="000000" w:themeColor="text1"/>
          <w:lang w:val="ru-RU"/>
        </w:rPr>
        <w:t xml:space="preserve">        </w:t>
      </w:r>
      <w:r>
        <w:rPr>
          <w:rFonts w:cs="Arial"/>
          <w:color w:val="000000" w:themeColor="text1"/>
        </w:rPr>
        <w:t>6.14</w:t>
      </w:r>
      <w:r w:rsidR="00016C3A" w:rsidRPr="00CC22B7">
        <w:rPr>
          <w:rFonts w:cs="Arial"/>
          <w:color w:val="000000" w:themeColor="text1"/>
        </w:rPr>
        <w:t xml:space="preserve"> </w:t>
      </w:r>
      <w:r w:rsidRPr="00A67DCA">
        <w:rPr>
          <w:rFonts w:cs="Arial"/>
          <w:lang w:val="ru-RU"/>
        </w:rPr>
        <w:t xml:space="preserve">.  </w:t>
      </w:r>
      <w:r w:rsidRPr="00CC22B7">
        <w:rPr>
          <w:rFonts w:cs="Arial"/>
        </w:rPr>
        <w:t>Место испоруке добара</w:t>
      </w:r>
    </w:p>
    <w:p w:rsidR="00640AE9" w:rsidRPr="00640AE9" w:rsidRDefault="00640AE9" w:rsidP="00640AE9">
      <w:pPr>
        <w:rPr>
          <w:lang w:val="sr-Cyrl-CS" w:eastAsia="ar-SA"/>
        </w:rPr>
      </w:pPr>
      <w:r w:rsidRPr="00640AE9">
        <w:rPr>
          <w:lang w:val="sr-Cyrl-CS" w:eastAsia="ar-SA"/>
        </w:rPr>
        <w:t>Ф-цо магацин Термоелектране Никола Тесла А, Богољуба Урошевића Црног 44, Обреновац</w:t>
      </w:r>
    </w:p>
    <w:p w:rsidR="00803D19" w:rsidRPr="00A67DCA" w:rsidRDefault="00803D19" w:rsidP="006B61FE">
      <w:pPr>
        <w:pStyle w:val="KDPodnaslov2"/>
        <w:spacing w:before="0"/>
        <w:ind w:left="450"/>
        <w:jc w:val="both"/>
        <w:rPr>
          <w:rFonts w:cs="Arial"/>
          <w:i/>
          <w:color w:val="000000" w:themeColor="text1"/>
          <w:lang w:val="ru-RU" w:eastAsia="zh-CN"/>
        </w:rPr>
      </w:pPr>
    </w:p>
    <w:p w:rsidR="00803D19" w:rsidRPr="00A67DCA" w:rsidRDefault="00803D19" w:rsidP="00803D19">
      <w:pPr>
        <w:pStyle w:val="KDPodnaslov2"/>
        <w:spacing w:before="0"/>
        <w:ind w:left="450"/>
        <w:jc w:val="both"/>
        <w:rPr>
          <w:rFonts w:cs="Arial"/>
          <w:color w:val="000000" w:themeColor="text1"/>
          <w:lang w:val="ru-RU"/>
        </w:rPr>
      </w:pPr>
      <w:r w:rsidRPr="00A67DCA">
        <w:rPr>
          <w:rFonts w:cs="Arial"/>
          <w:color w:val="000000" w:themeColor="text1"/>
          <w:lang w:val="ru-RU"/>
        </w:rPr>
        <w:t>6</w:t>
      </w:r>
      <w:r w:rsidR="006B61FE" w:rsidRPr="00A67DCA">
        <w:rPr>
          <w:rFonts w:cs="Arial"/>
          <w:color w:val="000000" w:themeColor="text1"/>
          <w:lang w:val="ru-RU"/>
        </w:rPr>
        <w:t>.15</w:t>
      </w:r>
      <w:r w:rsidRPr="00A67DCA">
        <w:rPr>
          <w:rFonts w:cs="Arial"/>
          <w:color w:val="000000" w:themeColor="text1"/>
          <w:lang w:val="ru-RU"/>
        </w:rPr>
        <w:t xml:space="preserve"> Начин и услови плаћања</w:t>
      </w:r>
      <w:bookmarkEnd w:id="227"/>
      <w:bookmarkEnd w:id="228"/>
    </w:p>
    <w:p w:rsidR="00341CF6" w:rsidRPr="00341CF6" w:rsidRDefault="00341CF6" w:rsidP="00341CF6">
      <w:pPr>
        <w:autoSpaceDE w:val="0"/>
        <w:autoSpaceDN w:val="0"/>
        <w:adjustRightInd w:val="0"/>
        <w:spacing w:before="0"/>
        <w:ind w:right="-426"/>
        <w:rPr>
          <w:rFonts w:eastAsia="Calibri" w:cs="Arial"/>
          <w:lang w:val="sr-Cyrl-RS"/>
        </w:rPr>
      </w:pPr>
      <w:r w:rsidRPr="00341CF6">
        <w:rPr>
          <w:rFonts w:eastAsia="Calibri" w:cs="Arial"/>
          <w:lang w:val="sr-Cyrl-RS"/>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Наручиоца и  Изабраног понуђача - без примедби, у року до 45 дана од дана пријема исправног рачуна. </w:t>
      </w:r>
    </w:p>
    <w:p w:rsidR="00341CF6" w:rsidRPr="00341CF6" w:rsidRDefault="00341CF6" w:rsidP="00341CF6">
      <w:pPr>
        <w:autoSpaceDE w:val="0"/>
        <w:autoSpaceDN w:val="0"/>
        <w:adjustRightInd w:val="0"/>
        <w:spacing w:before="0"/>
        <w:ind w:right="-426"/>
        <w:rPr>
          <w:rFonts w:eastAsia="Calibri" w:cs="Arial"/>
          <w:lang w:val="sr-Cyrl-RS"/>
        </w:rPr>
      </w:pPr>
      <w:r w:rsidRPr="00341CF6">
        <w:rPr>
          <w:rFonts w:eastAsia="Calibri" w:cs="Arial"/>
          <w:lang w:val="sr-Cyrl-RS"/>
        </w:rPr>
        <w:t>Рачун мора да гласи на : Јавно предузеће „Електропривреда Србије“ Београд, улица Балканска број 13, ПИБ 103920327, Огранак ТЕНТ Београд-Обреновац, локација ТЕНТ А - ЖТ,  улица Богољуба Урошевића Црног број 44, 11500 Oбреновац.</w:t>
      </w:r>
    </w:p>
    <w:p w:rsidR="00341CF6" w:rsidRPr="00341CF6" w:rsidRDefault="00341CF6" w:rsidP="00341CF6">
      <w:pPr>
        <w:autoSpaceDE w:val="0"/>
        <w:autoSpaceDN w:val="0"/>
        <w:adjustRightInd w:val="0"/>
        <w:spacing w:before="0"/>
        <w:ind w:right="-426"/>
        <w:rPr>
          <w:rFonts w:eastAsia="Calibri" w:cs="Arial"/>
          <w:lang w:val="sr-Cyrl-RS"/>
        </w:rPr>
      </w:pPr>
      <w:r w:rsidRPr="00341CF6">
        <w:rPr>
          <w:rFonts w:eastAsia="Calibri" w:cs="Arial"/>
          <w:lang w:val="sr-Cyrl-RS"/>
        </w:rPr>
        <w:t>Рачун мора бити достављен на адресу Наручиоца: Јавно предузеће „Електропривреда Србије“ Београд, огранак ТЕНТ, улица Богољуба Урошевића Црног број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
    <w:p w:rsidR="00341CF6" w:rsidRPr="00341CF6" w:rsidRDefault="00341CF6" w:rsidP="00341CF6">
      <w:pPr>
        <w:autoSpaceDE w:val="0"/>
        <w:autoSpaceDN w:val="0"/>
        <w:adjustRightInd w:val="0"/>
        <w:spacing w:before="0"/>
        <w:ind w:right="-426"/>
        <w:rPr>
          <w:rFonts w:eastAsia="Calibri" w:cs="Arial"/>
          <w:lang w:val="sr-Cyrl-RS"/>
        </w:rPr>
      </w:pPr>
      <w:r w:rsidRPr="00341CF6">
        <w:rPr>
          <w:rFonts w:eastAsia="Calibri"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341CF6" w:rsidRPr="00341CF6" w:rsidRDefault="00341CF6" w:rsidP="00341CF6">
      <w:pPr>
        <w:autoSpaceDE w:val="0"/>
        <w:autoSpaceDN w:val="0"/>
        <w:adjustRightInd w:val="0"/>
        <w:spacing w:before="0"/>
        <w:ind w:right="-426"/>
        <w:rPr>
          <w:rFonts w:eastAsia="Calibri" w:cs="Arial"/>
          <w:lang w:val="sr-Cyrl-RS"/>
        </w:rPr>
      </w:pPr>
      <w:r w:rsidRPr="00341CF6">
        <w:rPr>
          <w:rFonts w:eastAsia="Calibri" w:cs="Arial"/>
          <w:lang w:val="sr-Cyrl-R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3D19" w:rsidRPr="00341CF6" w:rsidRDefault="00341CF6" w:rsidP="00341CF6">
      <w:pPr>
        <w:autoSpaceDE w:val="0"/>
        <w:autoSpaceDN w:val="0"/>
        <w:adjustRightInd w:val="0"/>
        <w:spacing w:before="0"/>
        <w:ind w:right="-426"/>
        <w:rPr>
          <w:rFonts w:eastAsia="Calibri" w:cs="Arial"/>
          <w:lang w:val="sr-Cyrl-RS"/>
        </w:rPr>
      </w:pPr>
      <w:r w:rsidRPr="00341CF6">
        <w:rPr>
          <w:rFonts w:eastAsia="Calibri" w:cs="Arial"/>
          <w:lang w:val="sr-Cyrl-RS"/>
        </w:rPr>
        <w:t>Рок плаћања почиње да тече од дана пријема исправног рачуна са захтеваном пратећом документацијом.</w:t>
      </w:r>
    </w:p>
    <w:p w:rsidR="00803D19" w:rsidRPr="00CC22B7" w:rsidRDefault="008060C8" w:rsidP="008060C8">
      <w:pPr>
        <w:pStyle w:val="KDPodnaslov2"/>
        <w:spacing w:before="0"/>
        <w:jc w:val="both"/>
        <w:rPr>
          <w:rFonts w:cs="Arial"/>
          <w:lang w:val="ru-RU"/>
        </w:rPr>
      </w:pPr>
      <w:bookmarkStart w:id="229" w:name="_Toc441651589"/>
      <w:bookmarkStart w:id="230" w:name="_Toc442559900"/>
      <w:r>
        <w:rPr>
          <w:rFonts w:cs="Arial"/>
          <w:lang w:val="sr-Latn-RS"/>
        </w:rPr>
        <w:t xml:space="preserve">        </w:t>
      </w:r>
      <w:r w:rsidR="006B61FE">
        <w:rPr>
          <w:rFonts w:cs="Arial"/>
          <w:lang w:val="sr-Cyrl-RS"/>
        </w:rPr>
        <w:t>6.16</w:t>
      </w:r>
      <w:r w:rsidR="00803D19">
        <w:rPr>
          <w:rFonts w:cs="Arial"/>
          <w:lang w:val="sr-Cyrl-RS"/>
        </w:rPr>
        <w:t xml:space="preserve"> </w:t>
      </w:r>
      <w:r w:rsidR="00803D19" w:rsidRPr="000C144C">
        <w:rPr>
          <w:rFonts w:cs="Arial"/>
          <w:lang w:val="sr-Cyrl-RS"/>
        </w:rPr>
        <w:t>Рок важења понуде</w:t>
      </w:r>
      <w:bookmarkEnd w:id="229"/>
      <w:bookmarkEnd w:id="230"/>
    </w:p>
    <w:p w:rsidR="00803D19" w:rsidRPr="00CC22B7" w:rsidRDefault="00803D19" w:rsidP="00803D19">
      <w:pPr>
        <w:spacing w:before="0"/>
        <w:rPr>
          <w:rFonts w:cs="Arial"/>
          <w:lang w:val="ru-RU"/>
        </w:rPr>
      </w:pPr>
      <w:r w:rsidRPr="00CC22B7">
        <w:rPr>
          <w:rFonts w:cs="Arial"/>
          <w:lang w:val="ru-RU"/>
        </w:rPr>
        <w:t xml:space="preserve">Понуда мора да важи најмање </w:t>
      </w:r>
      <w:r w:rsidRPr="00D55BEB">
        <w:rPr>
          <w:rFonts w:cs="Arial"/>
          <w:lang w:val="sr-Latn-RS"/>
        </w:rPr>
        <w:t>90</w:t>
      </w:r>
      <w:r w:rsidRPr="00D55BEB">
        <w:rPr>
          <w:rFonts w:cs="Arial"/>
          <w:lang w:val="ru-RU"/>
        </w:rPr>
        <w:t xml:space="preserve"> (словима:</w:t>
      </w:r>
      <w:r w:rsidRPr="00D55BEB">
        <w:rPr>
          <w:rFonts w:cs="Arial"/>
          <w:lang w:val="sr-Latn-RS"/>
        </w:rPr>
        <w:t>деведесет</w:t>
      </w:r>
      <w:r w:rsidRPr="00D55BEB">
        <w:rPr>
          <w:rFonts w:cs="Arial"/>
          <w:lang w:val="ru-RU"/>
        </w:rPr>
        <w:t xml:space="preserve">) </w:t>
      </w:r>
      <w:r w:rsidRPr="00CC22B7">
        <w:rPr>
          <w:rFonts w:cs="Arial"/>
          <w:lang w:val="ru-RU"/>
        </w:rPr>
        <w:t xml:space="preserve">дана од дана отварања понуда. </w:t>
      </w:r>
    </w:p>
    <w:p w:rsidR="00803D19" w:rsidRPr="000C144C" w:rsidRDefault="00803D19" w:rsidP="00803D19">
      <w:pPr>
        <w:spacing w:before="0"/>
        <w:rPr>
          <w:rFonts w:cs="Arial"/>
          <w:lang w:val="ru-RU"/>
        </w:rPr>
      </w:pPr>
      <w:r w:rsidRPr="000C144C">
        <w:rPr>
          <w:rFonts w:cs="Arial"/>
          <w:lang w:val="ru-RU"/>
        </w:rPr>
        <w:t xml:space="preserve">У случају да понуђач наведе краћи рок важења понуде, понуда ће бити одбијена, као неприхватљива. </w:t>
      </w:r>
    </w:p>
    <w:p w:rsidR="00D01805" w:rsidRPr="000C144C" w:rsidRDefault="00D01805" w:rsidP="00803D19">
      <w:pPr>
        <w:spacing w:before="0"/>
        <w:rPr>
          <w:rFonts w:cs="Arial"/>
          <w:lang w:val="ru-RU"/>
        </w:rPr>
      </w:pPr>
    </w:p>
    <w:p w:rsidR="00803D19" w:rsidRPr="000C144C" w:rsidRDefault="008060C8" w:rsidP="008060C8">
      <w:pPr>
        <w:pStyle w:val="KDPodnaslov2"/>
        <w:spacing w:before="0"/>
        <w:jc w:val="both"/>
        <w:rPr>
          <w:rFonts w:cs="Arial"/>
          <w:lang w:val="ru-RU"/>
        </w:rPr>
      </w:pPr>
      <w:bookmarkStart w:id="231" w:name="_Toc441651593"/>
      <w:bookmarkStart w:id="232" w:name="_Toc442559904"/>
      <w:r>
        <w:rPr>
          <w:rFonts w:cs="Arial"/>
          <w:lang w:val="sr-Latn-RS"/>
        </w:rPr>
        <w:t xml:space="preserve">        </w:t>
      </w:r>
      <w:r w:rsidR="006B61FE">
        <w:rPr>
          <w:rFonts w:cs="Arial"/>
          <w:lang w:val="sr-Cyrl-RS"/>
        </w:rPr>
        <w:t>6.17</w:t>
      </w:r>
      <w:r w:rsidR="00803D19">
        <w:rPr>
          <w:rFonts w:cs="Arial"/>
          <w:lang w:val="sr-Cyrl-RS"/>
        </w:rPr>
        <w:t xml:space="preserve"> </w:t>
      </w:r>
      <w:r w:rsidR="00803D19" w:rsidRPr="000C144C">
        <w:rPr>
          <w:rFonts w:cs="Arial"/>
          <w:lang w:val="ru-RU"/>
        </w:rPr>
        <w:t>Средства финансијског обезбеђења</w:t>
      </w:r>
      <w:bookmarkEnd w:id="231"/>
      <w:bookmarkEnd w:id="232"/>
    </w:p>
    <w:p w:rsidR="00833716" w:rsidRPr="00BB381A" w:rsidRDefault="00833716" w:rsidP="00833716">
      <w:pPr>
        <w:pStyle w:val="KDParagraf"/>
        <w:spacing w:before="0"/>
        <w:rPr>
          <w:rFonts w:cs="Arial"/>
          <w:noProof/>
          <w:lang w:val="sr-Cyrl-CS"/>
        </w:rPr>
      </w:pPr>
      <w:r w:rsidRPr="00BB381A">
        <w:rPr>
          <w:rFonts w:cs="Arial"/>
          <w:bCs/>
          <w:noProof/>
          <w:lang w:val="sr-Cyrl-CS"/>
        </w:rPr>
        <w:t xml:space="preserve">Наручилац користи право да захтева средстава финансијског обезбеђења (у даљем тексу СФО) </w:t>
      </w:r>
      <w:r w:rsidRPr="00BB381A">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833716" w:rsidRPr="00BB381A" w:rsidRDefault="00833716" w:rsidP="00833716">
      <w:pPr>
        <w:rPr>
          <w:rFonts w:eastAsia="TimesNewRomanPSMT" w:cs="Arial"/>
          <w:bCs/>
          <w:iCs/>
          <w:noProof/>
          <w:lang w:val="sr-Cyrl-CS"/>
        </w:rPr>
      </w:pPr>
      <w:r w:rsidRPr="00BB381A">
        <w:rPr>
          <w:rFonts w:eastAsia="TimesNewRomanPSMT" w:cs="Arial"/>
          <w:bCs/>
          <w:iCs/>
          <w:noProof/>
          <w:lang w:val="sr-Cyrl-CS"/>
        </w:rPr>
        <w:t>Сви трошкови око прибављања средст</w:t>
      </w:r>
      <w:r>
        <w:rPr>
          <w:rFonts w:eastAsia="TimesNewRomanPSMT" w:cs="Arial"/>
          <w:bCs/>
          <w:iCs/>
          <w:noProof/>
          <w:lang w:val="sr-Cyrl-CS"/>
        </w:rPr>
        <w:t>ава обезбеђења падају на терет П</w:t>
      </w:r>
      <w:r w:rsidRPr="00BB381A">
        <w:rPr>
          <w:rFonts w:eastAsia="TimesNewRomanPSMT" w:cs="Arial"/>
          <w:bCs/>
          <w:iCs/>
          <w:noProof/>
          <w:lang w:val="sr-Cyrl-CS"/>
        </w:rPr>
        <w:t>онуђача, а и исти могу бити наведени у Обрасцу трошкова припреме понуде.</w:t>
      </w:r>
    </w:p>
    <w:p w:rsidR="00833716" w:rsidRPr="00BB381A" w:rsidRDefault="00833716" w:rsidP="00833716">
      <w:pPr>
        <w:rPr>
          <w:rFonts w:eastAsia="TimesNewRomanPSMT" w:cs="Arial"/>
          <w:bCs/>
          <w:iCs/>
          <w:noProof/>
          <w:lang w:val="sr-Cyrl-CS"/>
        </w:rPr>
      </w:pPr>
      <w:r w:rsidRPr="00BB381A">
        <w:rPr>
          <w:rFonts w:eastAsia="TimesNewRomanPSMT" w:cs="Arial"/>
          <w:bCs/>
          <w:iCs/>
          <w:noProof/>
          <w:lang w:val="sr-Cyrl-CS"/>
        </w:rPr>
        <w:t>Члан групе понуђача може бити налогодавац средства финансијског обезбеђења.</w:t>
      </w:r>
    </w:p>
    <w:p w:rsidR="00833716" w:rsidRPr="00BB381A" w:rsidRDefault="00833716" w:rsidP="00833716">
      <w:pPr>
        <w:rPr>
          <w:rFonts w:eastAsia="TimesNewRomanPSMT" w:cs="Arial"/>
          <w:bCs/>
          <w:iCs/>
          <w:noProof/>
          <w:lang w:val="sr-Cyrl-CS"/>
        </w:rPr>
      </w:pPr>
      <w:r w:rsidRPr="00BB381A">
        <w:rPr>
          <w:rFonts w:eastAsia="TimesNewRomanPSMT" w:cs="Arial"/>
          <w:bCs/>
          <w:iCs/>
          <w:noProof/>
          <w:lang w:val="sr-Cyrl-CS"/>
        </w:rPr>
        <w:t>Средства финансијског обезбеђења морају да буду исказана</w:t>
      </w:r>
      <w:r>
        <w:rPr>
          <w:rFonts w:eastAsia="TimesNewRomanPSMT" w:cs="Arial"/>
          <w:bCs/>
          <w:iCs/>
          <w:noProof/>
          <w:lang w:val="sr-Cyrl-CS"/>
        </w:rPr>
        <w:t xml:space="preserve"> </w:t>
      </w:r>
      <w:r w:rsidRPr="00BB381A">
        <w:rPr>
          <w:rFonts w:eastAsia="TimesNewRomanPSMT" w:cs="Arial"/>
          <w:bCs/>
          <w:iCs/>
          <w:noProof/>
          <w:lang w:val="sr-Cyrl-CS"/>
        </w:rPr>
        <w:t>у валути у којој је и понуда.</w:t>
      </w:r>
    </w:p>
    <w:p w:rsidR="00833716" w:rsidRPr="00732747" w:rsidRDefault="00833716" w:rsidP="00833716">
      <w:pPr>
        <w:spacing w:before="0" w:after="120"/>
        <w:rPr>
          <w:rFonts w:eastAsia="TimesNewRomanPSMT" w:cs="Arial"/>
          <w:bCs/>
          <w:iCs/>
          <w:noProof/>
          <w:color w:val="00B0F0"/>
          <w:lang w:val="sr-Cyrl-CS"/>
        </w:rPr>
      </w:pPr>
      <w:r w:rsidRPr="00BB381A">
        <w:rPr>
          <w:rFonts w:eastAsia="TimesNewRomanPSMT" w:cs="Arial"/>
          <w:bCs/>
          <w:iCs/>
          <w:noProof/>
          <w:lang w:val="sr-Cyrl-CS"/>
        </w:rPr>
        <w:t>Ако се за време трајања уговора промене рокови за извршење уговорне обавезе, важност  СФО мора се продужити</w:t>
      </w:r>
      <w:r w:rsidRPr="00BB381A">
        <w:rPr>
          <w:rFonts w:eastAsia="TimesNewRomanPSMT" w:cs="Arial"/>
          <w:bCs/>
          <w:iCs/>
          <w:noProof/>
          <w:color w:val="00B0F0"/>
          <w:lang w:val="sr-Cyrl-CS"/>
        </w:rPr>
        <w:t xml:space="preserve">. </w:t>
      </w:r>
    </w:p>
    <w:p w:rsidR="004E1188" w:rsidRDefault="00833716" w:rsidP="00833716">
      <w:pPr>
        <w:spacing w:before="0" w:after="120"/>
        <w:rPr>
          <w:rFonts w:cs="Arial"/>
          <w:noProof/>
          <w:lang w:val="sr-Cyrl-CS"/>
        </w:rPr>
      </w:pPr>
      <w:r w:rsidRPr="00BB381A">
        <w:rPr>
          <w:rFonts w:cs="Arial"/>
          <w:noProof/>
          <w:lang w:val="sr-Cyrl-CS"/>
        </w:rPr>
        <w:t>Понуђач је дужан да достави следећа средства финансијског обезбеђења:</w:t>
      </w:r>
    </w:p>
    <w:p w:rsidR="004E1188" w:rsidRPr="00CB2B55" w:rsidRDefault="004E1188" w:rsidP="00833716">
      <w:pPr>
        <w:spacing w:before="0" w:after="120"/>
        <w:rPr>
          <w:rFonts w:cs="Arial"/>
          <w:noProof/>
          <w:lang w:val="sr-Latn-RS"/>
        </w:rPr>
      </w:pPr>
    </w:p>
    <w:p w:rsidR="00833716" w:rsidRDefault="00833716" w:rsidP="00833716">
      <w:pPr>
        <w:spacing w:before="0" w:after="120"/>
        <w:rPr>
          <w:rFonts w:cs="Arial"/>
          <w:b/>
          <w:noProof/>
          <w:lang w:val="sr-Cyrl-CS"/>
        </w:rPr>
      </w:pPr>
      <w:r>
        <w:rPr>
          <w:rFonts w:cs="Arial"/>
          <w:b/>
          <w:noProof/>
          <w:lang w:val="sr-Cyrl-CS"/>
        </w:rPr>
        <w:t>Средство финансијског обезбеђења за озбиљност понуде</w:t>
      </w:r>
      <w:r w:rsidR="003D42D5">
        <w:rPr>
          <w:rFonts w:cs="Arial"/>
          <w:b/>
          <w:noProof/>
          <w:lang w:val="sr-Cyrl-CS"/>
        </w:rPr>
        <w:t xml:space="preserve"> </w:t>
      </w:r>
    </w:p>
    <w:p w:rsidR="009F4C01" w:rsidRPr="009F4C01" w:rsidRDefault="009F4C01" w:rsidP="009F4C01">
      <w:pPr>
        <w:pStyle w:val="NoSpacing"/>
        <w:rPr>
          <w:rFonts w:cs="Arial"/>
          <w:sz w:val="22"/>
          <w:lang w:val="sr-Cyrl-RS"/>
        </w:rPr>
      </w:pPr>
      <w:r w:rsidRPr="009F4C01">
        <w:rPr>
          <w:rFonts w:cs="Arial"/>
          <w:sz w:val="22"/>
          <w:lang w:val="sr-Cyrl-RS"/>
        </w:rPr>
        <w:lastRenderedPageBreak/>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rsidR="009F4C01" w:rsidRPr="009F4C01" w:rsidRDefault="009F4C01" w:rsidP="009F4C01">
      <w:pPr>
        <w:pStyle w:val="NoSpacing"/>
        <w:rPr>
          <w:rFonts w:cs="Arial"/>
          <w:sz w:val="22"/>
          <w:lang w:val="sr-Cyrl-RS"/>
        </w:rPr>
      </w:pPr>
      <w:r w:rsidRPr="009F4C01">
        <w:rPr>
          <w:rFonts w:cs="Arial"/>
          <w:sz w:val="22"/>
          <w:lang w:val="sr-Cyrl-RS"/>
        </w:rPr>
        <w:t xml:space="preserve">Наручилац ће уновчити гаранцију за озбиљност понуде дату уз понуду уколико: </w:t>
      </w:r>
    </w:p>
    <w:p w:rsidR="009F4C01" w:rsidRPr="009F4C01" w:rsidRDefault="009F4C01" w:rsidP="009F4C01">
      <w:pPr>
        <w:pStyle w:val="NoSpacing"/>
        <w:rPr>
          <w:rFonts w:cs="Arial"/>
          <w:sz w:val="22"/>
          <w:lang w:val="sr-Cyrl-RS"/>
        </w:rPr>
      </w:pPr>
      <w:r w:rsidRPr="009F4C01">
        <w:rPr>
          <w:rFonts w:cs="Arial"/>
          <w:sz w:val="22"/>
          <w:lang w:val="sr-Cyrl-RS"/>
        </w:rPr>
        <w:t>•</w:t>
      </w:r>
      <w:r w:rsidRPr="009F4C01">
        <w:rPr>
          <w:rFonts w:cs="Arial"/>
          <w:sz w:val="22"/>
          <w:lang w:val="sr-Cyrl-RS"/>
        </w:rPr>
        <w:tab/>
        <w:t>Понуђач након истека рока за подношење понуда повуче, опозове или измени своју понуду или</w:t>
      </w:r>
    </w:p>
    <w:p w:rsidR="009F4C01" w:rsidRPr="009F4C01" w:rsidRDefault="009F4C01" w:rsidP="009F4C01">
      <w:pPr>
        <w:pStyle w:val="NoSpacing"/>
        <w:rPr>
          <w:rFonts w:cs="Arial"/>
          <w:sz w:val="22"/>
          <w:lang w:val="sr-Cyrl-RS"/>
        </w:rPr>
      </w:pPr>
      <w:r w:rsidRPr="009F4C01">
        <w:rPr>
          <w:rFonts w:cs="Arial"/>
          <w:sz w:val="22"/>
          <w:lang w:val="sr-Cyrl-RS"/>
        </w:rPr>
        <w:t>•</w:t>
      </w:r>
      <w:r w:rsidRPr="009F4C01">
        <w:rPr>
          <w:rFonts w:cs="Arial"/>
          <w:sz w:val="22"/>
          <w:lang w:val="sr-Cyrl-RS"/>
        </w:rPr>
        <w:tab/>
        <w:t xml:space="preserve">Понуђач коме је додељен Уговор благовремено не потпише Уговор или </w:t>
      </w:r>
    </w:p>
    <w:p w:rsidR="009F4C01" w:rsidRPr="009F4C01" w:rsidRDefault="009F4C01" w:rsidP="009F4C01">
      <w:pPr>
        <w:pStyle w:val="NoSpacing"/>
        <w:rPr>
          <w:rFonts w:cs="Arial"/>
          <w:sz w:val="22"/>
          <w:lang w:val="sr-Cyrl-RS"/>
        </w:rPr>
      </w:pPr>
      <w:r w:rsidRPr="009F4C01">
        <w:rPr>
          <w:rFonts w:cs="Arial"/>
          <w:sz w:val="22"/>
          <w:lang w:val="sr-Cyrl-RS"/>
        </w:rPr>
        <w:t>•</w:t>
      </w:r>
      <w:r w:rsidRPr="009F4C01">
        <w:rPr>
          <w:rFonts w:cs="Arial"/>
          <w:sz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F4C01" w:rsidRPr="009F4C01" w:rsidRDefault="009F4C01" w:rsidP="009F4C01">
      <w:pPr>
        <w:pStyle w:val="NoSpacing"/>
        <w:rPr>
          <w:rFonts w:cs="Arial"/>
          <w:sz w:val="22"/>
          <w:lang w:val="sr-Cyrl-RS"/>
        </w:rPr>
      </w:pPr>
    </w:p>
    <w:p w:rsidR="009F4C01" w:rsidRPr="009F4C01" w:rsidRDefault="009F4C01" w:rsidP="009F4C01">
      <w:pPr>
        <w:pStyle w:val="NoSpacing"/>
        <w:rPr>
          <w:rFonts w:cs="Arial"/>
          <w:sz w:val="22"/>
          <w:lang w:val="sr-Cyrl-RS"/>
        </w:rPr>
      </w:pPr>
      <w:r w:rsidRPr="009F4C01">
        <w:rPr>
          <w:rFonts w:cs="Arial"/>
          <w:sz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9F4C01" w:rsidRPr="009F4C01" w:rsidRDefault="009F4C01" w:rsidP="009F4C01">
      <w:pPr>
        <w:pStyle w:val="NoSpacing"/>
        <w:rPr>
          <w:rFonts w:cs="Arial"/>
          <w:sz w:val="22"/>
          <w:lang w:val="sr-Cyrl-RS"/>
        </w:rPr>
      </w:pPr>
      <w:r w:rsidRPr="009F4C01">
        <w:rPr>
          <w:rFonts w:cs="Arial"/>
          <w:sz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w:t>
      </w:r>
      <w:r>
        <w:rPr>
          <w:rFonts w:cs="Arial"/>
          <w:sz w:val="22"/>
          <w:lang w:val="sr-Cyrl-RS"/>
        </w:rPr>
        <w:t>надлежност за решавање спорова.</w:t>
      </w:r>
    </w:p>
    <w:p w:rsidR="009F4C01" w:rsidRPr="009F4C01" w:rsidRDefault="009F4C01" w:rsidP="009F4C01">
      <w:pPr>
        <w:pStyle w:val="NoSpacing"/>
        <w:rPr>
          <w:rFonts w:cs="Arial"/>
          <w:sz w:val="22"/>
          <w:lang w:val="sr-Cyrl-RS"/>
        </w:rPr>
      </w:pPr>
      <w:r w:rsidRPr="009F4C01">
        <w:rPr>
          <w:rFonts w:cs="Arial"/>
          <w:sz w:val="22"/>
          <w:lang w:val="sr-Cyrl-RS"/>
        </w:rPr>
        <w:t>Понуђач може поднети гаранцију стране банке само ако је тој банци додељен кредитни рејтинг.</w:t>
      </w:r>
    </w:p>
    <w:p w:rsidR="009F4C01" w:rsidRPr="009F4C01" w:rsidRDefault="009F4C01" w:rsidP="009F4C01">
      <w:pPr>
        <w:pStyle w:val="NoSpacing"/>
        <w:rPr>
          <w:rFonts w:cs="Arial"/>
          <w:sz w:val="22"/>
          <w:lang w:val="sr-Cyrl-RS"/>
        </w:rPr>
      </w:pPr>
      <w:r w:rsidRPr="009F4C01">
        <w:rPr>
          <w:rFonts w:cs="Arial"/>
          <w:sz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w:t>
      </w:r>
      <w:r>
        <w:rPr>
          <w:rFonts w:cs="Arial"/>
          <w:sz w:val="22"/>
          <w:lang w:val="sr-Cyrl-RS"/>
        </w:rPr>
        <w:t>еза која су захтевана Уговором.</w:t>
      </w:r>
    </w:p>
    <w:p w:rsidR="009F4C01" w:rsidRPr="009F4C01" w:rsidRDefault="009F4C01" w:rsidP="009F4C01">
      <w:pPr>
        <w:pStyle w:val="NoSpacing"/>
        <w:rPr>
          <w:rFonts w:cs="Arial"/>
          <w:sz w:val="22"/>
          <w:lang w:val="sr-Cyrl-RS"/>
        </w:rPr>
      </w:pPr>
      <w:r w:rsidRPr="009F4C01">
        <w:rPr>
          <w:rFonts w:cs="Arial"/>
          <w:sz w:val="22"/>
          <w:lang w:val="sr-Cyrl-RS"/>
        </w:rPr>
        <w:t>На банкарске гаранције примењују се одредбе Једнобразних правила за гаранције УРДГ 758, Међународне коморе у Паризу.</w:t>
      </w:r>
    </w:p>
    <w:p w:rsidR="009F4C01" w:rsidRPr="009F4C01" w:rsidRDefault="009F4C01" w:rsidP="009F4C01">
      <w:pPr>
        <w:pStyle w:val="NoSpacing"/>
        <w:rPr>
          <w:rFonts w:cs="Arial"/>
          <w:sz w:val="22"/>
          <w:lang w:val="sr-Cyrl-RS"/>
        </w:rPr>
      </w:pPr>
      <w:r w:rsidRPr="009F4C01">
        <w:rPr>
          <w:rFonts w:cs="Arial"/>
          <w:sz w:val="22"/>
          <w:lang w:val="sr-Cyrl-RS"/>
        </w:rPr>
        <w:t>Гаранција се не може уступити и није преносива без сагласности Корисника, Налогодавца и Емисионе банке.</w:t>
      </w:r>
    </w:p>
    <w:p w:rsidR="009F4C01" w:rsidRPr="009F4C01" w:rsidRDefault="009F4C01" w:rsidP="009F4C01">
      <w:pPr>
        <w:pStyle w:val="NoSpacing"/>
        <w:rPr>
          <w:rFonts w:cs="Arial"/>
          <w:sz w:val="22"/>
          <w:lang w:val="sr-Cyrl-RS"/>
        </w:rPr>
      </w:pPr>
      <w:r w:rsidRPr="009F4C01">
        <w:rPr>
          <w:rFonts w:cs="Arial"/>
          <w:sz w:val="22"/>
          <w:lang w:val="sr-Cyrl-RS"/>
        </w:rPr>
        <w:t>Гаранција истиче на наведени датум, без обзира да ли је овај документ враћен или не.</w:t>
      </w:r>
    </w:p>
    <w:p w:rsidR="009F4C01" w:rsidRPr="009F4C01" w:rsidRDefault="009F4C01" w:rsidP="009F4C01">
      <w:pPr>
        <w:pStyle w:val="NoSpacing"/>
        <w:rPr>
          <w:rFonts w:cs="Arial"/>
          <w:sz w:val="22"/>
          <w:lang w:val="sr-Cyrl-RS"/>
        </w:rPr>
      </w:pPr>
    </w:p>
    <w:p w:rsidR="009F4C01" w:rsidRPr="009F4C01" w:rsidRDefault="009F4C01" w:rsidP="009F4C01">
      <w:pPr>
        <w:pStyle w:val="NoSpacing"/>
        <w:rPr>
          <w:rFonts w:cs="Arial"/>
          <w:b/>
          <w:sz w:val="22"/>
          <w:u w:val="single"/>
          <w:lang w:val="sr-Cyrl-RS"/>
        </w:rPr>
      </w:pPr>
      <w:r w:rsidRPr="009F4C01">
        <w:rPr>
          <w:rFonts w:cs="Arial"/>
          <w:b/>
          <w:sz w:val="22"/>
          <w:u w:val="single"/>
          <w:lang w:val="sr-Cyrl-RS"/>
        </w:rPr>
        <w:t>Банкарска гаранција за добро извршење посла</w:t>
      </w:r>
    </w:p>
    <w:p w:rsidR="009F4C01" w:rsidRPr="009F4C01" w:rsidRDefault="00C540ED" w:rsidP="009F4C01">
      <w:pPr>
        <w:pStyle w:val="NoSpacing"/>
        <w:rPr>
          <w:rFonts w:cs="Arial"/>
          <w:sz w:val="22"/>
          <w:lang w:val="sr-Cyrl-RS"/>
        </w:rPr>
      </w:pPr>
      <w:r>
        <w:rPr>
          <w:rFonts w:cs="Arial"/>
          <w:sz w:val="22"/>
          <w:lang w:val="sr-Cyrl-RS"/>
        </w:rPr>
        <w:t xml:space="preserve">Изабрани понуђаћ </w:t>
      </w:r>
      <w:r w:rsidR="009F4C01" w:rsidRPr="009F4C01">
        <w:rPr>
          <w:rFonts w:cs="Arial"/>
          <w:sz w:val="22"/>
          <w:lang w:val="sr-Cyrl-RS"/>
        </w:rPr>
        <w:t>је дужан да у тренутку закључења Уговора, као средство финансијског обезбеђења за добро извршење посла, путeм SWIFT-а  aутeнтификoвaнoм пoрукoм зa гaрaнциje, прeкo пoслoвнe бaнкe Komercijalna banka AD Beograd SWIFTCOD: KOBBRSBG, достави Наручиоцу банкарску гаранцију за добро извршење посла.</w:t>
      </w:r>
    </w:p>
    <w:p w:rsidR="009F4C01" w:rsidRPr="009F4C01" w:rsidRDefault="00C540ED" w:rsidP="009F4C01">
      <w:pPr>
        <w:pStyle w:val="NoSpacing"/>
        <w:rPr>
          <w:rFonts w:cs="Arial"/>
          <w:sz w:val="22"/>
          <w:lang w:val="sr-Cyrl-RS"/>
        </w:rPr>
      </w:pPr>
      <w:r>
        <w:rPr>
          <w:rFonts w:cs="Arial"/>
          <w:sz w:val="22"/>
          <w:lang w:val="sr-Cyrl-RS"/>
        </w:rPr>
        <w:t xml:space="preserve">Изабрани понуђач </w:t>
      </w:r>
      <w:r w:rsidR="009F4C01" w:rsidRPr="009F4C01">
        <w:rPr>
          <w:rFonts w:cs="Arial"/>
          <w:sz w:val="22"/>
          <w:lang w:val="sr-Cyrl-RS"/>
        </w:rPr>
        <w:t xml:space="preserve">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F4C01" w:rsidRPr="009F4C01" w:rsidRDefault="009F4C01" w:rsidP="009F4C01">
      <w:pPr>
        <w:pStyle w:val="NoSpacing"/>
        <w:rPr>
          <w:rFonts w:cs="Arial"/>
          <w:sz w:val="22"/>
          <w:lang w:val="sr-Cyrl-RS"/>
        </w:rPr>
      </w:pPr>
      <w:r w:rsidRPr="009F4C01">
        <w:rPr>
          <w:rFonts w:cs="Arial"/>
          <w:sz w:val="22"/>
          <w:lang w:val="sr-Cyrl-RS"/>
        </w:rPr>
        <w:t>Банкарска гаранција мора трајати најмање 30 (словима: тридесет) календарских дана дуже од рока одређеног за коначно извршење посла.</w:t>
      </w:r>
    </w:p>
    <w:p w:rsidR="009F4C01" w:rsidRPr="009F4C01" w:rsidRDefault="009F4C01" w:rsidP="009F4C01">
      <w:pPr>
        <w:pStyle w:val="NoSpacing"/>
        <w:rPr>
          <w:rFonts w:cs="Arial"/>
          <w:sz w:val="22"/>
          <w:lang w:val="sr-Cyrl-RS"/>
        </w:rPr>
      </w:pPr>
      <w:r w:rsidRPr="009F4C01">
        <w:rPr>
          <w:rFonts w:cs="Arial"/>
          <w:sz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F4C01" w:rsidRPr="009F4C01" w:rsidRDefault="009F4C01" w:rsidP="009F4C01">
      <w:pPr>
        <w:pStyle w:val="NoSpacing"/>
        <w:rPr>
          <w:rFonts w:cs="Arial"/>
          <w:sz w:val="22"/>
          <w:lang w:val="sr-Cyrl-RS"/>
        </w:rPr>
      </w:pPr>
      <w:r w:rsidRPr="009F4C01">
        <w:rPr>
          <w:rFonts w:cs="Arial"/>
          <w:sz w:val="22"/>
          <w:lang w:val="sr-Cyrl-RS"/>
        </w:rPr>
        <w:t xml:space="preserve">Наручилац ће уновчити дату банкарску гаранцију за добро извршење посла у случају да Извођач радова не буде извршавао своје уговорне обавезе у роковима и на начин предвиђен уговором. </w:t>
      </w:r>
    </w:p>
    <w:p w:rsidR="009F4C01" w:rsidRPr="009F4C01" w:rsidRDefault="009F4C01" w:rsidP="009F4C01">
      <w:pPr>
        <w:pStyle w:val="NoSpacing"/>
        <w:rPr>
          <w:rFonts w:cs="Arial"/>
          <w:sz w:val="22"/>
          <w:lang w:val="sr-Cyrl-RS"/>
        </w:rPr>
      </w:pPr>
      <w:r w:rsidRPr="009F4C01">
        <w:rPr>
          <w:rFonts w:cs="Arial"/>
          <w:sz w:val="22"/>
          <w:lang w:val="sr-Cyrl-RS"/>
        </w:rPr>
        <w:lastRenderedPageBreak/>
        <w:t xml:space="preserve">У случају спора по овој Гаранцији, утврђује се надлежност суда у Београду и примена материјалног права Републике Србије. </w:t>
      </w:r>
    </w:p>
    <w:p w:rsidR="009F4C01" w:rsidRPr="009F4C01" w:rsidRDefault="009F4C01" w:rsidP="009F4C01">
      <w:pPr>
        <w:pStyle w:val="NoSpacing"/>
        <w:rPr>
          <w:rFonts w:cs="Arial"/>
          <w:sz w:val="22"/>
          <w:lang w:val="sr-Cyrl-RS"/>
        </w:rPr>
      </w:pPr>
      <w:r w:rsidRPr="009F4C01">
        <w:rPr>
          <w:rFonts w:cs="Arial"/>
          <w:sz w:val="22"/>
          <w:lang w:val="sr-Cyrl-RS"/>
        </w:rPr>
        <w:t>Банкарска гаранција се не може уступити и није преносива без сагласности Корисника, Налогодавца и Емисионе банке.</w:t>
      </w:r>
    </w:p>
    <w:p w:rsidR="009F4C01" w:rsidRPr="009F4C01" w:rsidRDefault="009F4C01" w:rsidP="009F4C01">
      <w:pPr>
        <w:pStyle w:val="NoSpacing"/>
        <w:rPr>
          <w:rFonts w:cs="Arial"/>
          <w:sz w:val="22"/>
          <w:lang w:val="sr-Cyrl-RS"/>
        </w:rPr>
      </w:pPr>
      <w:r w:rsidRPr="009F4C01">
        <w:rPr>
          <w:rFonts w:cs="Arial"/>
          <w:sz w:val="22"/>
          <w:lang w:val="sr-Cyrl-RS"/>
        </w:rPr>
        <w:t>Банкарска гаранција истиче на наведени датум, без обзира да ли нам је овај документ враћен или не.</w:t>
      </w:r>
    </w:p>
    <w:p w:rsidR="009F4C01" w:rsidRPr="009F4C01" w:rsidRDefault="009F4C01" w:rsidP="009F4C01">
      <w:pPr>
        <w:pStyle w:val="NoSpacing"/>
        <w:rPr>
          <w:rFonts w:cs="Arial"/>
          <w:sz w:val="22"/>
          <w:lang w:val="sr-Cyrl-RS"/>
        </w:rPr>
      </w:pPr>
      <w:r w:rsidRPr="009F4C01">
        <w:rPr>
          <w:rFonts w:cs="Arial"/>
          <w:sz w:val="22"/>
          <w:lang w:val="sr-Cyrl-RS"/>
        </w:rPr>
        <w:t>На банкарску гаранцију примењују се одредбе Једнобразних правила за гаранције УРДГ 758,Међународне Трговинске коморе у Паризу.</w:t>
      </w:r>
    </w:p>
    <w:p w:rsidR="009F4C01" w:rsidRPr="009F4C01" w:rsidRDefault="009F4C01" w:rsidP="009F4C01">
      <w:pPr>
        <w:pStyle w:val="NoSpacing"/>
        <w:rPr>
          <w:rFonts w:cs="Arial"/>
          <w:b/>
          <w:sz w:val="22"/>
          <w:lang w:val="sr-Cyrl-RS"/>
        </w:rPr>
      </w:pPr>
      <w:r w:rsidRPr="009F4C01">
        <w:rPr>
          <w:rFonts w:cs="Arial"/>
          <w:b/>
          <w:sz w:val="22"/>
          <w:lang w:val="sr-Cyrl-RS"/>
        </w:rPr>
        <w:t>Банкарску гаранцију за отклањање недостатака у гарантном року</w:t>
      </w:r>
    </w:p>
    <w:p w:rsidR="009F4C01" w:rsidRPr="009F4C01" w:rsidRDefault="009F4C01" w:rsidP="009F4C01">
      <w:pPr>
        <w:pStyle w:val="NoSpacing"/>
        <w:rPr>
          <w:rFonts w:cs="Arial"/>
          <w:sz w:val="22"/>
          <w:lang w:val="sr-Cyrl-RS"/>
        </w:rPr>
      </w:pPr>
      <w:r w:rsidRPr="009F4C01">
        <w:rPr>
          <w:rFonts w:cs="Arial"/>
          <w:sz w:val="22"/>
          <w:lang w:val="sr-Cyrl-RS"/>
        </w:rPr>
        <w:t>Понуђач се обавезује да путeм SWIFT-а  aутeнтификoвaнoм пoрукoм зa гaрaнциje, прeкo пoслoвнe бaнкe Komercijalna banka AD Beograd SWIFTCOD: KOBBRSBG ,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вредности без ПДВ-а са роком важења 30 (словима: тридесет) дана дужим од гарантног рока, с тим да евентуални продужетак рока завршетка посла има за последицу и</w:t>
      </w:r>
      <w:r>
        <w:rPr>
          <w:rFonts w:cs="Arial"/>
          <w:sz w:val="22"/>
          <w:lang w:val="sr-Cyrl-RS"/>
        </w:rPr>
        <w:t xml:space="preserve"> продужење банкарске гаранције.</w:t>
      </w:r>
    </w:p>
    <w:p w:rsidR="009F4C01" w:rsidRPr="009F4C01" w:rsidRDefault="009F4C01" w:rsidP="009F4C01">
      <w:pPr>
        <w:pStyle w:val="NoSpacing"/>
        <w:rPr>
          <w:rFonts w:cs="Arial"/>
          <w:sz w:val="22"/>
          <w:lang w:val="sr-Cyrl-RS"/>
        </w:rPr>
      </w:pPr>
      <w:r w:rsidRPr="009F4C01">
        <w:rPr>
          <w:rFonts w:cs="Arial"/>
          <w:sz w:val="22"/>
          <w:lang w:val="sr-Cyrl-RS"/>
        </w:rPr>
        <w:t>Банкарска гаранција за отклањање недостатака у гарантном року, доставља се  у тренутку примопредаје радова, односно приликом потписив</w:t>
      </w:r>
      <w:r w:rsidR="00C540ED">
        <w:rPr>
          <w:rFonts w:cs="Arial"/>
          <w:sz w:val="22"/>
          <w:lang w:val="sr-Cyrl-RS"/>
        </w:rPr>
        <w:t>ања Записника о пријему добара</w:t>
      </w:r>
      <w:r w:rsidRPr="009F4C01">
        <w:rPr>
          <w:rFonts w:cs="Arial"/>
          <w:sz w:val="22"/>
          <w:lang w:val="sr-Cyrl-RS"/>
        </w:rPr>
        <w:t xml:space="preserve"> од стране овлашћених представника наручиоца и понуђача или најкасније 5 (словима: пет)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9F4C01" w:rsidRPr="009F4C01" w:rsidRDefault="009F4C01" w:rsidP="009F4C01">
      <w:pPr>
        <w:pStyle w:val="NoSpacing"/>
        <w:rPr>
          <w:rFonts w:cs="Arial"/>
          <w:sz w:val="22"/>
          <w:lang w:val="sr-Cyrl-RS"/>
        </w:rPr>
      </w:pPr>
      <w:r w:rsidRPr="009F4C01">
        <w:rPr>
          <w:rFonts w:cs="Arial"/>
          <w:sz w:val="22"/>
          <w:lang w:val="sr-Cyrl-RS"/>
        </w:rPr>
        <w:t>Достављена банкарска гаранција  не може да садржи додатне услове за исплату, краћи рок и мањи износ.</w:t>
      </w:r>
    </w:p>
    <w:p w:rsidR="009F4C01" w:rsidRPr="009F4C01" w:rsidRDefault="009F4C01" w:rsidP="009F4C01">
      <w:pPr>
        <w:pStyle w:val="NoSpacing"/>
        <w:rPr>
          <w:rFonts w:cs="Arial"/>
          <w:sz w:val="22"/>
          <w:lang w:val="sr-Cyrl-RS"/>
        </w:rPr>
      </w:pPr>
      <w:r w:rsidRPr="009F4C01">
        <w:rPr>
          <w:rFonts w:cs="Arial"/>
          <w:sz w:val="22"/>
          <w:lang w:val="sr-Cyrl-RS"/>
        </w:rPr>
        <w:t>На ову  банкарску гарнцију примењују се Једнообразна правила за гаранције на позив ( URDG 758) Међунар</w:t>
      </w:r>
      <w:r>
        <w:rPr>
          <w:rFonts w:cs="Arial"/>
          <w:sz w:val="22"/>
          <w:lang w:val="sr-Cyrl-RS"/>
        </w:rPr>
        <w:t>одне трговинске коморе у Паризу</w:t>
      </w:r>
    </w:p>
    <w:p w:rsidR="009F4C01" w:rsidRPr="009F4C01" w:rsidRDefault="009F4C01" w:rsidP="009F4C01">
      <w:pPr>
        <w:pStyle w:val="NoSpacing"/>
        <w:rPr>
          <w:rFonts w:cs="Arial"/>
          <w:sz w:val="22"/>
          <w:lang w:val="sr-Cyrl-RS"/>
        </w:rPr>
      </w:pPr>
      <w:r w:rsidRPr="009F4C01">
        <w:rPr>
          <w:rFonts w:cs="Arial"/>
          <w:sz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9F4C01" w:rsidRPr="009F4C01" w:rsidRDefault="009F4C01" w:rsidP="009F4C01">
      <w:pPr>
        <w:pStyle w:val="NoSpacing"/>
        <w:rPr>
          <w:rFonts w:cs="Arial"/>
          <w:sz w:val="22"/>
          <w:lang w:val="sr-Cyrl-RS"/>
        </w:rPr>
      </w:pPr>
      <w:r w:rsidRPr="009F4C01">
        <w:rPr>
          <w:rFonts w:cs="Arial"/>
          <w:sz w:val="22"/>
          <w:lang w:val="sr-Cyrl-RS"/>
        </w:rPr>
        <w:t>Ова гаранција истиче на наведени датум, без обзира да ли је овај документ враћен или није.</w:t>
      </w:r>
    </w:p>
    <w:p w:rsidR="00762963" w:rsidRPr="00A67DCA" w:rsidRDefault="009F4C01" w:rsidP="009F4C01">
      <w:pPr>
        <w:pStyle w:val="NoSpacing"/>
        <w:rPr>
          <w:rFonts w:cs="Arial"/>
          <w:lang w:val="ru-RU"/>
        </w:rPr>
      </w:pPr>
      <w:r w:rsidRPr="009F4C01">
        <w:rPr>
          <w:rFonts w:cs="Arial"/>
          <w:sz w:val="22"/>
          <w:lang w:val="sr-Cyrl-RS"/>
        </w:rPr>
        <w:t>Уколико гаранцију издаје страна банка, мора имати кредитни рејтинг.</w:t>
      </w:r>
    </w:p>
    <w:p w:rsidR="003D42D5" w:rsidRPr="00A67DCA" w:rsidRDefault="003D42D5" w:rsidP="00833716">
      <w:pPr>
        <w:spacing w:before="0"/>
        <w:rPr>
          <w:rFonts w:cs="Arial"/>
          <w:lang w:val="ru-RU"/>
        </w:rPr>
      </w:pPr>
    </w:p>
    <w:p w:rsidR="003D42D5" w:rsidRPr="00A67DCA" w:rsidRDefault="003D42D5" w:rsidP="00833716">
      <w:pPr>
        <w:spacing w:before="0"/>
        <w:rPr>
          <w:rFonts w:cs="Arial"/>
          <w:lang w:val="ru-RU"/>
        </w:rPr>
      </w:pPr>
    </w:p>
    <w:p w:rsidR="003D42D5" w:rsidRPr="002C09EA" w:rsidRDefault="003D42D5" w:rsidP="00833716">
      <w:pPr>
        <w:spacing w:before="0"/>
        <w:rPr>
          <w:rFonts w:cs="Arial"/>
          <w:lang w:val="sr-Cyrl-RS"/>
        </w:rPr>
      </w:pPr>
    </w:p>
    <w:p w:rsidR="00833716" w:rsidRPr="00BB381A" w:rsidRDefault="00833716" w:rsidP="00833716">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rsidR="00833716" w:rsidRDefault="00833716" w:rsidP="00833716">
      <w:pPr>
        <w:tabs>
          <w:tab w:val="left" w:pos="567"/>
          <w:tab w:val="left" w:pos="709"/>
        </w:tabs>
        <w:rPr>
          <w:rFonts w:eastAsia="TimesNewRomanPSMT" w:cs="Arial"/>
          <w:bCs/>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озбиљност понуде</w:t>
      </w:r>
      <w:r w:rsidRPr="00BB381A">
        <w:rPr>
          <w:rFonts w:eastAsia="TimesNewRomanPSMT" w:cs="Arial"/>
          <w:bCs/>
          <w:noProof/>
          <w:lang w:val="sr-Cyrl-CS"/>
        </w:rPr>
        <w:t xml:space="preserve"> доставља се као саставни део пон</w:t>
      </w:r>
      <w:r>
        <w:rPr>
          <w:rFonts w:eastAsia="TimesNewRomanPSMT" w:cs="Arial"/>
          <w:bCs/>
          <w:noProof/>
          <w:lang w:val="sr-Cyrl-CS"/>
        </w:rPr>
        <w:t>уде и гласи на Јавно предузеће "Електропривреда Србије"</w:t>
      </w:r>
      <w:r w:rsidR="007E559D">
        <w:rPr>
          <w:rFonts w:eastAsia="TimesNewRomanPSMT" w:cs="Arial"/>
          <w:bCs/>
          <w:noProof/>
          <w:lang w:val="sr-Cyrl-CS"/>
        </w:rPr>
        <w:t xml:space="preserve"> Београд, Балканска 13</w:t>
      </w:r>
      <w:r w:rsidRPr="00BB381A">
        <w:rPr>
          <w:rFonts w:eastAsia="TimesNewRomanPSMT" w:cs="Arial"/>
          <w:bCs/>
          <w:noProof/>
          <w:lang w:val="sr-Cyrl-CS"/>
        </w:rPr>
        <w:t xml:space="preserve">  Београд</w:t>
      </w:r>
      <w:r w:rsidR="007E559D">
        <w:rPr>
          <w:rFonts w:eastAsia="TimesNewRomanPSMT" w:cs="Arial"/>
          <w:bCs/>
          <w:noProof/>
          <w:lang w:val="sr-Cyrl-CS"/>
        </w:rPr>
        <w:t xml:space="preserve"> </w:t>
      </w:r>
      <w:r w:rsidR="009F4C01">
        <w:rPr>
          <w:rFonts w:eastAsia="TimesNewRomanPSMT" w:cs="Arial"/>
          <w:bCs/>
          <w:noProof/>
          <w:lang w:val="sr-Cyrl-CS"/>
        </w:rPr>
        <w:t>Огранак ТЕНТ.</w:t>
      </w:r>
    </w:p>
    <w:p w:rsidR="00833716" w:rsidRPr="00BB381A" w:rsidRDefault="00833716" w:rsidP="00833716">
      <w:pPr>
        <w:tabs>
          <w:tab w:val="left" w:pos="567"/>
          <w:tab w:val="left" w:pos="709"/>
        </w:tabs>
        <w:spacing w:before="0"/>
        <w:rPr>
          <w:rFonts w:eastAsia="TimesNewRomanPSMT" w:cs="Arial"/>
          <w:bCs/>
          <w:noProof/>
          <w:lang w:val="sr-Cyrl-CS"/>
        </w:rPr>
      </w:pPr>
    </w:p>
    <w:p w:rsidR="00833716" w:rsidRDefault="00833716" w:rsidP="00833716">
      <w:pPr>
        <w:tabs>
          <w:tab w:val="left" w:pos="567"/>
          <w:tab w:val="left" w:pos="709"/>
        </w:tabs>
        <w:spacing w:before="0" w:after="120"/>
        <w:rPr>
          <w:rFonts w:eastAsia="TimesNewRomanPSMT" w:cs="Arial"/>
          <w:bCs/>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добро извршење посла</w:t>
      </w:r>
      <w:r w:rsidRPr="00BB381A">
        <w:rPr>
          <w:rFonts w:eastAsia="TimesNewRomanPSMT" w:cs="Arial"/>
          <w:bCs/>
          <w:noProof/>
          <w:lang w:val="sr-Cyrl-CS"/>
        </w:rPr>
        <w:t xml:space="preserve">  гласи на </w:t>
      </w: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w:t>
      </w:r>
      <w:r w:rsidR="009844E3">
        <w:rPr>
          <w:rFonts w:eastAsia="TimesNewRomanPSMT" w:cs="Arial"/>
          <w:bCs/>
          <w:noProof/>
          <w:lang w:val="sr-Cyrl-CS"/>
        </w:rPr>
        <w:t xml:space="preserve"> Балканс</w:t>
      </w:r>
      <w:r w:rsidR="007E559D">
        <w:rPr>
          <w:rFonts w:eastAsia="TimesNewRomanPSMT" w:cs="Arial"/>
          <w:bCs/>
          <w:noProof/>
          <w:lang w:val="sr-Cyrl-CS"/>
        </w:rPr>
        <w:t>ка 13</w:t>
      </w:r>
      <w:r w:rsidRPr="00BB381A">
        <w:rPr>
          <w:rFonts w:eastAsia="TimesNewRomanPSMT" w:cs="Arial"/>
          <w:bCs/>
          <w:noProof/>
          <w:lang w:val="sr-Cyrl-CS"/>
        </w:rPr>
        <w:t xml:space="preserve"> Београд Огранак РБ Колубара </w:t>
      </w:r>
    </w:p>
    <w:p w:rsidR="00E339AF" w:rsidRPr="00BB381A" w:rsidRDefault="00E339AF" w:rsidP="00E339AF">
      <w:pPr>
        <w:tabs>
          <w:tab w:val="left" w:pos="567"/>
          <w:tab w:val="left" w:pos="709"/>
        </w:tabs>
        <w:spacing w:before="0" w:after="120"/>
        <w:rPr>
          <w:rFonts w:cs="Arial"/>
          <w:b/>
          <w:noProof/>
          <w:lang w:val="sr-Cyrl-CS"/>
        </w:rPr>
      </w:pPr>
      <w:r w:rsidRPr="00BB381A">
        <w:rPr>
          <w:rFonts w:cs="Arial"/>
          <w:b/>
          <w:noProof/>
          <w:lang w:val="sr-Cyrl-CS"/>
        </w:rPr>
        <w:t xml:space="preserve">и доставља се лично или поштом на адресу: </w:t>
      </w:r>
    </w:p>
    <w:p w:rsidR="00E339AF" w:rsidRDefault="004D232D" w:rsidP="00833716">
      <w:pPr>
        <w:tabs>
          <w:tab w:val="left" w:pos="567"/>
          <w:tab w:val="left" w:pos="709"/>
        </w:tabs>
        <w:spacing w:before="0" w:after="120"/>
        <w:rPr>
          <w:rFonts w:eastAsia="TimesNewRomanPSMT" w:cs="Arial"/>
          <w:bCs/>
          <w:noProof/>
          <w:lang w:val="sr-Cyrl-CS"/>
        </w:rPr>
      </w:pP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 Балканска 13</w:t>
      </w:r>
      <w:r w:rsidRPr="00BB381A">
        <w:rPr>
          <w:rFonts w:eastAsia="TimesNewRomanPSMT" w:cs="Arial"/>
          <w:bCs/>
          <w:noProof/>
          <w:lang w:val="sr-Cyrl-CS"/>
        </w:rPr>
        <w:t xml:space="preserve"> Београд Огранак </w:t>
      </w:r>
      <w:r w:rsidR="009F4C01">
        <w:rPr>
          <w:rFonts w:eastAsia="TimesNewRomanPSMT" w:cs="Arial"/>
          <w:bCs/>
          <w:noProof/>
          <w:lang w:val="sr-Cyrl-CS"/>
        </w:rPr>
        <w:t>ТЕНТ и доставља се путем свифта.</w:t>
      </w:r>
    </w:p>
    <w:p w:rsidR="00E339AF" w:rsidRDefault="00833716" w:rsidP="009F4C01">
      <w:pPr>
        <w:tabs>
          <w:tab w:val="left" w:pos="567"/>
          <w:tab w:val="left" w:pos="709"/>
        </w:tabs>
        <w:spacing w:before="0" w:after="120"/>
        <w:rPr>
          <w:b/>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 xml:space="preserve">за </w:t>
      </w:r>
      <w:r>
        <w:rPr>
          <w:rFonts w:eastAsia="TimesNewRomanPSMT" w:cs="Arial"/>
          <w:b/>
          <w:bCs/>
          <w:noProof/>
          <w:u w:val="single"/>
          <w:lang w:val="sr-Cyrl-CS"/>
        </w:rPr>
        <w:t>отклањање грешака у гарантном периоду</w:t>
      </w:r>
      <w:r w:rsidRPr="00BB381A">
        <w:rPr>
          <w:rFonts w:eastAsia="TimesNewRomanPSMT" w:cs="Arial"/>
          <w:bCs/>
          <w:noProof/>
          <w:lang w:val="sr-Cyrl-CS"/>
        </w:rPr>
        <w:t xml:space="preserve">  гласи на </w:t>
      </w: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w:t>
      </w:r>
      <w:r w:rsidR="007E559D">
        <w:rPr>
          <w:rFonts w:eastAsia="TimesNewRomanPSMT" w:cs="Arial"/>
          <w:bCs/>
          <w:noProof/>
          <w:lang w:val="sr-Cyrl-CS"/>
        </w:rPr>
        <w:t xml:space="preserve"> Балканска 13,</w:t>
      </w:r>
      <w:r w:rsidRPr="00BB381A">
        <w:rPr>
          <w:rFonts w:eastAsia="TimesNewRomanPSMT" w:cs="Arial"/>
          <w:bCs/>
          <w:noProof/>
          <w:lang w:val="sr-Cyrl-CS"/>
        </w:rPr>
        <w:t xml:space="preserve"> Београд Огранак </w:t>
      </w:r>
      <w:r w:rsidR="009F4C01">
        <w:rPr>
          <w:rFonts w:eastAsia="TimesNewRomanPSMT" w:cs="Arial"/>
          <w:bCs/>
          <w:noProof/>
          <w:lang w:val="sr-Cyrl-CS"/>
        </w:rPr>
        <w:t xml:space="preserve">ТЕНТ и доставља се путем свифта. </w:t>
      </w:r>
    </w:p>
    <w:p w:rsidR="007E559D" w:rsidRPr="004E1188" w:rsidRDefault="007E559D" w:rsidP="004E1188">
      <w:pPr>
        <w:tabs>
          <w:tab w:val="left" w:pos="1134"/>
        </w:tabs>
        <w:spacing w:before="0"/>
        <w:jc w:val="center"/>
        <w:rPr>
          <w:b/>
          <w:noProof/>
          <w:lang w:val="sr-Cyrl-CS"/>
        </w:rPr>
      </w:pPr>
    </w:p>
    <w:p w:rsidR="00803D19" w:rsidRPr="000C144C" w:rsidRDefault="006B61FE" w:rsidP="00803D19">
      <w:pPr>
        <w:pStyle w:val="KDPodnaslov2"/>
        <w:spacing w:before="0"/>
        <w:ind w:left="870"/>
        <w:jc w:val="both"/>
        <w:rPr>
          <w:rFonts w:cs="Arial"/>
          <w:lang w:val="sr-Latn-RS"/>
        </w:rPr>
      </w:pPr>
      <w:r>
        <w:rPr>
          <w:rFonts w:cs="Arial"/>
          <w:lang w:val="sr-Cyrl-RS"/>
        </w:rPr>
        <w:lastRenderedPageBreak/>
        <w:t>6.18</w:t>
      </w:r>
      <w:r w:rsidR="00803D19">
        <w:rPr>
          <w:rFonts w:cs="Arial"/>
          <w:lang w:val="sr-Cyrl-RS"/>
        </w:rPr>
        <w:t xml:space="preserve"> </w:t>
      </w:r>
      <w:r w:rsidR="00803D19" w:rsidRPr="00A67DCA">
        <w:rPr>
          <w:rFonts w:cs="Arial"/>
          <w:lang w:val="ru-RU"/>
        </w:rPr>
        <w:t>Начин</w:t>
      </w:r>
      <w:r w:rsidR="00803D19" w:rsidRPr="000C144C">
        <w:rPr>
          <w:rFonts w:cs="Arial"/>
          <w:lang w:val="sr-Latn-RS"/>
        </w:rPr>
        <w:t xml:space="preserve"> </w:t>
      </w:r>
      <w:r w:rsidR="00803D19" w:rsidRPr="00A67DCA">
        <w:rPr>
          <w:rFonts w:cs="Arial"/>
          <w:lang w:val="ru-RU"/>
        </w:rPr>
        <w:t>означавања</w:t>
      </w:r>
      <w:r w:rsidR="00803D19" w:rsidRPr="000C144C">
        <w:rPr>
          <w:rFonts w:cs="Arial"/>
          <w:lang w:val="sr-Latn-RS"/>
        </w:rPr>
        <w:t xml:space="preserve"> </w:t>
      </w:r>
      <w:r w:rsidR="00803D19" w:rsidRPr="00A67DCA">
        <w:rPr>
          <w:rFonts w:cs="Arial"/>
          <w:lang w:val="ru-RU"/>
        </w:rPr>
        <w:t>поверљивих</w:t>
      </w:r>
      <w:r w:rsidR="00803D19" w:rsidRPr="000C144C">
        <w:rPr>
          <w:rFonts w:cs="Arial"/>
          <w:lang w:val="sr-Latn-RS"/>
        </w:rPr>
        <w:t xml:space="preserve"> </w:t>
      </w:r>
      <w:r w:rsidR="00803D19" w:rsidRPr="00A67DCA">
        <w:rPr>
          <w:rFonts w:cs="Arial"/>
          <w:lang w:val="ru-RU"/>
        </w:rPr>
        <w:t>података</w:t>
      </w:r>
      <w:r w:rsidR="00803D19" w:rsidRPr="000C144C">
        <w:rPr>
          <w:rFonts w:cs="Arial"/>
          <w:lang w:val="sr-Latn-RS"/>
        </w:rPr>
        <w:t xml:space="preserve"> </w:t>
      </w:r>
      <w:r w:rsidR="00803D19" w:rsidRPr="00A67DCA">
        <w:rPr>
          <w:rFonts w:cs="Arial"/>
          <w:lang w:val="ru-RU"/>
        </w:rPr>
        <w:t>у</w:t>
      </w:r>
      <w:r w:rsidR="00803D19" w:rsidRPr="000C144C">
        <w:rPr>
          <w:rFonts w:cs="Arial"/>
          <w:lang w:val="sr-Latn-RS"/>
        </w:rPr>
        <w:t xml:space="preserve"> </w:t>
      </w:r>
      <w:r w:rsidR="00803D19" w:rsidRPr="00A67DCA">
        <w:rPr>
          <w:rFonts w:cs="Arial"/>
          <w:lang w:val="ru-RU"/>
        </w:rPr>
        <w:t>понуди</w:t>
      </w:r>
    </w:p>
    <w:p w:rsidR="00803D19" w:rsidRPr="000C144C" w:rsidRDefault="00803D19" w:rsidP="00803D19">
      <w:pPr>
        <w:pStyle w:val="KDParagraf"/>
        <w:spacing w:before="0"/>
        <w:rPr>
          <w:rFonts w:cs="Arial"/>
          <w:lang w:val="sr-Latn-RS"/>
        </w:rPr>
      </w:pPr>
      <w:r w:rsidRPr="00A67DCA">
        <w:rPr>
          <w:rFonts w:cs="Arial"/>
          <w:lang w:val="ru-RU"/>
        </w:rPr>
        <w:t>Подаци</w:t>
      </w:r>
      <w:r w:rsidRPr="000C144C">
        <w:rPr>
          <w:rFonts w:cs="Arial"/>
          <w:lang w:val="sr-Latn-RS"/>
        </w:rPr>
        <w:t xml:space="preserve"> </w:t>
      </w:r>
      <w:r w:rsidRPr="00A67DCA">
        <w:rPr>
          <w:rFonts w:cs="Arial"/>
          <w:lang w:val="ru-RU"/>
        </w:rPr>
        <w:t>које</w:t>
      </w:r>
      <w:r w:rsidRPr="000C144C">
        <w:rPr>
          <w:rFonts w:cs="Arial"/>
          <w:lang w:val="sr-Latn-RS"/>
        </w:rPr>
        <w:t xml:space="preserve"> </w:t>
      </w:r>
      <w:r w:rsidRPr="00A67DCA">
        <w:rPr>
          <w:rFonts w:cs="Arial"/>
          <w:lang w:val="ru-RU"/>
        </w:rPr>
        <w:t>понуђач</w:t>
      </w:r>
      <w:r w:rsidRPr="000C144C">
        <w:rPr>
          <w:rFonts w:cs="Arial"/>
          <w:lang w:val="sr-Latn-RS"/>
        </w:rPr>
        <w:t xml:space="preserve"> </w:t>
      </w:r>
      <w:r w:rsidRPr="00A67DCA">
        <w:rPr>
          <w:rFonts w:cs="Arial"/>
          <w:lang w:val="ru-RU"/>
        </w:rPr>
        <w:t>оправдано</w:t>
      </w:r>
      <w:r w:rsidRPr="000C144C">
        <w:rPr>
          <w:rFonts w:cs="Arial"/>
          <w:lang w:val="sr-Latn-RS"/>
        </w:rPr>
        <w:t xml:space="preserve"> </w:t>
      </w:r>
      <w:r w:rsidRPr="00A67DCA">
        <w:rPr>
          <w:rFonts w:cs="Arial"/>
          <w:lang w:val="ru-RU"/>
        </w:rPr>
        <w:t>означи</w:t>
      </w:r>
      <w:r w:rsidRPr="000C144C">
        <w:rPr>
          <w:rFonts w:cs="Arial"/>
          <w:lang w:val="sr-Latn-RS"/>
        </w:rPr>
        <w:t xml:space="preserve"> </w:t>
      </w:r>
      <w:r w:rsidRPr="00A67DCA">
        <w:rPr>
          <w:rFonts w:cs="Arial"/>
          <w:lang w:val="ru-RU"/>
        </w:rPr>
        <w:t>као</w:t>
      </w:r>
      <w:r w:rsidRPr="000C144C">
        <w:rPr>
          <w:rFonts w:cs="Arial"/>
          <w:lang w:val="sr-Latn-RS"/>
        </w:rPr>
        <w:t xml:space="preserve"> </w:t>
      </w:r>
      <w:r w:rsidRPr="00A67DCA">
        <w:rPr>
          <w:rFonts w:cs="Arial"/>
          <w:lang w:val="ru-RU"/>
        </w:rPr>
        <w:t>поверљиве</w:t>
      </w:r>
      <w:r w:rsidRPr="000C144C">
        <w:rPr>
          <w:rFonts w:cs="Arial"/>
          <w:lang w:val="sr-Latn-RS"/>
        </w:rPr>
        <w:t xml:space="preserve"> </w:t>
      </w:r>
      <w:r w:rsidRPr="00A67DCA">
        <w:rPr>
          <w:rFonts w:cs="Arial"/>
          <w:lang w:val="ru-RU"/>
        </w:rPr>
        <w:t>биће</w:t>
      </w:r>
      <w:r w:rsidRPr="000C144C">
        <w:rPr>
          <w:rFonts w:cs="Arial"/>
          <w:lang w:val="sr-Latn-RS"/>
        </w:rPr>
        <w:t xml:space="preserve"> </w:t>
      </w:r>
      <w:r w:rsidRPr="00A67DCA">
        <w:rPr>
          <w:rFonts w:cs="Arial"/>
          <w:lang w:val="ru-RU"/>
        </w:rPr>
        <w:t>коришћени</w:t>
      </w:r>
      <w:r w:rsidRPr="000C144C">
        <w:rPr>
          <w:rFonts w:cs="Arial"/>
          <w:lang w:val="sr-Latn-RS"/>
        </w:rPr>
        <w:t xml:space="preserve"> </w:t>
      </w:r>
      <w:r w:rsidRPr="00A67DCA">
        <w:rPr>
          <w:rFonts w:cs="Arial"/>
          <w:lang w:val="ru-RU"/>
        </w:rPr>
        <w:t>само</w:t>
      </w:r>
      <w:r w:rsidRPr="000C144C">
        <w:rPr>
          <w:rFonts w:cs="Arial"/>
          <w:lang w:val="sr-Latn-RS"/>
        </w:rPr>
        <w:t xml:space="preserve"> </w:t>
      </w:r>
      <w:r w:rsidRPr="00A67DCA">
        <w:rPr>
          <w:rFonts w:cs="Arial"/>
          <w:lang w:val="ru-RU"/>
        </w:rPr>
        <w:t>у</w:t>
      </w:r>
      <w:r w:rsidRPr="000C144C">
        <w:rPr>
          <w:rFonts w:cs="Arial"/>
          <w:lang w:val="sr-Latn-RS"/>
        </w:rPr>
        <w:t xml:space="preserve"> </w:t>
      </w:r>
      <w:r w:rsidRPr="00A67DCA">
        <w:rPr>
          <w:rFonts w:cs="Arial"/>
          <w:lang w:val="ru-RU"/>
        </w:rPr>
        <w:t>току</w:t>
      </w:r>
      <w:r w:rsidRPr="000C144C">
        <w:rPr>
          <w:rFonts w:cs="Arial"/>
          <w:lang w:val="sr-Latn-RS"/>
        </w:rPr>
        <w:t xml:space="preserve"> </w:t>
      </w:r>
      <w:r w:rsidRPr="00A67DCA">
        <w:rPr>
          <w:rFonts w:cs="Arial"/>
          <w:lang w:val="ru-RU"/>
        </w:rPr>
        <w:t>поступка</w:t>
      </w:r>
      <w:r w:rsidRPr="000C144C">
        <w:rPr>
          <w:rFonts w:cs="Arial"/>
          <w:lang w:val="sr-Latn-RS"/>
        </w:rPr>
        <w:t xml:space="preserve"> </w:t>
      </w:r>
      <w:r w:rsidRPr="00A67DCA">
        <w:rPr>
          <w:rFonts w:cs="Arial"/>
          <w:lang w:val="ru-RU"/>
        </w:rPr>
        <w:t>јавне</w:t>
      </w:r>
      <w:r w:rsidRPr="000C144C">
        <w:rPr>
          <w:rFonts w:cs="Arial"/>
          <w:lang w:val="sr-Latn-RS"/>
        </w:rPr>
        <w:t xml:space="preserve"> </w:t>
      </w:r>
      <w:r w:rsidRPr="00A67DCA">
        <w:rPr>
          <w:rFonts w:cs="Arial"/>
          <w:lang w:val="ru-RU"/>
        </w:rPr>
        <w:t>набавке</w:t>
      </w:r>
      <w:r w:rsidRPr="000C144C">
        <w:rPr>
          <w:rFonts w:cs="Arial"/>
          <w:lang w:val="sr-Latn-RS"/>
        </w:rPr>
        <w:t xml:space="preserve"> </w:t>
      </w:r>
      <w:r w:rsidRPr="00A67DCA">
        <w:rPr>
          <w:rFonts w:cs="Arial"/>
          <w:lang w:val="ru-RU"/>
        </w:rPr>
        <w:t>у</w:t>
      </w:r>
      <w:r w:rsidRPr="000C144C">
        <w:rPr>
          <w:rFonts w:cs="Arial"/>
          <w:lang w:val="sr-Latn-RS"/>
        </w:rPr>
        <w:t xml:space="preserve"> </w:t>
      </w:r>
      <w:r w:rsidRPr="00A67DCA">
        <w:rPr>
          <w:rFonts w:cs="Arial"/>
          <w:lang w:val="ru-RU"/>
        </w:rPr>
        <w:t>складу</w:t>
      </w:r>
      <w:r w:rsidRPr="000C144C">
        <w:rPr>
          <w:rFonts w:cs="Arial"/>
          <w:lang w:val="sr-Latn-RS"/>
        </w:rPr>
        <w:t xml:space="preserve"> </w:t>
      </w:r>
      <w:r w:rsidRPr="00A67DCA">
        <w:rPr>
          <w:rFonts w:cs="Arial"/>
          <w:lang w:val="ru-RU"/>
        </w:rPr>
        <w:t>са</w:t>
      </w:r>
      <w:r w:rsidRPr="000C144C">
        <w:rPr>
          <w:rFonts w:cs="Arial"/>
          <w:lang w:val="sr-Latn-RS"/>
        </w:rPr>
        <w:t xml:space="preserve"> </w:t>
      </w:r>
      <w:r w:rsidRPr="00A67DCA">
        <w:rPr>
          <w:rFonts w:cs="Arial"/>
          <w:lang w:val="ru-RU"/>
        </w:rPr>
        <w:t>позивом</w:t>
      </w:r>
      <w:r w:rsidRPr="000C144C">
        <w:rPr>
          <w:rFonts w:cs="Arial"/>
          <w:lang w:val="sr-Latn-RS"/>
        </w:rPr>
        <w:t xml:space="preserve"> </w:t>
      </w:r>
      <w:r w:rsidRPr="00A67DCA">
        <w:rPr>
          <w:rFonts w:cs="Arial"/>
          <w:lang w:val="ru-RU"/>
        </w:rPr>
        <w:t>и</w:t>
      </w:r>
      <w:r w:rsidRPr="000C144C">
        <w:rPr>
          <w:rFonts w:cs="Arial"/>
          <w:lang w:val="sr-Latn-RS"/>
        </w:rPr>
        <w:t xml:space="preserve"> </w:t>
      </w:r>
      <w:r w:rsidRPr="00A67DCA">
        <w:rPr>
          <w:rFonts w:cs="Arial"/>
          <w:lang w:val="ru-RU"/>
        </w:rPr>
        <w:t>неће</w:t>
      </w:r>
      <w:r w:rsidRPr="000C144C">
        <w:rPr>
          <w:rFonts w:cs="Arial"/>
          <w:lang w:val="sr-Latn-RS"/>
        </w:rPr>
        <w:t xml:space="preserve"> </w:t>
      </w:r>
      <w:r w:rsidRPr="00A67DCA">
        <w:rPr>
          <w:rFonts w:cs="Arial"/>
          <w:lang w:val="ru-RU"/>
        </w:rPr>
        <w:t>бити</w:t>
      </w:r>
      <w:r w:rsidRPr="000C144C">
        <w:rPr>
          <w:rFonts w:cs="Arial"/>
          <w:lang w:val="sr-Latn-RS"/>
        </w:rPr>
        <w:t xml:space="preserve"> </w:t>
      </w:r>
      <w:r w:rsidRPr="00A67DCA">
        <w:rPr>
          <w:rFonts w:cs="Arial"/>
          <w:lang w:val="ru-RU"/>
        </w:rPr>
        <w:t>доступни</w:t>
      </w:r>
      <w:r w:rsidRPr="000C144C">
        <w:rPr>
          <w:rFonts w:cs="Arial"/>
          <w:lang w:val="sr-Latn-RS"/>
        </w:rPr>
        <w:t xml:space="preserve"> </w:t>
      </w:r>
      <w:r w:rsidRPr="00A67DCA">
        <w:rPr>
          <w:rFonts w:cs="Arial"/>
          <w:lang w:val="ru-RU"/>
        </w:rPr>
        <w:t>ником</w:t>
      </w:r>
      <w:r w:rsidRPr="000C144C">
        <w:rPr>
          <w:rFonts w:cs="Arial"/>
          <w:lang w:val="sr-Latn-RS"/>
        </w:rPr>
        <w:t xml:space="preserve"> </w:t>
      </w:r>
      <w:r w:rsidRPr="00A67DCA">
        <w:rPr>
          <w:rFonts w:cs="Arial"/>
          <w:lang w:val="ru-RU"/>
        </w:rPr>
        <w:t>изван</w:t>
      </w:r>
      <w:r w:rsidRPr="000C144C">
        <w:rPr>
          <w:rFonts w:cs="Arial"/>
          <w:lang w:val="sr-Latn-RS"/>
        </w:rPr>
        <w:t xml:space="preserve"> </w:t>
      </w:r>
      <w:r w:rsidRPr="00A67DCA">
        <w:rPr>
          <w:rFonts w:cs="Arial"/>
          <w:lang w:val="ru-RU"/>
        </w:rPr>
        <w:t>круга</w:t>
      </w:r>
      <w:r w:rsidRPr="000C144C">
        <w:rPr>
          <w:rFonts w:cs="Arial"/>
          <w:lang w:val="sr-Latn-RS"/>
        </w:rPr>
        <w:t xml:space="preserve"> </w:t>
      </w:r>
      <w:r w:rsidRPr="00A67DCA">
        <w:rPr>
          <w:rFonts w:cs="Arial"/>
          <w:lang w:val="ru-RU"/>
        </w:rPr>
        <w:t>лица</w:t>
      </w:r>
      <w:r w:rsidRPr="000C144C">
        <w:rPr>
          <w:rFonts w:cs="Arial"/>
          <w:lang w:val="sr-Latn-RS"/>
        </w:rPr>
        <w:t xml:space="preserve"> </w:t>
      </w:r>
      <w:r w:rsidRPr="00A67DCA">
        <w:rPr>
          <w:rFonts w:cs="Arial"/>
          <w:lang w:val="ru-RU"/>
        </w:rPr>
        <w:t>која</w:t>
      </w:r>
      <w:r w:rsidRPr="000C144C">
        <w:rPr>
          <w:rFonts w:cs="Arial"/>
          <w:lang w:val="sr-Latn-RS"/>
        </w:rPr>
        <w:t xml:space="preserve"> </w:t>
      </w:r>
      <w:r w:rsidRPr="00A67DCA">
        <w:rPr>
          <w:rFonts w:cs="Arial"/>
          <w:lang w:val="ru-RU"/>
        </w:rPr>
        <w:t>су</w:t>
      </w:r>
      <w:r w:rsidRPr="000C144C">
        <w:rPr>
          <w:rFonts w:cs="Arial"/>
          <w:lang w:val="sr-Latn-RS"/>
        </w:rPr>
        <w:t xml:space="preserve"> </w:t>
      </w:r>
      <w:r w:rsidRPr="00A67DCA">
        <w:rPr>
          <w:rFonts w:cs="Arial"/>
          <w:lang w:val="ru-RU"/>
        </w:rPr>
        <w:t>укључена</w:t>
      </w:r>
      <w:r w:rsidRPr="000C144C">
        <w:rPr>
          <w:rFonts w:cs="Arial"/>
          <w:lang w:val="sr-Latn-RS"/>
        </w:rPr>
        <w:t xml:space="preserve"> </w:t>
      </w:r>
      <w:r w:rsidRPr="00A67DCA">
        <w:rPr>
          <w:rFonts w:cs="Arial"/>
          <w:lang w:val="ru-RU"/>
        </w:rPr>
        <w:t>у</w:t>
      </w:r>
      <w:r w:rsidRPr="000C144C">
        <w:rPr>
          <w:rFonts w:cs="Arial"/>
          <w:lang w:val="sr-Latn-RS"/>
        </w:rPr>
        <w:t xml:space="preserve"> </w:t>
      </w:r>
      <w:r w:rsidRPr="00A67DCA">
        <w:rPr>
          <w:rFonts w:cs="Arial"/>
          <w:lang w:val="ru-RU"/>
        </w:rPr>
        <w:t>поступак</w:t>
      </w:r>
      <w:r w:rsidRPr="000C144C">
        <w:rPr>
          <w:rFonts w:cs="Arial"/>
          <w:lang w:val="sr-Latn-RS"/>
        </w:rPr>
        <w:t xml:space="preserve"> </w:t>
      </w:r>
      <w:r w:rsidRPr="00A67DCA">
        <w:rPr>
          <w:rFonts w:cs="Arial"/>
          <w:lang w:val="ru-RU"/>
        </w:rPr>
        <w:t>јавне</w:t>
      </w:r>
      <w:r w:rsidRPr="000C144C">
        <w:rPr>
          <w:rFonts w:cs="Arial"/>
          <w:lang w:val="sr-Latn-RS"/>
        </w:rPr>
        <w:t xml:space="preserve"> </w:t>
      </w:r>
      <w:r w:rsidRPr="00A67DCA">
        <w:rPr>
          <w:rFonts w:cs="Arial"/>
          <w:lang w:val="ru-RU"/>
        </w:rPr>
        <w:t>набавке</w:t>
      </w:r>
      <w:r w:rsidRPr="000C144C">
        <w:rPr>
          <w:rFonts w:cs="Arial"/>
          <w:lang w:val="sr-Latn-RS"/>
        </w:rPr>
        <w:t xml:space="preserve">. </w:t>
      </w:r>
      <w:r w:rsidRPr="00A67DCA">
        <w:rPr>
          <w:rFonts w:cs="Arial"/>
          <w:lang w:val="ru-RU"/>
        </w:rPr>
        <w:t>Ови</w:t>
      </w:r>
      <w:r w:rsidRPr="000C144C">
        <w:rPr>
          <w:rFonts w:cs="Arial"/>
          <w:lang w:val="sr-Latn-RS"/>
        </w:rPr>
        <w:t xml:space="preserve"> </w:t>
      </w:r>
      <w:r w:rsidRPr="00A67DCA">
        <w:rPr>
          <w:rFonts w:cs="Arial"/>
          <w:lang w:val="ru-RU"/>
        </w:rPr>
        <w:t>подаци</w:t>
      </w:r>
      <w:r w:rsidRPr="000C144C">
        <w:rPr>
          <w:rFonts w:cs="Arial"/>
          <w:lang w:val="sr-Latn-RS"/>
        </w:rPr>
        <w:t xml:space="preserve"> </w:t>
      </w:r>
      <w:r w:rsidRPr="00A67DCA">
        <w:rPr>
          <w:rFonts w:cs="Arial"/>
          <w:lang w:val="ru-RU"/>
        </w:rPr>
        <w:t>неће</w:t>
      </w:r>
      <w:r w:rsidRPr="000C144C">
        <w:rPr>
          <w:rFonts w:cs="Arial"/>
          <w:lang w:val="sr-Latn-RS"/>
        </w:rPr>
        <w:t xml:space="preserve"> </w:t>
      </w:r>
      <w:r w:rsidRPr="00A67DCA">
        <w:rPr>
          <w:rFonts w:cs="Arial"/>
          <w:lang w:val="ru-RU"/>
        </w:rPr>
        <w:t>бити</w:t>
      </w:r>
      <w:r w:rsidRPr="000C144C">
        <w:rPr>
          <w:rFonts w:cs="Arial"/>
          <w:lang w:val="sr-Latn-RS"/>
        </w:rPr>
        <w:t xml:space="preserve"> </w:t>
      </w:r>
      <w:r w:rsidRPr="00A67DCA">
        <w:rPr>
          <w:rFonts w:cs="Arial"/>
          <w:lang w:val="ru-RU"/>
        </w:rPr>
        <w:t>објављени</w:t>
      </w:r>
      <w:r w:rsidRPr="000C144C">
        <w:rPr>
          <w:rFonts w:cs="Arial"/>
          <w:lang w:val="sr-Latn-RS"/>
        </w:rPr>
        <w:t xml:space="preserve"> </w:t>
      </w:r>
      <w:r w:rsidRPr="00A67DCA">
        <w:rPr>
          <w:rFonts w:cs="Arial"/>
          <w:lang w:val="ru-RU"/>
        </w:rPr>
        <w:t>приликом</w:t>
      </w:r>
      <w:r w:rsidRPr="000C144C">
        <w:rPr>
          <w:rFonts w:cs="Arial"/>
          <w:lang w:val="sr-Latn-RS"/>
        </w:rPr>
        <w:t xml:space="preserve"> </w:t>
      </w:r>
      <w:r w:rsidRPr="00A67DCA">
        <w:rPr>
          <w:rFonts w:cs="Arial"/>
          <w:lang w:val="ru-RU"/>
        </w:rPr>
        <w:t>отварања</w:t>
      </w:r>
      <w:r w:rsidRPr="000C144C">
        <w:rPr>
          <w:rFonts w:cs="Arial"/>
          <w:lang w:val="sr-Latn-RS"/>
        </w:rPr>
        <w:t xml:space="preserve"> </w:t>
      </w:r>
      <w:r w:rsidRPr="00A67DCA">
        <w:rPr>
          <w:rFonts w:cs="Arial"/>
          <w:lang w:val="ru-RU"/>
        </w:rPr>
        <w:t>понуда</w:t>
      </w:r>
      <w:r w:rsidRPr="000C144C">
        <w:rPr>
          <w:rFonts w:cs="Arial"/>
          <w:lang w:val="sr-Latn-RS"/>
        </w:rPr>
        <w:t xml:space="preserve"> </w:t>
      </w:r>
      <w:r w:rsidRPr="00A67DCA">
        <w:rPr>
          <w:rFonts w:cs="Arial"/>
          <w:lang w:val="ru-RU"/>
        </w:rPr>
        <w:t>и</w:t>
      </w:r>
      <w:r w:rsidRPr="000C144C">
        <w:rPr>
          <w:rFonts w:cs="Arial"/>
          <w:lang w:val="sr-Latn-RS"/>
        </w:rPr>
        <w:t xml:space="preserve"> </w:t>
      </w:r>
      <w:r w:rsidRPr="00A67DCA">
        <w:rPr>
          <w:rFonts w:cs="Arial"/>
          <w:lang w:val="ru-RU"/>
        </w:rPr>
        <w:t>у</w:t>
      </w:r>
      <w:r w:rsidRPr="000C144C">
        <w:rPr>
          <w:rFonts w:cs="Arial"/>
          <w:lang w:val="sr-Latn-RS"/>
        </w:rPr>
        <w:t xml:space="preserve"> </w:t>
      </w:r>
      <w:r w:rsidRPr="00A67DCA">
        <w:rPr>
          <w:rFonts w:cs="Arial"/>
          <w:lang w:val="ru-RU"/>
        </w:rPr>
        <w:t>наставку</w:t>
      </w:r>
      <w:r w:rsidRPr="000C144C">
        <w:rPr>
          <w:rFonts w:cs="Arial"/>
          <w:lang w:val="sr-Latn-RS"/>
        </w:rPr>
        <w:t xml:space="preserve"> </w:t>
      </w:r>
      <w:r w:rsidRPr="00A67DCA">
        <w:rPr>
          <w:rFonts w:cs="Arial"/>
          <w:lang w:val="ru-RU"/>
        </w:rPr>
        <w:t>поступка</w:t>
      </w:r>
      <w:r w:rsidRPr="000C144C">
        <w:rPr>
          <w:rFonts w:cs="Arial"/>
          <w:lang w:val="sr-Latn-RS"/>
        </w:rPr>
        <w:t xml:space="preserve">. </w:t>
      </w:r>
    </w:p>
    <w:p w:rsidR="00803D19" w:rsidRPr="000C144C" w:rsidRDefault="00803D19" w:rsidP="00803D19">
      <w:pPr>
        <w:pStyle w:val="KDParagraf"/>
        <w:spacing w:before="0"/>
        <w:rPr>
          <w:rFonts w:cs="Arial"/>
          <w:lang w:val="sr-Latn-RS"/>
        </w:rPr>
      </w:pPr>
      <w:r w:rsidRPr="00A67DCA">
        <w:rPr>
          <w:rFonts w:cs="Arial"/>
          <w:lang w:val="ru-RU"/>
        </w:rPr>
        <w:t>Наручилац</w:t>
      </w:r>
      <w:r w:rsidRPr="000C144C">
        <w:rPr>
          <w:rFonts w:cs="Arial"/>
          <w:lang w:val="sr-Latn-RS"/>
        </w:rPr>
        <w:t xml:space="preserve"> </w:t>
      </w:r>
      <w:r w:rsidRPr="00A67DCA">
        <w:rPr>
          <w:rFonts w:cs="Arial"/>
          <w:lang w:val="ru-RU"/>
        </w:rPr>
        <w:t>може</w:t>
      </w:r>
      <w:r w:rsidRPr="000C144C">
        <w:rPr>
          <w:rFonts w:cs="Arial"/>
          <w:lang w:val="sr-Latn-RS"/>
        </w:rPr>
        <w:t xml:space="preserve"> </w:t>
      </w:r>
      <w:r w:rsidRPr="00A67DCA">
        <w:rPr>
          <w:rFonts w:cs="Arial"/>
          <w:lang w:val="ru-RU"/>
        </w:rPr>
        <w:t>да</w:t>
      </w:r>
      <w:r w:rsidRPr="000C144C">
        <w:rPr>
          <w:rFonts w:cs="Arial"/>
          <w:lang w:val="sr-Latn-RS"/>
        </w:rPr>
        <w:t xml:space="preserve"> </w:t>
      </w:r>
      <w:r w:rsidRPr="00A67DCA">
        <w:rPr>
          <w:rFonts w:cs="Arial"/>
          <w:lang w:val="ru-RU"/>
        </w:rPr>
        <w:t>одбије</w:t>
      </w:r>
      <w:r w:rsidRPr="000C144C">
        <w:rPr>
          <w:rFonts w:cs="Arial"/>
          <w:lang w:val="sr-Latn-RS"/>
        </w:rPr>
        <w:t xml:space="preserve"> </w:t>
      </w:r>
      <w:r w:rsidRPr="00A67DCA">
        <w:rPr>
          <w:rFonts w:cs="Arial"/>
          <w:lang w:val="ru-RU"/>
        </w:rPr>
        <w:t>да</w:t>
      </w:r>
      <w:r w:rsidRPr="000C144C">
        <w:rPr>
          <w:rFonts w:cs="Arial"/>
          <w:lang w:val="sr-Latn-RS"/>
        </w:rPr>
        <w:t xml:space="preserve"> </w:t>
      </w:r>
      <w:r w:rsidRPr="00A67DCA">
        <w:rPr>
          <w:rFonts w:cs="Arial"/>
          <w:lang w:val="ru-RU"/>
        </w:rPr>
        <w:t>пружи</w:t>
      </w:r>
      <w:r w:rsidRPr="000C144C">
        <w:rPr>
          <w:rFonts w:cs="Arial"/>
          <w:lang w:val="sr-Latn-RS"/>
        </w:rPr>
        <w:t xml:space="preserve"> </w:t>
      </w:r>
      <w:r w:rsidRPr="00A67DCA">
        <w:rPr>
          <w:rFonts w:cs="Arial"/>
          <w:lang w:val="ru-RU"/>
        </w:rPr>
        <w:t>информацију</w:t>
      </w:r>
      <w:r w:rsidRPr="000C144C">
        <w:rPr>
          <w:rFonts w:cs="Arial"/>
          <w:lang w:val="sr-Latn-RS"/>
        </w:rPr>
        <w:t xml:space="preserve"> </w:t>
      </w:r>
      <w:r w:rsidRPr="00A67DCA">
        <w:rPr>
          <w:rFonts w:cs="Arial"/>
          <w:lang w:val="ru-RU"/>
        </w:rPr>
        <w:t>која</w:t>
      </w:r>
      <w:r w:rsidRPr="000C144C">
        <w:rPr>
          <w:rFonts w:cs="Arial"/>
          <w:lang w:val="sr-Latn-RS"/>
        </w:rPr>
        <w:t xml:space="preserve"> </w:t>
      </w:r>
      <w:r w:rsidRPr="00A67DCA">
        <w:rPr>
          <w:rFonts w:cs="Arial"/>
          <w:lang w:val="ru-RU"/>
        </w:rPr>
        <w:t>би</w:t>
      </w:r>
      <w:r w:rsidRPr="000C144C">
        <w:rPr>
          <w:rFonts w:cs="Arial"/>
          <w:lang w:val="sr-Latn-RS"/>
        </w:rPr>
        <w:t xml:space="preserve"> </w:t>
      </w:r>
      <w:r w:rsidRPr="00A67DCA">
        <w:rPr>
          <w:rFonts w:cs="Arial"/>
          <w:lang w:val="ru-RU"/>
        </w:rPr>
        <w:t>значила</w:t>
      </w:r>
      <w:r w:rsidRPr="000C144C">
        <w:rPr>
          <w:rFonts w:cs="Arial"/>
          <w:lang w:val="sr-Latn-RS"/>
        </w:rPr>
        <w:t xml:space="preserve"> </w:t>
      </w:r>
      <w:r w:rsidRPr="00A67DCA">
        <w:rPr>
          <w:rFonts w:cs="Arial"/>
          <w:lang w:val="ru-RU"/>
        </w:rPr>
        <w:t>повреду</w:t>
      </w:r>
      <w:r w:rsidRPr="000C144C">
        <w:rPr>
          <w:rFonts w:cs="Arial"/>
          <w:lang w:val="sr-Latn-RS"/>
        </w:rPr>
        <w:t xml:space="preserve"> </w:t>
      </w:r>
      <w:r w:rsidRPr="00A67DCA">
        <w:rPr>
          <w:rFonts w:cs="Arial"/>
          <w:lang w:val="ru-RU"/>
        </w:rPr>
        <w:t>поверљивости</w:t>
      </w:r>
      <w:r w:rsidRPr="000C144C">
        <w:rPr>
          <w:rFonts w:cs="Arial"/>
          <w:lang w:val="sr-Latn-RS"/>
        </w:rPr>
        <w:t xml:space="preserve"> </w:t>
      </w:r>
      <w:r w:rsidRPr="00A67DCA">
        <w:rPr>
          <w:rFonts w:cs="Arial"/>
          <w:lang w:val="ru-RU"/>
        </w:rPr>
        <w:t>података</w:t>
      </w:r>
      <w:r w:rsidRPr="000C144C">
        <w:rPr>
          <w:rFonts w:cs="Arial"/>
          <w:lang w:val="sr-Latn-RS"/>
        </w:rPr>
        <w:t xml:space="preserve"> </w:t>
      </w:r>
      <w:r w:rsidRPr="00A67DCA">
        <w:rPr>
          <w:rFonts w:cs="Arial"/>
          <w:lang w:val="ru-RU"/>
        </w:rPr>
        <w:t>добијених</w:t>
      </w:r>
      <w:r w:rsidRPr="000C144C">
        <w:rPr>
          <w:rFonts w:cs="Arial"/>
          <w:lang w:val="sr-Latn-RS"/>
        </w:rPr>
        <w:t xml:space="preserve"> </w:t>
      </w:r>
      <w:r w:rsidRPr="00A67DCA">
        <w:rPr>
          <w:rFonts w:cs="Arial"/>
          <w:lang w:val="ru-RU"/>
        </w:rPr>
        <w:t>у</w:t>
      </w:r>
      <w:r w:rsidRPr="000C144C">
        <w:rPr>
          <w:rFonts w:cs="Arial"/>
          <w:lang w:val="sr-Latn-RS"/>
        </w:rPr>
        <w:t xml:space="preserve"> </w:t>
      </w:r>
      <w:r w:rsidRPr="00A67DCA">
        <w:rPr>
          <w:rFonts w:cs="Arial"/>
          <w:lang w:val="ru-RU"/>
        </w:rPr>
        <w:t>понуди</w:t>
      </w:r>
      <w:r w:rsidRPr="000C144C">
        <w:rPr>
          <w:rFonts w:cs="Arial"/>
          <w:lang w:val="sr-Latn-RS"/>
        </w:rPr>
        <w:t xml:space="preserve">. </w:t>
      </w:r>
    </w:p>
    <w:p w:rsidR="00803D19" w:rsidRPr="000C144C" w:rsidRDefault="00803D19" w:rsidP="00803D19">
      <w:pPr>
        <w:pStyle w:val="KDParagraf"/>
        <w:spacing w:before="0"/>
        <w:rPr>
          <w:rFonts w:cs="Arial"/>
          <w:lang w:val="sr-Latn-RS"/>
        </w:rPr>
      </w:pPr>
      <w:r w:rsidRPr="00A67DCA">
        <w:rPr>
          <w:rFonts w:cs="Arial"/>
          <w:lang w:val="ru-RU"/>
        </w:rPr>
        <w:t>Као</w:t>
      </w:r>
      <w:r w:rsidRPr="000C144C">
        <w:rPr>
          <w:rFonts w:cs="Arial"/>
          <w:lang w:val="sr-Latn-RS"/>
        </w:rPr>
        <w:t xml:space="preserve"> </w:t>
      </w:r>
      <w:r w:rsidRPr="00A67DCA">
        <w:rPr>
          <w:rFonts w:cs="Arial"/>
          <w:lang w:val="ru-RU"/>
        </w:rPr>
        <w:t>поверљива</w:t>
      </w:r>
      <w:r w:rsidRPr="000C144C">
        <w:rPr>
          <w:rFonts w:cs="Arial"/>
          <w:lang w:val="sr-Latn-RS"/>
        </w:rPr>
        <w:t xml:space="preserve">, </w:t>
      </w:r>
      <w:r w:rsidRPr="00A67DCA">
        <w:rPr>
          <w:rFonts w:cs="Arial"/>
          <w:lang w:val="ru-RU"/>
        </w:rPr>
        <w:t>понуђач</w:t>
      </w:r>
      <w:r w:rsidRPr="000C144C">
        <w:rPr>
          <w:rFonts w:cs="Arial"/>
          <w:lang w:val="sr-Latn-RS"/>
        </w:rPr>
        <w:t xml:space="preserve"> </w:t>
      </w:r>
      <w:r w:rsidRPr="00A67DCA">
        <w:rPr>
          <w:rFonts w:cs="Arial"/>
          <w:lang w:val="ru-RU"/>
        </w:rPr>
        <w:t>може</w:t>
      </w:r>
      <w:r w:rsidRPr="000C144C">
        <w:rPr>
          <w:rFonts w:cs="Arial"/>
          <w:lang w:val="sr-Latn-RS"/>
        </w:rPr>
        <w:t xml:space="preserve"> </w:t>
      </w:r>
      <w:r w:rsidRPr="00A67DCA">
        <w:rPr>
          <w:rFonts w:cs="Arial"/>
          <w:lang w:val="ru-RU"/>
        </w:rPr>
        <w:t>означити</w:t>
      </w:r>
      <w:r w:rsidRPr="000C144C">
        <w:rPr>
          <w:rFonts w:cs="Arial"/>
          <w:lang w:val="sr-Latn-RS"/>
        </w:rPr>
        <w:t xml:space="preserve"> </w:t>
      </w:r>
      <w:r w:rsidRPr="00A67DCA">
        <w:rPr>
          <w:rFonts w:cs="Arial"/>
          <w:lang w:val="ru-RU"/>
        </w:rPr>
        <w:t>документа</w:t>
      </w:r>
      <w:r w:rsidRPr="000C144C">
        <w:rPr>
          <w:rFonts w:cs="Arial"/>
          <w:lang w:val="sr-Latn-RS"/>
        </w:rPr>
        <w:t xml:space="preserve"> </w:t>
      </w:r>
      <w:r w:rsidRPr="00A67DCA">
        <w:rPr>
          <w:rFonts w:cs="Arial"/>
          <w:lang w:val="ru-RU"/>
        </w:rPr>
        <w:t>која</w:t>
      </w:r>
      <w:r w:rsidRPr="000C144C">
        <w:rPr>
          <w:rFonts w:cs="Arial"/>
          <w:lang w:val="sr-Latn-RS"/>
        </w:rPr>
        <w:t xml:space="preserve"> </w:t>
      </w:r>
      <w:r w:rsidRPr="00A67DCA">
        <w:rPr>
          <w:rFonts w:cs="Arial"/>
          <w:lang w:val="ru-RU"/>
        </w:rPr>
        <w:t>садрже</w:t>
      </w:r>
      <w:r w:rsidRPr="000C144C">
        <w:rPr>
          <w:rFonts w:cs="Arial"/>
          <w:lang w:val="sr-Latn-RS"/>
        </w:rPr>
        <w:t xml:space="preserve"> </w:t>
      </w:r>
      <w:r w:rsidRPr="00A67DCA">
        <w:rPr>
          <w:rFonts w:cs="Arial"/>
          <w:lang w:val="ru-RU"/>
        </w:rPr>
        <w:t>личне</w:t>
      </w:r>
      <w:r w:rsidRPr="000C144C">
        <w:rPr>
          <w:rFonts w:cs="Arial"/>
          <w:lang w:val="sr-Latn-RS"/>
        </w:rPr>
        <w:t xml:space="preserve"> </w:t>
      </w:r>
      <w:r w:rsidRPr="00A67DCA">
        <w:rPr>
          <w:rFonts w:cs="Arial"/>
          <w:lang w:val="ru-RU"/>
        </w:rPr>
        <w:t>податке</w:t>
      </w:r>
      <w:r w:rsidRPr="000C144C">
        <w:rPr>
          <w:rFonts w:cs="Arial"/>
          <w:lang w:val="sr-Latn-RS"/>
        </w:rPr>
        <w:t xml:space="preserve">, </w:t>
      </w:r>
      <w:r w:rsidRPr="00A67DCA">
        <w:rPr>
          <w:rFonts w:cs="Arial"/>
          <w:lang w:val="ru-RU"/>
        </w:rPr>
        <w:t>а</w:t>
      </w:r>
      <w:r w:rsidRPr="000C144C">
        <w:rPr>
          <w:rFonts w:cs="Arial"/>
          <w:lang w:val="sr-Latn-RS"/>
        </w:rPr>
        <w:t xml:space="preserve"> </w:t>
      </w:r>
      <w:r w:rsidRPr="00A67DCA">
        <w:rPr>
          <w:rFonts w:cs="Arial"/>
          <w:lang w:val="ru-RU"/>
        </w:rPr>
        <w:t>које</w:t>
      </w:r>
      <w:r w:rsidRPr="000C144C">
        <w:rPr>
          <w:rFonts w:cs="Arial"/>
          <w:lang w:val="sr-Latn-RS"/>
        </w:rPr>
        <w:t xml:space="preserve"> </w:t>
      </w:r>
      <w:r w:rsidRPr="00A67DCA">
        <w:rPr>
          <w:rFonts w:cs="Arial"/>
          <w:lang w:val="ru-RU"/>
        </w:rPr>
        <w:t>не</w:t>
      </w:r>
      <w:r w:rsidRPr="000C144C">
        <w:rPr>
          <w:rFonts w:cs="Arial"/>
          <w:lang w:val="sr-Latn-RS"/>
        </w:rPr>
        <w:t xml:space="preserve"> </w:t>
      </w:r>
      <w:r w:rsidRPr="00A67DCA">
        <w:rPr>
          <w:rFonts w:cs="Arial"/>
          <w:lang w:val="ru-RU"/>
        </w:rPr>
        <w:t>садржи</w:t>
      </w:r>
      <w:r w:rsidRPr="000C144C">
        <w:rPr>
          <w:rFonts w:cs="Arial"/>
          <w:lang w:val="sr-Latn-RS"/>
        </w:rPr>
        <w:t xml:space="preserve"> </w:t>
      </w:r>
      <w:r w:rsidRPr="00A67DCA">
        <w:rPr>
          <w:rFonts w:cs="Arial"/>
          <w:lang w:val="ru-RU"/>
        </w:rPr>
        <w:t>ни</w:t>
      </w:r>
      <w:r w:rsidRPr="000C144C">
        <w:rPr>
          <w:rFonts w:cs="Arial"/>
          <w:lang w:val="sr-Latn-RS"/>
        </w:rPr>
        <w:t xml:space="preserve"> </w:t>
      </w:r>
      <w:r w:rsidRPr="00A67DCA">
        <w:rPr>
          <w:rFonts w:cs="Arial"/>
          <w:lang w:val="ru-RU"/>
        </w:rPr>
        <w:t>један</w:t>
      </w:r>
      <w:r w:rsidRPr="000C144C">
        <w:rPr>
          <w:rFonts w:cs="Arial"/>
          <w:lang w:val="sr-Latn-RS"/>
        </w:rPr>
        <w:t xml:space="preserve"> </w:t>
      </w:r>
      <w:r w:rsidRPr="00A67DCA">
        <w:rPr>
          <w:rFonts w:cs="Arial"/>
          <w:lang w:val="ru-RU"/>
        </w:rPr>
        <w:t>јавни</w:t>
      </w:r>
      <w:r w:rsidRPr="000C144C">
        <w:rPr>
          <w:rFonts w:cs="Arial"/>
          <w:lang w:val="sr-Latn-RS"/>
        </w:rPr>
        <w:t xml:space="preserve"> </w:t>
      </w:r>
      <w:r w:rsidRPr="00A67DCA">
        <w:rPr>
          <w:rFonts w:cs="Arial"/>
          <w:lang w:val="ru-RU"/>
        </w:rPr>
        <w:t>регистар</w:t>
      </w:r>
      <w:r w:rsidRPr="000C144C">
        <w:rPr>
          <w:rFonts w:cs="Arial"/>
          <w:lang w:val="sr-Latn-RS"/>
        </w:rPr>
        <w:t xml:space="preserve">, </w:t>
      </w:r>
      <w:r w:rsidRPr="00A67DCA">
        <w:rPr>
          <w:rFonts w:cs="Arial"/>
          <w:lang w:val="ru-RU"/>
        </w:rPr>
        <w:t>или</w:t>
      </w:r>
      <w:r w:rsidRPr="000C144C">
        <w:rPr>
          <w:rFonts w:cs="Arial"/>
          <w:lang w:val="sr-Latn-RS"/>
        </w:rPr>
        <w:t xml:space="preserve"> </w:t>
      </w:r>
      <w:r w:rsidRPr="00A67DCA">
        <w:rPr>
          <w:rFonts w:cs="Arial"/>
          <w:lang w:val="ru-RU"/>
        </w:rPr>
        <w:t>која</w:t>
      </w:r>
      <w:r w:rsidRPr="000C144C">
        <w:rPr>
          <w:rFonts w:cs="Arial"/>
          <w:lang w:val="sr-Latn-RS"/>
        </w:rPr>
        <w:t xml:space="preserve"> </w:t>
      </w:r>
      <w:r w:rsidRPr="00A67DCA">
        <w:rPr>
          <w:rFonts w:cs="Arial"/>
          <w:lang w:val="ru-RU"/>
        </w:rPr>
        <w:t>на</w:t>
      </w:r>
      <w:r w:rsidRPr="000C144C">
        <w:rPr>
          <w:rFonts w:cs="Arial"/>
          <w:lang w:val="sr-Latn-RS"/>
        </w:rPr>
        <w:t xml:space="preserve"> </w:t>
      </w:r>
      <w:r w:rsidRPr="00A67DCA">
        <w:rPr>
          <w:rFonts w:cs="Arial"/>
          <w:lang w:val="ru-RU"/>
        </w:rPr>
        <w:t>други</w:t>
      </w:r>
      <w:r w:rsidRPr="000C144C">
        <w:rPr>
          <w:rFonts w:cs="Arial"/>
          <w:lang w:val="sr-Latn-RS"/>
        </w:rPr>
        <w:t xml:space="preserve"> </w:t>
      </w:r>
      <w:r w:rsidRPr="00A67DCA">
        <w:rPr>
          <w:rFonts w:cs="Arial"/>
          <w:lang w:val="ru-RU"/>
        </w:rPr>
        <w:t>начин</w:t>
      </w:r>
      <w:r w:rsidRPr="000C144C">
        <w:rPr>
          <w:rFonts w:cs="Arial"/>
          <w:lang w:val="sr-Latn-RS"/>
        </w:rPr>
        <w:t xml:space="preserve"> </w:t>
      </w:r>
      <w:r w:rsidRPr="00A67DCA">
        <w:rPr>
          <w:rFonts w:cs="Arial"/>
          <w:lang w:val="ru-RU"/>
        </w:rPr>
        <w:t>нису</w:t>
      </w:r>
      <w:r w:rsidRPr="000C144C">
        <w:rPr>
          <w:rFonts w:cs="Arial"/>
          <w:lang w:val="sr-Latn-RS"/>
        </w:rPr>
        <w:t xml:space="preserve"> </w:t>
      </w:r>
      <w:r w:rsidRPr="00A67DCA">
        <w:rPr>
          <w:rFonts w:cs="Arial"/>
          <w:lang w:val="ru-RU"/>
        </w:rPr>
        <w:t>доступна</w:t>
      </w:r>
      <w:r w:rsidRPr="000C144C">
        <w:rPr>
          <w:rFonts w:cs="Arial"/>
          <w:lang w:val="sr-Latn-RS"/>
        </w:rPr>
        <w:t xml:space="preserve">, </w:t>
      </w:r>
      <w:r w:rsidRPr="00A67DCA">
        <w:rPr>
          <w:rFonts w:cs="Arial"/>
          <w:lang w:val="ru-RU"/>
        </w:rPr>
        <w:t>као</w:t>
      </w:r>
      <w:r w:rsidRPr="000C144C">
        <w:rPr>
          <w:rFonts w:cs="Arial"/>
          <w:lang w:val="sr-Latn-RS"/>
        </w:rPr>
        <w:t xml:space="preserve"> </w:t>
      </w:r>
      <w:r w:rsidRPr="00A67DCA">
        <w:rPr>
          <w:rFonts w:cs="Arial"/>
          <w:lang w:val="ru-RU"/>
        </w:rPr>
        <w:t>и</w:t>
      </w:r>
      <w:r w:rsidRPr="000C144C">
        <w:rPr>
          <w:rFonts w:cs="Arial"/>
          <w:lang w:val="sr-Latn-RS"/>
        </w:rPr>
        <w:t xml:space="preserve"> </w:t>
      </w:r>
      <w:r w:rsidRPr="00A67DCA">
        <w:rPr>
          <w:rFonts w:cs="Arial"/>
          <w:lang w:val="ru-RU"/>
        </w:rPr>
        <w:t>пословне</w:t>
      </w:r>
      <w:r w:rsidRPr="000C144C">
        <w:rPr>
          <w:rFonts w:cs="Arial"/>
          <w:lang w:val="sr-Latn-RS"/>
        </w:rPr>
        <w:t xml:space="preserve"> </w:t>
      </w:r>
      <w:r w:rsidRPr="00A67DCA">
        <w:rPr>
          <w:rFonts w:cs="Arial"/>
          <w:lang w:val="ru-RU"/>
        </w:rPr>
        <w:t>податке</w:t>
      </w:r>
      <w:r w:rsidRPr="000C144C">
        <w:rPr>
          <w:rFonts w:cs="Arial"/>
          <w:lang w:val="sr-Latn-RS"/>
        </w:rPr>
        <w:t xml:space="preserve"> </w:t>
      </w:r>
      <w:r w:rsidRPr="00A67DCA">
        <w:rPr>
          <w:rFonts w:cs="Arial"/>
          <w:lang w:val="ru-RU"/>
        </w:rPr>
        <w:t>који</w:t>
      </w:r>
      <w:r w:rsidRPr="000C144C">
        <w:rPr>
          <w:rFonts w:cs="Arial"/>
          <w:lang w:val="sr-Latn-RS"/>
        </w:rPr>
        <w:t xml:space="preserve"> </w:t>
      </w:r>
      <w:r w:rsidRPr="00A67DCA">
        <w:rPr>
          <w:rFonts w:cs="Arial"/>
          <w:lang w:val="ru-RU"/>
        </w:rPr>
        <w:t>су</w:t>
      </w:r>
      <w:r w:rsidRPr="000C144C">
        <w:rPr>
          <w:rFonts w:cs="Arial"/>
          <w:lang w:val="sr-Latn-RS"/>
        </w:rPr>
        <w:t xml:space="preserve"> </w:t>
      </w:r>
      <w:r w:rsidRPr="00A67DCA">
        <w:rPr>
          <w:rFonts w:cs="Arial"/>
          <w:lang w:val="ru-RU"/>
        </w:rPr>
        <w:t>прописима</w:t>
      </w:r>
      <w:r w:rsidRPr="000C144C">
        <w:rPr>
          <w:rFonts w:cs="Arial"/>
          <w:lang w:val="sr-Latn-RS"/>
        </w:rPr>
        <w:t xml:space="preserve"> </w:t>
      </w:r>
      <w:r w:rsidRPr="00A67DCA">
        <w:rPr>
          <w:rFonts w:cs="Arial"/>
          <w:lang w:val="ru-RU"/>
        </w:rPr>
        <w:t>одређени</w:t>
      </w:r>
      <w:r w:rsidRPr="000C144C">
        <w:rPr>
          <w:rFonts w:cs="Arial"/>
          <w:lang w:val="sr-Latn-RS"/>
        </w:rPr>
        <w:t xml:space="preserve"> </w:t>
      </w:r>
      <w:r w:rsidRPr="00A67DCA">
        <w:rPr>
          <w:rFonts w:cs="Arial"/>
          <w:lang w:val="ru-RU"/>
        </w:rPr>
        <w:t>као</w:t>
      </w:r>
      <w:r w:rsidRPr="000C144C">
        <w:rPr>
          <w:rFonts w:cs="Arial"/>
          <w:lang w:val="sr-Latn-RS"/>
        </w:rPr>
        <w:t xml:space="preserve"> </w:t>
      </w:r>
      <w:r w:rsidRPr="00A67DCA">
        <w:rPr>
          <w:rFonts w:cs="Arial"/>
          <w:lang w:val="ru-RU"/>
        </w:rPr>
        <w:t>поверљиви</w:t>
      </w:r>
      <w:r w:rsidRPr="000C144C">
        <w:rPr>
          <w:rFonts w:cs="Arial"/>
          <w:lang w:val="sr-Latn-RS"/>
        </w:rPr>
        <w:t xml:space="preserve">. </w:t>
      </w:r>
    </w:p>
    <w:p w:rsidR="00803D19" w:rsidRPr="000C144C" w:rsidRDefault="00803D19" w:rsidP="00803D19">
      <w:pPr>
        <w:pStyle w:val="KDParagraf"/>
        <w:spacing w:before="0"/>
        <w:rPr>
          <w:rFonts w:cs="Arial"/>
          <w:lang w:val="sr-Latn-RS"/>
        </w:rPr>
      </w:pPr>
      <w:r w:rsidRPr="00A67DCA">
        <w:rPr>
          <w:rFonts w:cs="Arial"/>
          <w:lang w:val="ru-RU"/>
        </w:rPr>
        <w:t>Наручилац</w:t>
      </w:r>
      <w:r w:rsidRPr="000C144C">
        <w:rPr>
          <w:rFonts w:cs="Arial"/>
          <w:lang w:val="sr-Latn-RS"/>
        </w:rPr>
        <w:t xml:space="preserve"> </w:t>
      </w:r>
      <w:r w:rsidRPr="00A67DCA">
        <w:rPr>
          <w:rFonts w:cs="Arial"/>
          <w:lang w:val="ru-RU"/>
        </w:rPr>
        <w:t>ће</w:t>
      </w:r>
      <w:r w:rsidRPr="000C144C">
        <w:rPr>
          <w:rFonts w:cs="Arial"/>
          <w:lang w:val="sr-Latn-RS"/>
        </w:rPr>
        <w:t xml:space="preserve"> </w:t>
      </w:r>
      <w:r w:rsidRPr="00A67DCA">
        <w:rPr>
          <w:rFonts w:cs="Arial"/>
          <w:lang w:val="ru-RU"/>
        </w:rPr>
        <w:t>као</w:t>
      </w:r>
      <w:r w:rsidRPr="000C144C">
        <w:rPr>
          <w:rFonts w:cs="Arial"/>
          <w:lang w:val="sr-Latn-RS"/>
        </w:rPr>
        <w:t xml:space="preserve"> </w:t>
      </w:r>
      <w:r w:rsidRPr="00A67DCA">
        <w:rPr>
          <w:rFonts w:cs="Arial"/>
          <w:lang w:val="ru-RU"/>
        </w:rPr>
        <w:t>поверљива</w:t>
      </w:r>
      <w:r w:rsidRPr="000C144C">
        <w:rPr>
          <w:rFonts w:cs="Arial"/>
          <w:lang w:val="sr-Latn-RS"/>
        </w:rPr>
        <w:t xml:space="preserve"> </w:t>
      </w:r>
      <w:r w:rsidRPr="00A67DCA">
        <w:rPr>
          <w:rFonts w:cs="Arial"/>
          <w:lang w:val="ru-RU"/>
        </w:rPr>
        <w:t>третирати</w:t>
      </w:r>
      <w:r w:rsidRPr="000C144C">
        <w:rPr>
          <w:rFonts w:cs="Arial"/>
          <w:lang w:val="sr-Latn-RS"/>
        </w:rPr>
        <w:t xml:space="preserve"> </w:t>
      </w:r>
      <w:r w:rsidRPr="00A67DCA">
        <w:rPr>
          <w:rFonts w:cs="Arial"/>
          <w:lang w:val="ru-RU"/>
        </w:rPr>
        <w:t>она</w:t>
      </w:r>
      <w:r w:rsidRPr="000C144C">
        <w:rPr>
          <w:rFonts w:cs="Arial"/>
          <w:lang w:val="sr-Latn-RS"/>
        </w:rPr>
        <w:t xml:space="preserve"> </w:t>
      </w:r>
      <w:r w:rsidRPr="00A67DCA">
        <w:rPr>
          <w:rFonts w:cs="Arial"/>
          <w:lang w:val="ru-RU"/>
        </w:rPr>
        <w:t>документа</w:t>
      </w:r>
      <w:r w:rsidRPr="000C144C">
        <w:rPr>
          <w:rFonts w:cs="Arial"/>
          <w:lang w:val="sr-Latn-RS"/>
        </w:rPr>
        <w:t xml:space="preserve"> </w:t>
      </w:r>
      <w:r w:rsidRPr="00A67DCA">
        <w:rPr>
          <w:rFonts w:cs="Arial"/>
          <w:lang w:val="ru-RU"/>
        </w:rPr>
        <w:t>која</w:t>
      </w:r>
      <w:r w:rsidRPr="000C144C">
        <w:rPr>
          <w:rFonts w:cs="Arial"/>
          <w:lang w:val="sr-Latn-RS"/>
        </w:rPr>
        <w:t xml:space="preserve"> </w:t>
      </w:r>
      <w:r w:rsidRPr="00A67DCA">
        <w:rPr>
          <w:rFonts w:cs="Arial"/>
          <w:lang w:val="ru-RU"/>
        </w:rPr>
        <w:t>у</w:t>
      </w:r>
      <w:r w:rsidRPr="000C144C">
        <w:rPr>
          <w:rFonts w:cs="Arial"/>
          <w:lang w:val="sr-Latn-RS"/>
        </w:rPr>
        <w:t xml:space="preserve"> </w:t>
      </w:r>
      <w:r w:rsidRPr="00A67DCA">
        <w:rPr>
          <w:rFonts w:cs="Arial"/>
          <w:lang w:val="ru-RU"/>
        </w:rPr>
        <w:t>десном</w:t>
      </w:r>
      <w:r w:rsidRPr="000C144C">
        <w:rPr>
          <w:rFonts w:cs="Arial"/>
          <w:lang w:val="sr-Latn-RS"/>
        </w:rPr>
        <w:t xml:space="preserve"> </w:t>
      </w:r>
      <w:r w:rsidRPr="00A67DCA">
        <w:rPr>
          <w:rFonts w:cs="Arial"/>
          <w:lang w:val="ru-RU"/>
        </w:rPr>
        <w:t>горњем</w:t>
      </w:r>
      <w:r w:rsidRPr="000C144C">
        <w:rPr>
          <w:rFonts w:cs="Arial"/>
          <w:lang w:val="sr-Latn-RS"/>
        </w:rPr>
        <w:t xml:space="preserve"> </w:t>
      </w:r>
      <w:r w:rsidRPr="00A67DCA">
        <w:rPr>
          <w:rFonts w:cs="Arial"/>
          <w:lang w:val="ru-RU"/>
        </w:rPr>
        <w:t>углу</w:t>
      </w:r>
      <w:r w:rsidRPr="000C144C">
        <w:rPr>
          <w:rFonts w:cs="Arial"/>
          <w:lang w:val="sr-Latn-RS"/>
        </w:rPr>
        <w:t xml:space="preserve"> </w:t>
      </w:r>
      <w:r w:rsidRPr="00A67DCA">
        <w:rPr>
          <w:rFonts w:cs="Arial"/>
          <w:lang w:val="ru-RU"/>
        </w:rPr>
        <w:t>великим</w:t>
      </w:r>
      <w:r w:rsidRPr="000C144C">
        <w:rPr>
          <w:rFonts w:cs="Arial"/>
          <w:lang w:val="sr-Latn-RS"/>
        </w:rPr>
        <w:t xml:space="preserve"> </w:t>
      </w:r>
      <w:r w:rsidRPr="00A67DCA">
        <w:rPr>
          <w:rFonts w:cs="Arial"/>
          <w:lang w:val="ru-RU"/>
        </w:rPr>
        <w:t>словима</w:t>
      </w:r>
      <w:r w:rsidRPr="000C144C">
        <w:rPr>
          <w:rFonts w:cs="Arial"/>
          <w:lang w:val="sr-Latn-RS"/>
        </w:rPr>
        <w:t xml:space="preserve"> </w:t>
      </w:r>
      <w:r w:rsidRPr="00A67DCA">
        <w:rPr>
          <w:rFonts w:cs="Arial"/>
          <w:lang w:val="ru-RU"/>
        </w:rPr>
        <w:t>имају</w:t>
      </w:r>
      <w:r w:rsidRPr="000C144C">
        <w:rPr>
          <w:rFonts w:cs="Arial"/>
          <w:lang w:val="sr-Latn-RS"/>
        </w:rPr>
        <w:t xml:space="preserve"> </w:t>
      </w:r>
      <w:r w:rsidRPr="00A67DCA">
        <w:rPr>
          <w:rFonts w:cs="Arial"/>
          <w:lang w:val="ru-RU"/>
        </w:rPr>
        <w:t>исписано</w:t>
      </w:r>
      <w:r w:rsidRPr="000C144C">
        <w:rPr>
          <w:rFonts w:cs="Arial"/>
          <w:lang w:val="sr-Latn-RS"/>
        </w:rPr>
        <w:t xml:space="preserve"> „</w:t>
      </w:r>
      <w:r w:rsidRPr="00A67DCA">
        <w:rPr>
          <w:rFonts w:cs="Arial"/>
          <w:lang w:val="ru-RU"/>
        </w:rPr>
        <w:t>ПОВЕРЉИВО</w:t>
      </w:r>
      <w:r w:rsidRPr="000C144C">
        <w:rPr>
          <w:rFonts w:cs="Arial"/>
          <w:lang w:val="sr-Latn-RS"/>
        </w:rPr>
        <w:t>“.</w:t>
      </w:r>
    </w:p>
    <w:p w:rsidR="00803D19" w:rsidRPr="000C144C" w:rsidRDefault="00803D19" w:rsidP="00803D19">
      <w:pPr>
        <w:pStyle w:val="KDParagraf"/>
        <w:spacing w:before="0"/>
        <w:rPr>
          <w:rFonts w:cs="Arial"/>
          <w:lang w:val="sr-Latn-RS"/>
        </w:rPr>
      </w:pPr>
      <w:r w:rsidRPr="00A67DCA">
        <w:rPr>
          <w:rFonts w:cs="Arial"/>
          <w:lang w:val="ru-RU"/>
        </w:rPr>
        <w:t>Наручилац</w:t>
      </w:r>
      <w:r w:rsidRPr="000C144C">
        <w:rPr>
          <w:rFonts w:cs="Arial"/>
          <w:lang w:val="sr-Latn-RS"/>
        </w:rPr>
        <w:t xml:space="preserve"> </w:t>
      </w:r>
      <w:r w:rsidRPr="00A67DCA">
        <w:rPr>
          <w:rFonts w:cs="Arial"/>
          <w:lang w:val="ru-RU"/>
        </w:rPr>
        <w:t>не</w:t>
      </w:r>
      <w:r w:rsidRPr="000C144C">
        <w:rPr>
          <w:rFonts w:cs="Arial"/>
          <w:lang w:val="sr-Latn-RS"/>
        </w:rPr>
        <w:t xml:space="preserve"> </w:t>
      </w:r>
      <w:r w:rsidRPr="00A67DCA">
        <w:rPr>
          <w:rFonts w:cs="Arial"/>
          <w:lang w:val="ru-RU"/>
        </w:rPr>
        <w:t>одговара</w:t>
      </w:r>
      <w:r w:rsidRPr="000C144C">
        <w:rPr>
          <w:rFonts w:cs="Arial"/>
          <w:lang w:val="sr-Latn-RS"/>
        </w:rPr>
        <w:t xml:space="preserve"> </w:t>
      </w:r>
      <w:r w:rsidRPr="00A67DCA">
        <w:rPr>
          <w:rFonts w:cs="Arial"/>
          <w:lang w:val="ru-RU"/>
        </w:rPr>
        <w:t>за</w:t>
      </w:r>
      <w:r w:rsidRPr="000C144C">
        <w:rPr>
          <w:rFonts w:cs="Arial"/>
          <w:lang w:val="sr-Latn-RS"/>
        </w:rPr>
        <w:t xml:space="preserve"> </w:t>
      </w:r>
      <w:r w:rsidRPr="00A67DCA">
        <w:rPr>
          <w:rFonts w:cs="Arial"/>
          <w:lang w:val="ru-RU"/>
        </w:rPr>
        <w:t>поверљивост</w:t>
      </w:r>
      <w:r w:rsidRPr="000C144C">
        <w:rPr>
          <w:rFonts w:cs="Arial"/>
          <w:lang w:val="sr-Latn-RS"/>
        </w:rPr>
        <w:t xml:space="preserve"> </w:t>
      </w:r>
      <w:r w:rsidRPr="00A67DCA">
        <w:rPr>
          <w:rFonts w:cs="Arial"/>
          <w:lang w:val="ru-RU"/>
        </w:rPr>
        <w:t>података</w:t>
      </w:r>
      <w:r w:rsidRPr="000C144C">
        <w:rPr>
          <w:rFonts w:cs="Arial"/>
          <w:lang w:val="sr-Latn-RS"/>
        </w:rPr>
        <w:t xml:space="preserve"> </w:t>
      </w:r>
      <w:r w:rsidRPr="00A67DCA">
        <w:rPr>
          <w:rFonts w:cs="Arial"/>
          <w:lang w:val="ru-RU"/>
        </w:rPr>
        <w:t>који</w:t>
      </w:r>
      <w:r w:rsidRPr="000C144C">
        <w:rPr>
          <w:rFonts w:cs="Arial"/>
          <w:lang w:val="sr-Latn-RS"/>
        </w:rPr>
        <w:t xml:space="preserve"> </w:t>
      </w:r>
      <w:r w:rsidRPr="00A67DCA">
        <w:rPr>
          <w:rFonts w:cs="Arial"/>
          <w:lang w:val="ru-RU"/>
        </w:rPr>
        <w:t>нису</w:t>
      </w:r>
      <w:r w:rsidRPr="000C144C">
        <w:rPr>
          <w:rFonts w:cs="Arial"/>
          <w:lang w:val="sr-Latn-RS"/>
        </w:rPr>
        <w:t xml:space="preserve"> </w:t>
      </w:r>
      <w:r w:rsidRPr="00A67DCA">
        <w:rPr>
          <w:rFonts w:cs="Arial"/>
          <w:lang w:val="ru-RU"/>
        </w:rPr>
        <w:t>означени</w:t>
      </w:r>
      <w:r w:rsidRPr="000C144C">
        <w:rPr>
          <w:rFonts w:cs="Arial"/>
          <w:lang w:val="sr-Latn-RS"/>
        </w:rPr>
        <w:t xml:space="preserve"> </w:t>
      </w:r>
      <w:r w:rsidRPr="00A67DCA">
        <w:rPr>
          <w:rFonts w:cs="Arial"/>
          <w:lang w:val="ru-RU"/>
        </w:rPr>
        <w:t>на</w:t>
      </w:r>
      <w:r w:rsidRPr="000C144C">
        <w:rPr>
          <w:rFonts w:cs="Arial"/>
          <w:lang w:val="sr-Latn-RS"/>
        </w:rPr>
        <w:t xml:space="preserve"> </w:t>
      </w:r>
      <w:r w:rsidRPr="00A67DCA">
        <w:rPr>
          <w:rFonts w:cs="Arial"/>
          <w:lang w:val="ru-RU"/>
        </w:rPr>
        <w:t>горе</w:t>
      </w:r>
      <w:r w:rsidRPr="000C144C">
        <w:rPr>
          <w:rFonts w:cs="Arial"/>
          <w:lang w:val="sr-Latn-RS"/>
        </w:rPr>
        <w:t xml:space="preserve"> </w:t>
      </w:r>
      <w:r w:rsidRPr="00A67DCA">
        <w:rPr>
          <w:rFonts w:cs="Arial"/>
          <w:lang w:val="ru-RU"/>
        </w:rPr>
        <w:t>наведени</w:t>
      </w:r>
      <w:r w:rsidRPr="000C144C">
        <w:rPr>
          <w:rFonts w:cs="Arial"/>
          <w:lang w:val="sr-Latn-RS"/>
        </w:rPr>
        <w:t xml:space="preserve"> </w:t>
      </w:r>
      <w:r w:rsidRPr="00A67DCA">
        <w:rPr>
          <w:rFonts w:cs="Arial"/>
          <w:lang w:val="ru-RU"/>
        </w:rPr>
        <w:t>начин</w:t>
      </w:r>
      <w:r w:rsidRPr="000C144C">
        <w:rPr>
          <w:rFonts w:cs="Arial"/>
          <w:lang w:val="sr-Latn-RS"/>
        </w:rPr>
        <w:t>.</w:t>
      </w:r>
    </w:p>
    <w:p w:rsidR="00803D19" w:rsidRPr="000C144C" w:rsidRDefault="00803D19" w:rsidP="00803D19">
      <w:pPr>
        <w:pStyle w:val="KDParagraf"/>
        <w:spacing w:before="0"/>
        <w:rPr>
          <w:rFonts w:cs="Arial"/>
          <w:lang w:val="sr-Latn-RS"/>
        </w:rPr>
      </w:pPr>
      <w:r w:rsidRPr="00A67DCA">
        <w:rPr>
          <w:rFonts w:cs="Arial"/>
          <w:lang w:val="ru-RU"/>
        </w:rPr>
        <w:t>Ако</w:t>
      </w:r>
      <w:r w:rsidRPr="000C144C">
        <w:rPr>
          <w:rFonts w:cs="Arial"/>
          <w:lang w:val="sr-Latn-RS"/>
        </w:rPr>
        <w:t xml:space="preserve"> </w:t>
      </w:r>
      <w:r w:rsidRPr="00A67DCA">
        <w:rPr>
          <w:rFonts w:cs="Arial"/>
          <w:lang w:val="ru-RU"/>
        </w:rPr>
        <w:t>се</w:t>
      </w:r>
      <w:r w:rsidRPr="000C144C">
        <w:rPr>
          <w:rFonts w:cs="Arial"/>
          <w:lang w:val="sr-Latn-RS"/>
        </w:rPr>
        <w:t xml:space="preserve"> </w:t>
      </w:r>
      <w:r w:rsidRPr="00A67DCA">
        <w:rPr>
          <w:rFonts w:cs="Arial"/>
          <w:lang w:val="ru-RU"/>
        </w:rPr>
        <w:t>као</w:t>
      </w:r>
      <w:r w:rsidRPr="000C144C">
        <w:rPr>
          <w:rFonts w:cs="Arial"/>
          <w:lang w:val="sr-Latn-RS"/>
        </w:rPr>
        <w:t xml:space="preserve"> </w:t>
      </w:r>
      <w:r w:rsidRPr="00A67DCA">
        <w:rPr>
          <w:rFonts w:cs="Arial"/>
          <w:lang w:val="ru-RU"/>
        </w:rPr>
        <w:t>поверљиви</w:t>
      </w:r>
      <w:r w:rsidRPr="000C144C">
        <w:rPr>
          <w:rFonts w:cs="Arial"/>
          <w:lang w:val="sr-Latn-RS"/>
        </w:rPr>
        <w:t xml:space="preserve"> </w:t>
      </w:r>
      <w:r w:rsidRPr="00A67DCA">
        <w:rPr>
          <w:rFonts w:cs="Arial"/>
          <w:lang w:val="ru-RU"/>
        </w:rPr>
        <w:t>означе</w:t>
      </w:r>
      <w:r w:rsidRPr="000C144C">
        <w:rPr>
          <w:rFonts w:cs="Arial"/>
          <w:lang w:val="sr-Latn-RS"/>
        </w:rPr>
        <w:t xml:space="preserve"> </w:t>
      </w:r>
      <w:r w:rsidRPr="00A67DCA">
        <w:rPr>
          <w:rFonts w:cs="Arial"/>
          <w:lang w:val="ru-RU"/>
        </w:rPr>
        <w:t>подаци</w:t>
      </w:r>
      <w:r w:rsidRPr="000C144C">
        <w:rPr>
          <w:rFonts w:cs="Arial"/>
          <w:lang w:val="sr-Latn-RS"/>
        </w:rPr>
        <w:t xml:space="preserve"> </w:t>
      </w:r>
      <w:r w:rsidRPr="00A67DCA">
        <w:rPr>
          <w:rFonts w:cs="Arial"/>
          <w:lang w:val="ru-RU"/>
        </w:rPr>
        <w:t>који</w:t>
      </w:r>
      <w:r w:rsidRPr="000C144C">
        <w:rPr>
          <w:rFonts w:cs="Arial"/>
          <w:lang w:val="sr-Latn-RS"/>
        </w:rPr>
        <w:t xml:space="preserve"> </w:t>
      </w:r>
      <w:r w:rsidRPr="00A67DCA">
        <w:rPr>
          <w:rFonts w:cs="Arial"/>
          <w:lang w:val="ru-RU"/>
        </w:rPr>
        <w:t>не</w:t>
      </w:r>
      <w:r w:rsidRPr="000C144C">
        <w:rPr>
          <w:rFonts w:cs="Arial"/>
          <w:lang w:val="sr-Latn-RS"/>
        </w:rPr>
        <w:t xml:space="preserve"> </w:t>
      </w:r>
      <w:r w:rsidRPr="00A67DCA">
        <w:rPr>
          <w:rFonts w:cs="Arial"/>
          <w:lang w:val="ru-RU"/>
        </w:rPr>
        <w:t>одговарају</w:t>
      </w:r>
      <w:r w:rsidRPr="000C144C">
        <w:rPr>
          <w:rFonts w:cs="Arial"/>
          <w:lang w:val="sr-Latn-RS"/>
        </w:rPr>
        <w:t xml:space="preserve"> </w:t>
      </w:r>
      <w:r w:rsidRPr="00A67DCA">
        <w:rPr>
          <w:rFonts w:cs="Arial"/>
          <w:lang w:val="ru-RU"/>
        </w:rPr>
        <w:t>горе</w:t>
      </w:r>
      <w:r w:rsidRPr="000C144C">
        <w:rPr>
          <w:rFonts w:cs="Arial"/>
          <w:lang w:val="sr-Latn-RS"/>
        </w:rPr>
        <w:t xml:space="preserve"> </w:t>
      </w:r>
      <w:r w:rsidRPr="00A67DCA">
        <w:rPr>
          <w:rFonts w:cs="Arial"/>
          <w:lang w:val="ru-RU"/>
        </w:rPr>
        <w:t>наведеним</w:t>
      </w:r>
      <w:r w:rsidRPr="000C144C">
        <w:rPr>
          <w:rFonts w:cs="Arial"/>
          <w:lang w:val="sr-Latn-RS"/>
        </w:rPr>
        <w:t xml:space="preserve"> </w:t>
      </w:r>
      <w:r w:rsidRPr="00A67DCA">
        <w:rPr>
          <w:rFonts w:cs="Arial"/>
          <w:lang w:val="ru-RU"/>
        </w:rPr>
        <w:t>условима</w:t>
      </w:r>
      <w:r w:rsidRPr="000C144C">
        <w:rPr>
          <w:rFonts w:cs="Arial"/>
          <w:lang w:val="sr-Latn-RS"/>
        </w:rPr>
        <w:t xml:space="preserve">, </w:t>
      </w:r>
      <w:r w:rsidRPr="00A67DCA">
        <w:rPr>
          <w:rFonts w:cs="Arial"/>
          <w:lang w:val="ru-RU"/>
        </w:rPr>
        <w:t>Наручилац</w:t>
      </w:r>
      <w:r w:rsidRPr="000C144C">
        <w:rPr>
          <w:rFonts w:cs="Arial"/>
          <w:lang w:val="sr-Latn-RS"/>
        </w:rPr>
        <w:t xml:space="preserve"> </w:t>
      </w:r>
      <w:r w:rsidRPr="00A67DCA">
        <w:rPr>
          <w:rFonts w:cs="Arial"/>
          <w:lang w:val="ru-RU"/>
        </w:rPr>
        <w:t>ће</w:t>
      </w:r>
      <w:r w:rsidRPr="000C144C">
        <w:rPr>
          <w:rFonts w:cs="Arial"/>
          <w:lang w:val="sr-Latn-RS"/>
        </w:rPr>
        <w:t xml:space="preserve"> </w:t>
      </w:r>
      <w:r w:rsidRPr="00A67DCA">
        <w:rPr>
          <w:rFonts w:cs="Arial"/>
          <w:lang w:val="ru-RU"/>
        </w:rPr>
        <w:t>позвати</w:t>
      </w:r>
      <w:r w:rsidRPr="000C144C">
        <w:rPr>
          <w:rFonts w:cs="Arial"/>
          <w:lang w:val="sr-Latn-RS"/>
        </w:rPr>
        <w:t xml:space="preserve"> </w:t>
      </w:r>
      <w:r w:rsidRPr="00A67DCA">
        <w:rPr>
          <w:rFonts w:cs="Arial"/>
          <w:lang w:val="ru-RU"/>
        </w:rPr>
        <w:t>понуђача</w:t>
      </w:r>
      <w:r w:rsidRPr="000C144C">
        <w:rPr>
          <w:rFonts w:cs="Arial"/>
          <w:lang w:val="sr-Latn-RS"/>
        </w:rPr>
        <w:t xml:space="preserve"> </w:t>
      </w:r>
      <w:r w:rsidRPr="00A67DCA">
        <w:rPr>
          <w:rFonts w:cs="Arial"/>
          <w:lang w:val="ru-RU"/>
        </w:rPr>
        <w:t>да</w:t>
      </w:r>
      <w:r w:rsidRPr="000C144C">
        <w:rPr>
          <w:rFonts w:cs="Arial"/>
          <w:lang w:val="sr-Latn-RS"/>
        </w:rPr>
        <w:t xml:space="preserve"> </w:t>
      </w:r>
      <w:r w:rsidRPr="00A67DCA">
        <w:rPr>
          <w:rFonts w:cs="Arial"/>
          <w:lang w:val="ru-RU"/>
        </w:rPr>
        <w:t>уклони</w:t>
      </w:r>
      <w:r w:rsidRPr="000C144C">
        <w:rPr>
          <w:rFonts w:cs="Arial"/>
          <w:lang w:val="sr-Latn-RS"/>
        </w:rPr>
        <w:t xml:space="preserve"> </w:t>
      </w:r>
      <w:r w:rsidRPr="00A67DCA">
        <w:rPr>
          <w:rFonts w:cs="Arial"/>
          <w:lang w:val="ru-RU"/>
        </w:rPr>
        <w:t>ознаку</w:t>
      </w:r>
      <w:r w:rsidRPr="000C144C">
        <w:rPr>
          <w:rFonts w:cs="Arial"/>
          <w:lang w:val="sr-Latn-RS"/>
        </w:rPr>
        <w:t xml:space="preserve"> </w:t>
      </w:r>
      <w:r w:rsidRPr="00A67DCA">
        <w:rPr>
          <w:rFonts w:cs="Arial"/>
          <w:lang w:val="ru-RU"/>
        </w:rPr>
        <w:t>поверљивости</w:t>
      </w:r>
      <w:r w:rsidRPr="000C144C">
        <w:rPr>
          <w:rFonts w:cs="Arial"/>
          <w:lang w:val="sr-Latn-RS"/>
        </w:rPr>
        <w:t xml:space="preserve">. </w:t>
      </w:r>
      <w:r w:rsidRPr="00A67DCA">
        <w:rPr>
          <w:rFonts w:cs="Arial"/>
          <w:lang w:val="ru-RU"/>
        </w:rPr>
        <w:t>Понуђач</w:t>
      </w:r>
      <w:r w:rsidRPr="000C144C">
        <w:rPr>
          <w:rFonts w:cs="Arial"/>
          <w:lang w:val="sr-Latn-RS"/>
        </w:rPr>
        <w:t xml:space="preserve"> </w:t>
      </w:r>
      <w:r w:rsidRPr="00A67DCA">
        <w:rPr>
          <w:rFonts w:cs="Arial"/>
          <w:lang w:val="ru-RU"/>
        </w:rPr>
        <w:t>ће</w:t>
      </w:r>
      <w:r w:rsidRPr="000C144C">
        <w:rPr>
          <w:rFonts w:cs="Arial"/>
          <w:lang w:val="sr-Latn-RS"/>
        </w:rPr>
        <w:t xml:space="preserve"> </w:t>
      </w:r>
      <w:r w:rsidRPr="00A67DCA">
        <w:rPr>
          <w:rFonts w:cs="Arial"/>
          <w:lang w:val="ru-RU"/>
        </w:rPr>
        <w:t>то</w:t>
      </w:r>
      <w:r w:rsidRPr="000C144C">
        <w:rPr>
          <w:rFonts w:cs="Arial"/>
          <w:lang w:val="sr-Latn-RS"/>
        </w:rPr>
        <w:t xml:space="preserve"> </w:t>
      </w:r>
      <w:r w:rsidRPr="00A67DCA">
        <w:rPr>
          <w:rFonts w:cs="Arial"/>
          <w:lang w:val="ru-RU"/>
        </w:rPr>
        <w:t>учинити</w:t>
      </w:r>
      <w:r w:rsidRPr="000C144C">
        <w:rPr>
          <w:rFonts w:cs="Arial"/>
          <w:lang w:val="sr-Latn-RS"/>
        </w:rPr>
        <w:t xml:space="preserve"> </w:t>
      </w:r>
      <w:r w:rsidRPr="00A67DCA">
        <w:rPr>
          <w:rFonts w:cs="Arial"/>
          <w:lang w:val="ru-RU"/>
        </w:rPr>
        <w:t>тако</w:t>
      </w:r>
      <w:r w:rsidRPr="000C144C">
        <w:rPr>
          <w:rFonts w:cs="Arial"/>
          <w:lang w:val="sr-Latn-RS"/>
        </w:rPr>
        <w:t xml:space="preserve"> </w:t>
      </w:r>
      <w:r w:rsidRPr="00A67DCA">
        <w:rPr>
          <w:rFonts w:cs="Arial"/>
          <w:lang w:val="ru-RU"/>
        </w:rPr>
        <w:t>што</w:t>
      </w:r>
      <w:r w:rsidRPr="000C144C">
        <w:rPr>
          <w:rFonts w:cs="Arial"/>
          <w:lang w:val="sr-Latn-RS"/>
        </w:rPr>
        <w:t xml:space="preserve"> </w:t>
      </w:r>
      <w:r w:rsidRPr="00A67DCA">
        <w:rPr>
          <w:rFonts w:cs="Arial"/>
          <w:lang w:val="ru-RU"/>
        </w:rPr>
        <w:t>ће</w:t>
      </w:r>
      <w:r w:rsidRPr="000C144C">
        <w:rPr>
          <w:rFonts w:cs="Arial"/>
          <w:lang w:val="sr-Latn-RS"/>
        </w:rPr>
        <w:t xml:space="preserve"> </w:t>
      </w:r>
      <w:r w:rsidRPr="00A67DCA">
        <w:rPr>
          <w:rFonts w:cs="Arial"/>
          <w:lang w:val="ru-RU"/>
        </w:rPr>
        <w:t>његов</w:t>
      </w:r>
      <w:r w:rsidRPr="000C144C">
        <w:rPr>
          <w:rFonts w:cs="Arial"/>
          <w:lang w:val="sr-Latn-RS"/>
        </w:rPr>
        <w:t xml:space="preserve"> </w:t>
      </w:r>
      <w:r w:rsidRPr="00A67DCA">
        <w:rPr>
          <w:rFonts w:cs="Arial"/>
          <w:lang w:val="ru-RU"/>
        </w:rPr>
        <w:t>представник</w:t>
      </w:r>
      <w:r w:rsidRPr="000C144C">
        <w:rPr>
          <w:rFonts w:cs="Arial"/>
          <w:lang w:val="sr-Latn-RS"/>
        </w:rPr>
        <w:t xml:space="preserve"> </w:t>
      </w:r>
      <w:r w:rsidRPr="00A67DCA">
        <w:rPr>
          <w:rFonts w:cs="Arial"/>
          <w:lang w:val="ru-RU"/>
        </w:rPr>
        <w:t>изнад</w:t>
      </w:r>
      <w:r w:rsidRPr="000C144C">
        <w:rPr>
          <w:rFonts w:cs="Arial"/>
          <w:lang w:val="sr-Latn-RS"/>
        </w:rPr>
        <w:t xml:space="preserve"> </w:t>
      </w:r>
      <w:r w:rsidRPr="00A67DCA">
        <w:rPr>
          <w:rFonts w:cs="Arial"/>
          <w:lang w:val="ru-RU"/>
        </w:rPr>
        <w:t>ознаке</w:t>
      </w:r>
      <w:r w:rsidRPr="000C144C">
        <w:rPr>
          <w:rFonts w:cs="Arial"/>
          <w:lang w:val="sr-Latn-RS"/>
        </w:rPr>
        <w:t xml:space="preserve"> </w:t>
      </w:r>
      <w:r w:rsidRPr="00A67DCA">
        <w:rPr>
          <w:rFonts w:cs="Arial"/>
          <w:lang w:val="ru-RU"/>
        </w:rPr>
        <w:t>поверљивости</w:t>
      </w:r>
      <w:r w:rsidRPr="000C144C">
        <w:rPr>
          <w:rFonts w:cs="Arial"/>
          <w:lang w:val="sr-Latn-RS"/>
        </w:rPr>
        <w:t xml:space="preserve"> </w:t>
      </w:r>
      <w:r w:rsidRPr="00A67DCA">
        <w:rPr>
          <w:rFonts w:cs="Arial"/>
          <w:lang w:val="ru-RU"/>
        </w:rPr>
        <w:t>написати</w:t>
      </w:r>
      <w:r w:rsidRPr="000C144C">
        <w:rPr>
          <w:rFonts w:cs="Arial"/>
          <w:lang w:val="sr-Latn-RS"/>
        </w:rPr>
        <w:t xml:space="preserve"> „</w:t>
      </w:r>
      <w:r w:rsidRPr="00A67DCA">
        <w:rPr>
          <w:rFonts w:cs="Arial"/>
          <w:lang w:val="ru-RU"/>
        </w:rPr>
        <w:t>ОПОЗИВ</w:t>
      </w:r>
      <w:r w:rsidRPr="000C144C">
        <w:rPr>
          <w:rFonts w:cs="Arial"/>
          <w:lang w:val="sr-Latn-RS"/>
        </w:rPr>
        <w:t xml:space="preserve">“, </w:t>
      </w:r>
      <w:r w:rsidRPr="00A67DCA">
        <w:rPr>
          <w:rFonts w:cs="Arial"/>
          <w:lang w:val="ru-RU"/>
        </w:rPr>
        <w:t>уписати</w:t>
      </w:r>
      <w:r w:rsidRPr="000C144C">
        <w:rPr>
          <w:rFonts w:cs="Arial"/>
          <w:lang w:val="sr-Latn-RS"/>
        </w:rPr>
        <w:t xml:space="preserve"> </w:t>
      </w:r>
      <w:r w:rsidRPr="00A67DCA">
        <w:rPr>
          <w:rFonts w:cs="Arial"/>
          <w:lang w:val="ru-RU"/>
        </w:rPr>
        <w:t>датум</w:t>
      </w:r>
      <w:r w:rsidRPr="000C144C">
        <w:rPr>
          <w:rFonts w:cs="Arial"/>
          <w:lang w:val="sr-Latn-RS"/>
        </w:rPr>
        <w:t xml:space="preserve">, </w:t>
      </w:r>
      <w:r w:rsidRPr="00A67DCA">
        <w:rPr>
          <w:rFonts w:cs="Arial"/>
          <w:lang w:val="ru-RU"/>
        </w:rPr>
        <w:t>време</w:t>
      </w:r>
      <w:r w:rsidRPr="000C144C">
        <w:rPr>
          <w:rFonts w:cs="Arial"/>
          <w:lang w:val="sr-Latn-RS"/>
        </w:rPr>
        <w:t xml:space="preserve"> </w:t>
      </w:r>
      <w:r w:rsidRPr="00A67DCA">
        <w:rPr>
          <w:rFonts w:cs="Arial"/>
          <w:lang w:val="ru-RU"/>
        </w:rPr>
        <w:t>и</w:t>
      </w:r>
      <w:r w:rsidRPr="000C144C">
        <w:rPr>
          <w:rFonts w:cs="Arial"/>
          <w:lang w:val="sr-Latn-RS"/>
        </w:rPr>
        <w:t xml:space="preserve"> </w:t>
      </w:r>
      <w:r w:rsidRPr="00A67DCA">
        <w:rPr>
          <w:rFonts w:cs="Arial"/>
          <w:lang w:val="ru-RU"/>
        </w:rPr>
        <w:t>потписати</w:t>
      </w:r>
      <w:r w:rsidRPr="000C144C">
        <w:rPr>
          <w:rFonts w:cs="Arial"/>
          <w:lang w:val="sr-Latn-RS"/>
        </w:rPr>
        <w:t xml:space="preserve"> </w:t>
      </w:r>
      <w:r w:rsidRPr="00A67DCA">
        <w:rPr>
          <w:rFonts w:cs="Arial"/>
          <w:lang w:val="ru-RU"/>
        </w:rPr>
        <w:t>се</w:t>
      </w:r>
      <w:r w:rsidRPr="000C144C">
        <w:rPr>
          <w:rFonts w:cs="Arial"/>
          <w:lang w:val="sr-Latn-RS"/>
        </w:rPr>
        <w:t>.</w:t>
      </w:r>
    </w:p>
    <w:p w:rsidR="00803D19" w:rsidRPr="00CC22B7" w:rsidRDefault="00803D19" w:rsidP="00803D19">
      <w:pPr>
        <w:pStyle w:val="KDParagraf"/>
        <w:spacing w:before="0"/>
        <w:rPr>
          <w:rFonts w:cs="Arial"/>
          <w:lang w:val="ru-RU"/>
        </w:rPr>
      </w:pPr>
      <w:r w:rsidRPr="00CC22B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03D19" w:rsidRPr="000C144C" w:rsidRDefault="00803D19" w:rsidP="00803D19">
      <w:pPr>
        <w:pStyle w:val="KDParagraf"/>
        <w:spacing w:before="0"/>
        <w:rPr>
          <w:rFonts w:cs="Arial"/>
          <w:lang w:val="ru-RU"/>
        </w:rPr>
      </w:pPr>
      <w:r w:rsidRPr="000C144C">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03D19" w:rsidRDefault="00803D19" w:rsidP="00803D19">
      <w:pPr>
        <w:pStyle w:val="KDParagraf"/>
        <w:spacing w:before="0"/>
        <w:rPr>
          <w:rFonts w:cs="Arial"/>
          <w:lang w:val="ru-RU"/>
        </w:rPr>
      </w:pPr>
      <w:r w:rsidRPr="000C144C">
        <w:rPr>
          <w:rFonts w:cs="Arial"/>
          <w:lang w:val="ru-RU"/>
        </w:rPr>
        <w:t>Неће се сматрати поверљивим докази о испуњености обавезних услова</w:t>
      </w:r>
      <w:r>
        <w:rPr>
          <w:rFonts w:cs="Arial"/>
          <w:lang w:val="sr-Cyrl-RS"/>
        </w:rPr>
        <w:t xml:space="preserve"> и </w:t>
      </w:r>
      <w:r w:rsidRPr="000C144C">
        <w:rPr>
          <w:rFonts w:cs="Arial"/>
          <w:lang w:val="ru-RU"/>
        </w:rPr>
        <w:t>цена</w:t>
      </w:r>
      <w:r>
        <w:rPr>
          <w:rFonts w:cs="Arial"/>
          <w:lang w:val="sr-Cyrl-RS"/>
        </w:rPr>
        <w:t>.</w:t>
      </w:r>
      <w:r w:rsidRPr="000C144C">
        <w:rPr>
          <w:rFonts w:cs="Arial"/>
          <w:lang w:val="ru-RU"/>
        </w:rPr>
        <w:t xml:space="preserve"> </w:t>
      </w:r>
    </w:p>
    <w:p w:rsidR="00833716" w:rsidRDefault="00833716" w:rsidP="00803D19">
      <w:pPr>
        <w:pStyle w:val="KDParagraf"/>
        <w:spacing w:before="0"/>
        <w:rPr>
          <w:rFonts w:cs="Arial"/>
          <w:lang w:val="ru-RU"/>
        </w:rPr>
      </w:pPr>
    </w:p>
    <w:p w:rsidR="00803D19" w:rsidRPr="000C144C" w:rsidRDefault="00803D19" w:rsidP="00803D19">
      <w:pPr>
        <w:autoSpaceDE w:val="0"/>
        <w:autoSpaceDN w:val="0"/>
        <w:adjustRightInd w:val="0"/>
        <w:spacing w:before="0"/>
        <w:rPr>
          <w:rFonts w:eastAsia="TimesNewRomanPSMT" w:cs="Arial"/>
          <w:bCs/>
          <w:color w:val="00B0F0"/>
          <w:lang w:val="ru-RU"/>
        </w:rPr>
      </w:pPr>
    </w:p>
    <w:p w:rsidR="00803D19" w:rsidRPr="000C144C" w:rsidRDefault="006B61FE" w:rsidP="00803D19">
      <w:pPr>
        <w:pStyle w:val="KDPodnaslov2"/>
        <w:spacing w:before="0"/>
        <w:ind w:left="870"/>
        <w:jc w:val="both"/>
        <w:rPr>
          <w:rFonts w:cs="Arial"/>
          <w:lang w:val="ru-RU"/>
        </w:rPr>
      </w:pPr>
      <w:r>
        <w:rPr>
          <w:rFonts w:cs="Arial"/>
          <w:lang w:val="sr-Cyrl-RS"/>
        </w:rPr>
        <w:t>6.19</w:t>
      </w:r>
      <w:r w:rsidR="00803D19">
        <w:rPr>
          <w:rFonts w:cs="Arial"/>
          <w:lang w:val="sr-Cyrl-RS"/>
        </w:rPr>
        <w:t xml:space="preserve"> </w:t>
      </w:r>
      <w:r w:rsidR="00803D19" w:rsidRPr="000C144C">
        <w:rPr>
          <w:rFonts w:cs="Arial"/>
          <w:lang w:val="ru-RU"/>
        </w:rPr>
        <w:t>Поштовање обавеза које произлазе из прописа о заштити на раду и других прописа</w:t>
      </w:r>
    </w:p>
    <w:p w:rsidR="00803D19" w:rsidRPr="00CC22B7" w:rsidRDefault="00803D19" w:rsidP="00803D19">
      <w:pPr>
        <w:pStyle w:val="KDParagraf"/>
        <w:spacing w:before="0"/>
        <w:rPr>
          <w:rFonts w:cs="Arial"/>
          <w:lang w:val="ru-RU"/>
        </w:rPr>
      </w:pPr>
      <w:r w:rsidRPr="00CC22B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B38C7">
        <w:rPr>
          <w:rFonts w:cs="Arial"/>
          <w:lang w:val="ru-RU"/>
        </w:rPr>
        <w:t>(Образац 4 из конкурсне документације).</w:t>
      </w:r>
    </w:p>
    <w:p w:rsidR="00803D19" w:rsidRPr="00A67DCA" w:rsidRDefault="006B61FE" w:rsidP="00024024">
      <w:pPr>
        <w:pStyle w:val="KDPodnaslov2"/>
        <w:spacing w:before="0"/>
        <w:ind w:left="870"/>
        <w:jc w:val="both"/>
        <w:rPr>
          <w:rFonts w:cs="Arial"/>
          <w:lang w:val="ru-RU"/>
        </w:rPr>
      </w:pPr>
      <w:r w:rsidRPr="00A67DCA">
        <w:rPr>
          <w:rFonts w:cs="Arial"/>
          <w:lang w:val="ru-RU"/>
        </w:rPr>
        <w:t>6.20</w:t>
      </w:r>
      <w:r w:rsidR="00024024" w:rsidRPr="00A67DCA">
        <w:rPr>
          <w:rFonts w:cs="Arial"/>
          <w:lang w:val="ru-RU"/>
        </w:rPr>
        <w:t xml:space="preserve"> </w:t>
      </w:r>
      <w:r w:rsidR="00803D19" w:rsidRPr="00A67DCA">
        <w:rPr>
          <w:rFonts w:cs="Arial"/>
          <w:lang w:val="ru-RU"/>
        </w:rPr>
        <w:t>Накнада за коришћење патената</w:t>
      </w:r>
    </w:p>
    <w:p w:rsidR="00803D19" w:rsidRPr="00CC22B7" w:rsidRDefault="00803D19" w:rsidP="00803D19">
      <w:pPr>
        <w:pStyle w:val="KDParagraf"/>
        <w:spacing w:before="0"/>
        <w:rPr>
          <w:rFonts w:cs="Arial"/>
          <w:lang w:val="ru-RU" w:eastAsia="sr-Latn-CS"/>
        </w:rPr>
      </w:pPr>
      <w:r w:rsidRPr="00CC22B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03D19" w:rsidRPr="00CC22B7" w:rsidRDefault="00803D19" w:rsidP="00803D19">
      <w:pPr>
        <w:pStyle w:val="KDParagraf"/>
        <w:spacing w:before="0"/>
        <w:rPr>
          <w:rFonts w:cs="Arial"/>
          <w:lang w:val="ru-RU" w:eastAsia="sr-Latn-CS"/>
        </w:rPr>
      </w:pPr>
    </w:p>
    <w:p w:rsidR="00803D19" w:rsidRPr="000C144C" w:rsidRDefault="006B61FE" w:rsidP="006B61FE">
      <w:pPr>
        <w:pStyle w:val="KDPodnaslov2"/>
        <w:spacing w:before="0"/>
        <w:ind w:left="870"/>
        <w:jc w:val="both"/>
        <w:rPr>
          <w:rFonts w:cs="Arial"/>
          <w:lang w:val="ru-RU"/>
        </w:rPr>
      </w:pPr>
      <w:r w:rsidRPr="00A67DCA">
        <w:rPr>
          <w:rFonts w:cs="Arial"/>
          <w:lang w:val="ru-RU"/>
        </w:rPr>
        <w:t xml:space="preserve">6.21 </w:t>
      </w:r>
      <w:r w:rsidR="00803D19" w:rsidRPr="000C144C">
        <w:rPr>
          <w:rFonts w:cs="Arial"/>
          <w:lang w:val="ru-RU"/>
        </w:rPr>
        <w:t>Начело заштите животне средине и обезбеђивања енергетске ефикасности</w:t>
      </w:r>
    </w:p>
    <w:p w:rsidR="00803D19" w:rsidRPr="00CC22B7" w:rsidRDefault="00803D19" w:rsidP="00803D19">
      <w:pPr>
        <w:pStyle w:val="KDParagraf"/>
        <w:spacing w:before="0"/>
        <w:rPr>
          <w:rFonts w:cs="Arial"/>
          <w:lang w:val="ru-RU" w:eastAsia="sr-Latn-CS"/>
        </w:rPr>
      </w:pPr>
      <w:r w:rsidRPr="00CC22B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03D19" w:rsidRPr="000C144C" w:rsidRDefault="00803D19" w:rsidP="00803D19">
      <w:pPr>
        <w:spacing w:before="0"/>
        <w:ind w:left="851"/>
        <w:rPr>
          <w:rFonts w:eastAsia="TimesNewRomanPSMT" w:cs="Arial"/>
          <w:bCs/>
          <w:iCs/>
          <w:color w:val="00B0F0"/>
          <w:lang w:val="ru-RU"/>
        </w:rPr>
      </w:pPr>
    </w:p>
    <w:p w:rsidR="00803D19" w:rsidRPr="00A67DCA" w:rsidRDefault="006B61FE" w:rsidP="006B61FE">
      <w:pPr>
        <w:pStyle w:val="KDPodnaslov2"/>
        <w:spacing w:before="0"/>
        <w:ind w:left="870"/>
        <w:jc w:val="both"/>
        <w:rPr>
          <w:rFonts w:cs="Arial"/>
          <w:lang w:val="ru-RU"/>
        </w:rPr>
      </w:pPr>
      <w:bookmarkStart w:id="233" w:name="_Toc441651602"/>
      <w:bookmarkStart w:id="234" w:name="_Toc442559913"/>
      <w:r w:rsidRPr="00A67DCA">
        <w:rPr>
          <w:rFonts w:cs="Arial"/>
          <w:lang w:val="ru-RU"/>
        </w:rPr>
        <w:t xml:space="preserve">6.22 </w:t>
      </w:r>
      <w:r w:rsidR="00803D19" w:rsidRPr="00A67DCA">
        <w:rPr>
          <w:rFonts w:cs="Arial"/>
          <w:lang w:val="ru-RU"/>
        </w:rPr>
        <w:t>Додатне информације и објашњења</w:t>
      </w:r>
      <w:bookmarkEnd w:id="233"/>
      <w:bookmarkEnd w:id="234"/>
    </w:p>
    <w:p w:rsidR="00803D19" w:rsidRPr="00A67DCA" w:rsidRDefault="00803D19" w:rsidP="00803D19">
      <w:pPr>
        <w:widowControl w:val="0"/>
        <w:spacing w:before="0"/>
        <w:rPr>
          <w:lang w:val="ru-RU"/>
        </w:rPr>
      </w:pPr>
      <w:r w:rsidRPr="00CC22B7">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w:t>
      </w:r>
      <w:r w:rsidR="006B0B11">
        <w:rPr>
          <w:rFonts w:cs="Arial"/>
          <w:lang w:val="ru-RU"/>
        </w:rPr>
        <w:t xml:space="preserve"> јавну набавку број </w:t>
      </w:r>
      <w:r w:rsidR="009F4C01" w:rsidRPr="009F4C01">
        <w:rPr>
          <w:rFonts w:cs="Arial"/>
          <w:lang w:val="ru-RU"/>
        </w:rPr>
        <w:t>804/2020 (ЈН/3000/0265/2020)</w:t>
      </w:r>
      <w:r w:rsidR="009F4C01">
        <w:rPr>
          <w:rFonts w:cs="Arial"/>
          <w:lang w:val="ru-RU"/>
        </w:rPr>
        <w:t xml:space="preserve"> </w:t>
      </w:r>
      <w:r w:rsidRPr="00CC22B7">
        <w:rPr>
          <w:rFonts w:cs="Arial"/>
          <w:lang w:val="ru-RU"/>
        </w:rPr>
        <w:t>или електронским путем на е-</w:t>
      </w:r>
      <w:r w:rsidRPr="00CC22B7">
        <w:rPr>
          <w:rFonts w:cs="Arial"/>
        </w:rPr>
        <w:t>mail</w:t>
      </w:r>
      <w:r w:rsidRPr="00CC22B7">
        <w:rPr>
          <w:rFonts w:cs="Arial"/>
          <w:lang w:val="ru-RU"/>
        </w:rPr>
        <w:t xml:space="preserve"> адресу:</w:t>
      </w:r>
      <w:r>
        <w:rPr>
          <w:rFonts w:cs="Arial"/>
          <w:lang w:val="sr-Latn-RS"/>
        </w:rPr>
        <w:t xml:space="preserve"> </w:t>
      </w:r>
      <w:r w:rsidR="005B0FE3" w:rsidRPr="005B0FE3">
        <w:rPr>
          <w:rStyle w:val="Hyperlink"/>
          <w:rFonts w:cs="Arial"/>
        </w:rPr>
        <w:t>milos</w:t>
      </w:r>
      <w:r w:rsidR="005B0FE3" w:rsidRPr="00A67DCA">
        <w:rPr>
          <w:rStyle w:val="Hyperlink"/>
          <w:rFonts w:cs="Arial"/>
          <w:lang w:val="ru-RU"/>
        </w:rPr>
        <w:t>.</w:t>
      </w:r>
      <w:r w:rsidR="005B0FE3" w:rsidRPr="005B0FE3">
        <w:rPr>
          <w:rStyle w:val="Hyperlink"/>
          <w:rFonts w:cs="Arial"/>
        </w:rPr>
        <w:t>zarkovic</w:t>
      </w:r>
      <w:r w:rsidR="005B0FE3" w:rsidRPr="00A67DCA">
        <w:rPr>
          <w:rStyle w:val="Hyperlink"/>
          <w:rFonts w:cs="Arial"/>
          <w:lang w:val="ru-RU"/>
        </w:rPr>
        <w:t>@</w:t>
      </w:r>
      <w:r w:rsidR="005B0FE3" w:rsidRPr="005B0FE3">
        <w:rPr>
          <w:rStyle w:val="Hyperlink"/>
          <w:rFonts w:cs="Arial"/>
        </w:rPr>
        <w:t>eps</w:t>
      </w:r>
      <w:r w:rsidR="005B0FE3" w:rsidRPr="00A67DCA">
        <w:rPr>
          <w:rStyle w:val="Hyperlink"/>
          <w:rFonts w:cs="Arial"/>
          <w:lang w:val="ru-RU"/>
        </w:rPr>
        <w:t>.</w:t>
      </w:r>
      <w:r w:rsidR="005B0FE3" w:rsidRPr="005B0FE3">
        <w:rPr>
          <w:rStyle w:val="Hyperlink"/>
          <w:rFonts w:cs="Arial"/>
        </w:rPr>
        <w:t>rs</w:t>
      </w:r>
      <w:r w:rsidR="005B0FE3" w:rsidRPr="00A67DCA">
        <w:rPr>
          <w:rStyle w:val="Hyperlink"/>
          <w:rFonts w:cs="Arial"/>
          <w:lang w:val="ru-RU"/>
        </w:rPr>
        <w:t>,</w:t>
      </w:r>
      <w:r>
        <w:rPr>
          <w:rFonts w:cs="Arial"/>
          <w:lang w:val="sr-Latn-RS"/>
        </w:rPr>
        <w:t xml:space="preserve"> </w:t>
      </w:r>
      <w:r w:rsidRPr="00CC22B7">
        <w:rPr>
          <w:rFonts w:cs="Arial"/>
          <w:lang w:val="ru-RU"/>
        </w:rPr>
        <w:t xml:space="preserve">радним данима (понедељак – петак) у времену од </w:t>
      </w:r>
      <w:r w:rsidRPr="0033534C">
        <w:rPr>
          <w:rFonts w:cs="Arial"/>
          <w:lang w:val="ru-RU"/>
        </w:rPr>
        <w:t>0</w:t>
      </w:r>
      <w:r>
        <w:rPr>
          <w:rFonts w:cs="Arial"/>
          <w:lang w:val="sr-Latn-RS"/>
        </w:rPr>
        <w:t>7</w:t>
      </w:r>
      <w:r w:rsidRPr="0033534C">
        <w:rPr>
          <w:rFonts w:cs="Arial"/>
          <w:lang w:val="ru-RU"/>
        </w:rPr>
        <w:t xml:space="preserve"> до 1</w:t>
      </w:r>
      <w:r>
        <w:rPr>
          <w:rFonts w:cs="Arial"/>
          <w:lang w:val="ru-RU"/>
        </w:rPr>
        <w:t>4,30</w:t>
      </w:r>
      <w:r w:rsidRPr="0033534C">
        <w:rPr>
          <w:rFonts w:cs="Arial"/>
          <w:lang w:val="ru-RU"/>
        </w:rPr>
        <w:t xml:space="preserve"> </w:t>
      </w:r>
      <w:r w:rsidRPr="00CC22B7">
        <w:rPr>
          <w:rFonts w:cs="Arial"/>
          <w:lang w:val="ru-RU"/>
        </w:rPr>
        <w:t xml:space="preserve">часова. </w:t>
      </w:r>
      <w:r w:rsidRPr="000C144C">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03D19" w:rsidRPr="00CC22B7" w:rsidRDefault="00803D19" w:rsidP="00803D19">
      <w:pPr>
        <w:spacing w:before="0"/>
        <w:rPr>
          <w:rFonts w:cs="Arial"/>
          <w:lang w:val="ru-RU"/>
        </w:rPr>
      </w:pPr>
      <w:r w:rsidRPr="00CC22B7">
        <w:rPr>
          <w:rFonts w:cs="Arial"/>
          <w:lang w:val="ru-RU"/>
        </w:rPr>
        <w:t xml:space="preserve">Наручилац ће у року од три дана по пријему захтева објавити </w:t>
      </w:r>
      <w:r w:rsidRPr="000C144C">
        <w:rPr>
          <w:rFonts w:cs="Arial"/>
          <w:lang w:val="ru-RU"/>
        </w:rPr>
        <w:t>Одговор на захтев</w:t>
      </w:r>
      <w:r w:rsidRPr="00CC22B7">
        <w:rPr>
          <w:rFonts w:cs="Arial"/>
          <w:lang w:val="ru-RU"/>
        </w:rPr>
        <w:t xml:space="preserve"> на Порталу јавних набавки и својој интернет страници.</w:t>
      </w:r>
    </w:p>
    <w:p w:rsidR="00803D19" w:rsidRPr="00CC22B7" w:rsidRDefault="00803D19" w:rsidP="00803D19">
      <w:pPr>
        <w:pStyle w:val="KDMojTekst"/>
        <w:spacing w:before="0"/>
        <w:rPr>
          <w:rFonts w:cs="Arial"/>
          <w:i w:val="0"/>
          <w:color w:val="auto"/>
          <w:sz w:val="22"/>
          <w:szCs w:val="22"/>
        </w:rPr>
      </w:pPr>
      <w:r w:rsidRPr="00CC22B7">
        <w:rPr>
          <w:rFonts w:cs="Arial"/>
          <w:i w:val="0"/>
          <w:color w:val="auto"/>
          <w:sz w:val="22"/>
          <w:szCs w:val="22"/>
        </w:rPr>
        <w:t>Тражење додатних информација и појашњења телефоном није дозвољено.</w:t>
      </w:r>
    </w:p>
    <w:p w:rsidR="00803D19" w:rsidRPr="00CC22B7" w:rsidRDefault="00803D19" w:rsidP="00803D19">
      <w:pPr>
        <w:spacing w:before="0"/>
        <w:rPr>
          <w:rFonts w:cs="Arial"/>
          <w:lang w:val="ru-RU"/>
        </w:rPr>
      </w:pPr>
      <w:r w:rsidRPr="00CC22B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03D19" w:rsidRPr="00CC22B7" w:rsidRDefault="00803D19" w:rsidP="00803D19">
      <w:pPr>
        <w:spacing w:before="0"/>
        <w:rPr>
          <w:rFonts w:cs="Arial"/>
          <w:lang w:val="ru-RU"/>
        </w:rPr>
      </w:pPr>
      <w:r w:rsidRPr="00CC22B7">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03D19" w:rsidRPr="00CC22B7" w:rsidRDefault="00803D19" w:rsidP="00803D19">
      <w:pPr>
        <w:spacing w:before="0"/>
        <w:rPr>
          <w:rFonts w:cs="Arial"/>
          <w:lang w:val="ru-RU"/>
        </w:rPr>
      </w:pPr>
      <w:r w:rsidRPr="00CC22B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03D19" w:rsidRPr="00CC22B7" w:rsidRDefault="00803D19" w:rsidP="00803D19">
      <w:pPr>
        <w:spacing w:before="0"/>
        <w:rPr>
          <w:rFonts w:cs="Arial"/>
          <w:lang w:val="ru-RU"/>
        </w:rPr>
      </w:pPr>
      <w:r w:rsidRPr="00CC22B7">
        <w:rPr>
          <w:rFonts w:cs="Arial"/>
          <w:lang w:val="ru-RU"/>
        </w:rPr>
        <w:t>По истеку рока предвиђеног за подношење понуда наручилац не може да мења нити да допуњује конкурсну документацију.</w:t>
      </w:r>
    </w:p>
    <w:p w:rsidR="00803D19" w:rsidRPr="00CC22B7" w:rsidRDefault="00803D19" w:rsidP="00803D19">
      <w:pPr>
        <w:pStyle w:val="KDMojTekst"/>
        <w:spacing w:before="0"/>
        <w:rPr>
          <w:rFonts w:cs="Arial"/>
          <w:i w:val="0"/>
          <w:color w:val="auto"/>
          <w:sz w:val="22"/>
          <w:szCs w:val="22"/>
          <w:lang w:val="sr-Cyrl-CS"/>
        </w:rPr>
      </w:pPr>
      <w:r w:rsidRPr="00CC22B7">
        <w:rPr>
          <w:rFonts w:cs="Arial"/>
          <w:i w:val="0"/>
          <w:color w:val="auto"/>
          <w:sz w:val="22"/>
          <w:szCs w:val="22"/>
        </w:rPr>
        <w:t>Комуникација у поступку јавне набавке се врши на начин чланом 20. Закона.</w:t>
      </w:r>
    </w:p>
    <w:p w:rsidR="00803D19" w:rsidRPr="00CC22B7" w:rsidRDefault="00803D19" w:rsidP="00803D19">
      <w:pPr>
        <w:pStyle w:val="KDParagraf"/>
        <w:spacing w:before="0"/>
        <w:rPr>
          <w:rFonts w:cs="Arial"/>
          <w:lang w:val="ru-RU"/>
        </w:rPr>
      </w:pPr>
      <w:r w:rsidRPr="00CC22B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8" w:history="1">
        <w:r w:rsidRPr="00593A59">
          <w:rPr>
            <w:rStyle w:val="Hyperlink"/>
            <w:rFonts w:cs="Arial"/>
          </w:rPr>
          <w:t>www</w:t>
        </w:r>
        <w:r w:rsidRPr="000C144C">
          <w:rPr>
            <w:rStyle w:val="Hyperlink"/>
            <w:rFonts w:cs="Arial"/>
            <w:lang w:val="ru-RU"/>
          </w:rPr>
          <w:t>.</w:t>
        </w:r>
        <w:r w:rsidRPr="00593A59">
          <w:rPr>
            <w:rStyle w:val="Hyperlink"/>
            <w:rFonts w:cs="Arial"/>
            <w:lang w:val="sr-Latn-RS"/>
          </w:rPr>
          <w:t>k</w:t>
        </w:r>
        <w:r w:rsidRPr="00593A59">
          <w:rPr>
            <w:rStyle w:val="Hyperlink"/>
            <w:rFonts w:cs="Arial"/>
          </w:rPr>
          <w:t>jn</w:t>
        </w:r>
        <w:r w:rsidRPr="000C144C">
          <w:rPr>
            <w:rStyle w:val="Hyperlink"/>
            <w:rFonts w:cs="Arial"/>
            <w:lang w:val="ru-RU"/>
          </w:rPr>
          <w:t>.</w:t>
        </w:r>
        <w:r w:rsidRPr="00593A59">
          <w:rPr>
            <w:rStyle w:val="Hyperlink"/>
            <w:rFonts w:cs="Arial"/>
          </w:rPr>
          <w:t>gov</w:t>
        </w:r>
        <w:r w:rsidRPr="000C144C">
          <w:rPr>
            <w:rStyle w:val="Hyperlink"/>
            <w:rFonts w:cs="Arial"/>
            <w:lang w:val="ru-RU"/>
          </w:rPr>
          <w:t>.</w:t>
        </w:r>
        <w:r w:rsidRPr="00593A59">
          <w:rPr>
            <w:rStyle w:val="Hyperlink"/>
            <w:rFonts w:cs="Arial"/>
          </w:rPr>
          <w:t>rs</w:t>
        </w:r>
      </w:hyperlink>
      <w:r w:rsidRPr="00CC22B7">
        <w:rPr>
          <w:rFonts w:cs="Arial"/>
          <w:lang w:val="ru-RU"/>
        </w:rPr>
        <w:t>).</w:t>
      </w:r>
    </w:p>
    <w:p w:rsidR="00803D19" w:rsidRPr="00CC22B7" w:rsidRDefault="00803D19" w:rsidP="00803D19">
      <w:pPr>
        <w:pStyle w:val="KDMojTekst"/>
        <w:spacing w:before="0"/>
        <w:rPr>
          <w:rFonts w:cs="Arial"/>
          <w:i w:val="0"/>
          <w:color w:val="auto"/>
          <w:sz w:val="22"/>
          <w:szCs w:val="22"/>
        </w:rPr>
      </w:pPr>
    </w:p>
    <w:p w:rsidR="00803D19" w:rsidRPr="00A67DCA" w:rsidRDefault="006B61FE" w:rsidP="006B61FE">
      <w:pPr>
        <w:pStyle w:val="KDPodnaslov2"/>
        <w:spacing w:before="0"/>
        <w:ind w:left="870"/>
        <w:jc w:val="both"/>
        <w:rPr>
          <w:rFonts w:cs="Arial"/>
          <w:lang w:val="ru-RU"/>
        </w:rPr>
      </w:pPr>
      <w:bookmarkStart w:id="235" w:name="_Toc441651603"/>
      <w:bookmarkStart w:id="236" w:name="_Toc442559914"/>
      <w:r w:rsidRPr="00A67DCA">
        <w:rPr>
          <w:rFonts w:cs="Arial"/>
          <w:lang w:val="ru-RU"/>
        </w:rPr>
        <w:t xml:space="preserve">6.23 </w:t>
      </w:r>
      <w:r w:rsidR="00803D19" w:rsidRPr="00A67DCA">
        <w:rPr>
          <w:rFonts w:cs="Arial"/>
          <w:lang w:val="ru-RU"/>
        </w:rPr>
        <w:t>Трошкови понуде</w:t>
      </w:r>
      <w:bookmarkEnd w:id="235"/>
      <w:bookmarkEnd w:id="236"/>
    </w:p>
    <w:p w:rsidR="00803D19" w:rsidRPr="00CC22B7" w:rsidRDefault="00803D19" w:rsidP="00803D19">
      <w:pPr>
        <w:pStyle w:val="KDParagraf"/>
        <w:spacing w:before="0"/>
        <w:rPr>
          <w:rFonts w:cs="Arial"/>
          <w:lang w:val="ru-RU"/>
        </w:rPr>
      </w:pPr>
      <w:r w:rsidRPr="00CC22B7">
        <w:rPr>
          <w:rFonts w:cs="Arial"/>
          <w:lang w:val="ru-RU"/>
        </w:rPr>
        <w:t>Трошкове припреме и подношења понуде сноси искључиво Понуђач и не може тражити од Наручиоца накнаду трошкова.</w:t>
      </w:r>
    </w:p>
    <w:p w:rsidR="00803D19" w:rsidRPr="000C144C" w:rsidRDefault="00803D19" w:rsidP="00803D19">
      <w:pPr>
        <w:pStyle w:val="KDParagraf"/>
        <w:spacing w:before="0"/>
        <w:rPr>
          <w:rFonts w:cs="Arial"/>
          <w:lang w:val="ru-RU"/>
        </w:rPr>
      </w:pPr>
      <w:r w:rsidRPr="000C144C">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03D19" w:rsidRDefault="00803D19" w:rsidP="00803D19">
      <w:pPr>
        <w:pStyle w:val="KDParagraf"/>
        <w:spacing w:before="0"/>
        <w:rPr>
          <w:rFonts w:cs="Arial"/>
          <w:lang w:val="ru-RU"/>
        </w:rPr>
      </w:pPr>
      <w:r w:rsidRPr="000C144C">
        <w:rPr>
          <w:rFonts w:cs="Arial"/>
          <w:lang w:val="ru-RU"/>
        </w:rPr>
        <w:t xml:space="preserve">Ако је поступак јавне набавке обустављен из разлога који су на страни </w:t>
      </w:r>
      <w:r w:rsidRPr="00CC22B7">
        <w:rPr>
          <w:rFonts w:cs="Arial"/>
          <w:lang w:val="sr-Cyrl-RS"/>
        </w:rPr>
        <w:t>Н</w:t>
      </w:r>
      <w:r w:rsidRPr="000C144C">
        <w:rPr>
          <w:rFonts w:cs="Arial"/>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30C4A" w:rsidRPr="000C144C" w:rsidRDefault="00C30C4A" w:rsidP="00803D19">
      <w:pPr>
        <w:pStyle w:val="KDParagraf"/>
        <w:spacing w:before="0"/>
        <w:rPr>
          <w:rFonts w:cs="Arial"/>
          <w:lang w:val="ru-RU"/>
        </w:rPr>
      </w:pPr>
    </w:p>
    <w:p w:rsidR="00803D19" w:rsidRPr="000C144C" w:rsidRDefault="00803D19" w:rsidP="00803D19">
      <w:pPr>
        <w:pStyle w:val="KDParagraf"/>
        <w:spacing w:before="0"/>
        <w:rPr>
          <w:rFonts w:cs="Arial"/>
          <w:lang w:val="ru-RU"/>
        </w:rPr>
      </w:pPr>
    </w:p>
    <w:p w:rsidR="00803D19" w:rsidRPr="000C144C" w:rsidRDefault="006B61FE" w:rsidP="006B61FE">
      <w:pPr>
        <w:pStyle w:val="KDPodnaslov2"/>
        <w:spacing w:before="0"/>
        <w:ind w:left="870"/>
        <w:jc w:val="both"/>
        <w:rPr>
          <w:rFonts w:cs="Arial"/>
          <w:lang w:val="ru-RU"/>
        </w:rPr>
      </w:pPr>
      <w:r w:rsidRPr="00A67DCA">
        <w:rPr>
          <w:rFonts w:cs="Arial"/>
          <w:lang w:val="ru-RU"/>
        </w:rPr>
        <w:t xml:space="preserve">6.24 </w:t>
      </w:r>
      <w:r w:rsidR="00803D19" w:rsidRPr="000C144C">
        <w:rPr>
          <w:rFonts w:cs="Arial"/>
          <w:lang w:val="ru-RU"/>
        </w:rPr>
        <w:t>Д</w:t>
      </w:r>
      <w:r w:rsidR="00803D19" w:rsidRPr="00CC22B7">
        <w:rPr>
          <w:rFonts w:cs="Arial"/>
          <w:lang w:val="sr-Latn-CS"/>
        </w:rPr>
        <w:t>одатн</w:t>
      </w:r>
      <w:r w:rsidR="00803D19" w:rsidRPr="000C144C">
        <w:rPr>
          <w:rFonts w:cs="Arial"/>
          <w:lang w:val="ru-RU"/>
        </w:rPr>
        <w:t>а</w:t>
      </w:r>
      <w:r w:rsidR="00803D19" w:rsidRPr="00CC22B7">
        <w:rPr>
          <w:rFonts w:cs="Arial"/>
          <w:lang w:val="sr-Latn-CS"/>
        </w:rPr>
        <w:t xml:space="preserve"> објашњења</w:t>
      </w:r>
      <w:r w:rsidR="00803D19" w:rsidRPr="000C144C">
        <w:rPr>
          <w:rFonts w:cs="Arial"/>
          <w:lang w:val="ru-RU"/>
        </w:rPr>
        <w:t>, контрола и допуштене исправке</w:t>
      </w:r>
    </w:p>
    <w:p w:rsidR="00803D19" w:rsidRPr="000C144C" w:rsidRDefault="00803D19" w:rsidP="00803D19">
      <w:pPr>
        <w:pStyle w:val="KDParagraf"/>
        <w:spacing w:before="0"/>
        <w:rPr>
          <w:rFonts w:eastAsia="TimesNewRomanPSMT" w:cs="Arial"/>
          <w:lang w:val="ru-RU"/>
        </w:rPr>
      </w:pPr>
      <w:r w:rsidRPr="000C144C">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03D19" w:rsidRPr="00CC22B7" w:rsidRDefault="00803D19" w:rsidP="00803D19">
      <w:pPr>
        <w:pStyle w:val="KDParagraf"/>
        <w:spacing w:before="0"/>
        <w:rPr>
          <w:rFonts w:eastAsia="TimesNewRomanPSMT" w:cs="Arial"/>
          <w:lang w:val="ru-RU"/>
        </w:rPr>
      </w:pPr>
      <w:r w:rsidRPr="00CC22B7">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03D19" w:rsidRPr="000C144C" w:rsidRDefault="00803D19" w:rsidP="00803D19">
      <w:pPr>
        <w:pStyle w:val="KDParagraf"/>
        <w:spacing w:before="0"/>
        <w:rPr>
          <w:rFonts w:eastAsia="TimesNewRomanPSMT" w:cs="Arial"/>
          <w:lang w:val="ru-RU"/>
        </w:rPr>
      </w:pPr>
      <w:r w:rsidRPr="000C144C">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03D19" w:rsidRPr="000C144C" w:rsidRDefault="00803D19" w:rsidP="00803D19">
      <w:pPr>
        <w:pStyle w:val="KDParagraf"/>
        <w:spacing w:before="0"/>
        <w:rPr>
          <w:rFonts w:eastAsia="TimesNewRomanPSMT" w:cs="Arial"/>
          <w:lang w:val="ru-RU"/>
        </w:rPr>
      </w:pPr>
      <w:r w:rsidRPr="000C144C">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03D19" w:rsidRPr="000C144C" w:rsidRDefault="00803D19" w:rsidP="00803D19">
      <w:pPr>
        <w:spacing w:before="0"/>
        <w:rPr>
          <w:rFonts w:cs="Arial"/>
          <w:lang w:val="ru-RU"/>
        </w:rPr>
      </w:pPr>
    </w:p>
    <w:p w:rsidR="00803D19" w:rsidRPr="00A67DCA" w:rsidRDefault="006B61FE" w:rsidP="006B61FE">
      <w:pPr>
        <w:pStyle w:val="KDPodnaslov2"/>
        <w:spacing w:before="0"/>
        <w:ind w:left="870"/>
        <w:jc w:val="both"/>
        <w:rPr>
          <w:rFonts w:cs="Arial"/>
          <w:lang w:val="ru-RU"/>
        </w:rPr>
      </w:pPr>
      <w:bookmarkStart w:id="237" w:name="_Toc441651609"/>
      <w:bookmarkStart w:id="238" w:name="_Toc442559920"/>
      <w:r w:rsidRPr="00A67DCA">
        <w:rPr>
          <w:rFonts w:cs="Arial"/>
          <w:lang w:val="ru-RU"/>
        </w:rPr>
        <w:t xml:space="preserve">6.25 </w:t>
      </w:r>
      <w:r w:rsidR="00803D19" w:rsidRPr="00CC22B7">
        <w:rPr>
          <w:rFonts w:cs="Arial"/>
          <w:lang w:val="ru-RU"/>
        </w:rPr>
        <w:t>З</w:t>
      </w:r>
      <w:r w:rsidR="00803D19" w:rsidRPr="00A67DCA">
        <w:rPr>
          <w:rFonts w:cs="Arial"/>
          <w:lang w:val="ru-RU"/>
        </w:rPr>
        <w:t>аштита права понуђача</w:t>
      </w:r>
      <w:bookmarkEnd w:id="237"/>
      <w:bookmarkEnd w:id="238"/>
      <w:r w:rsidR="00803D19">
        <w:rPr>
          <w:rFonts w:cs="Arial"/>
          <w:lang w:val="sr-Cyrl-RS"/>
        </w:rPr>
        <w:t xml:space="preserve"> </w:t>
      </w:r>
    </w:p>
    <w:p w:rsidR="00A1435A" w:rsidRDefault="00803D19" w:rsidP="00803D19">
      <w:pPr>
        <w:pStyle w:val="CommentText"/>
        <w:rPr>
          <w:sz w:val="22"/>
          <w:szCs w:val="22"/>
          <w:lang w:bidi="en-US"/>
        </w:rPr>
      </w:pPr>
      <w:bookmarkStart w:id="239" w:name="_Toc441651611"/>
      <w:bookmarkStart w:id="240" w:name="_Toc442559922"/>
      <w:r w:rsidRPr="00E43A4A">
        <w:rPr>
          <w:sz w:val="22"/>
          <w:szCs w:val="22"/>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1435A" w:rsidRPr="00E43A4A" w:rsidRDefault="00A1435A" w:rsidP="00803D19">
      <w:pPr>
        <w:pStyle w:val="CommentText"/>
        <w:rPr>
          <w:sz w:val="22"/>
          <w:szCs w:val="22"/>
          <w:lang w:bidi="en-US"/>
        </w:rPr>
      </w:pPr>
    </w:p>
    <w:p w:rsidR="00803D19" w:rsidRPr="00E43A4A" w:rsidRDefault="00803D19" w:rsidP="00803D19">
      <w:pPr>
        <w:pStyle w:val="CommentText"/>
        <w:rPr>
          <w:b/>
          <w:sz w:val="22"/>
          <w:szCs w:val="22"/>
          <w:lang w:bidi="en-US"/>
        </w:rPr>
      </w:pPr>
      <w:r w:rsidRPr="00E43A4A">
        <w:rPr>
          <w:b/>
          <w:sz w:val="22"/>
          <w:szCs w:val="22"/>
          <w:lang w:bidi="en-US"/>
        </w:rPr>
        <w:t>Рокови и начин подношења захтева за заштиту права:</w:t>
      </w:r>
    </w:p>
    <w:p w:rsidR="00803D19" w:rsidRPr="000A4210" w:rsidRDefault="00803D19" w:rsidP="00803D19">
      <w:pPr>
        <w:pStyle w:val="CommentText"/>
        <w:rPr>
          <w:sz w:val="22"/>
          <w:szCs w:val="22"/>
          <w:lang w:bidi="en-US"/>
        </w:rPr>
      </w:pPr>
      <w:r w:rsidRPr="000A4210">
        <w:rPr>
          <w:sz w:val="22"/>
          <w:szCs w:val="22"/>
          <w:lang w:bidi="en-US"/>
        </w:rPr>
        <w:t xml:space="preserve">Захтев за заштиту права подноси се лично или путем поште на адресу: </w:t>
      </w:r>
      <w:r w:rsidRPr="000A4210">
        <w:rPr>
          <w:sz w:val="22"/>
          <w:szCs w:val="22"/>
        </w:rPr>
        <w:t>ЈП ЕПС</w:t>
      </w:r>
      <w:r w:rsidRPr="000A4210">
        <w:rPr>
          <w:sz w:val="22"/>
          <w:szCs w:val="22"/>
          <w:lang w:val="sr-Cyrl-RS"/>
        </w:rPr>
        <w:t xml:space="preserve"> Београд</w:t>
      </w:r>
      <w:r w:rsidRPr="000A4210">
        <w:rPr>
          <w:sz w:val="22"/>
          <w:szCs w:val="22"/>
        </w:rPr>
        <w:t xml:space="preserve"> – Огранак РБ Колубара, </w:t>
      </w:r>
      <w:r w:rsidRPr="000A4210">
        <w:rPr>
          <w:sz w:val="22"/>
          <w:szCs w:val="22"/>
          <w:lang w:val="sr-Cyrl-RS"/>
        </w:rPr>
        <w:t xml:space="preserve">Комерцијални сектор, </w:t>
      </w:r>
      <w:r w:rsidRPr="000A4210">
        <w:rPr>
          <w:sz w:val="22"/>
          <w:szCs w:val="22"/>
        </w:rPr>
        <w:t xml:space="preserve">ул. Дише Ђурђевић бб, 11560 Вреоци </w:t>
      </w:r>
      <w:r w:rsidRPr="000A4210">
        <w:rPr>
          <w:sz w:val="22"/>
          <w:szCs w:val="22"/>
          <w:lang w:bidi="en-US"/>
        </w:rPr>
        <w:t>са назнаком Захтев за заштиту права за ЈН добара</w:t>
      </w:r>
      <w:r w:rsidR="007E07EE">
        <w:rPr>
          <w:sz w:val="22"/>
          <w:szCs w:val="22"/>
          <w:lang w:val="sr-Cyrl-RS" w:bidi="en-US"/>
        </w:rPr>
        <w:t xml:space="preserve"> </w:t>
      </w:r>
      <w:r w:rsidRPr="000A4210">
        <w:rPr>
          <w:b/>
          <w:sz w:val="22"/>
          <w:szCs w:val="22"/>
        </w:rPr>
        <w:t>„</w:t>
      </w:r>
      <w:r w:rsidR="00A263EC">
        <w:rPr>
          <w:b/>
          <w:sz w:val="22"/>
          <w:szCs w:val="22"/>
          <w:lang w:val="sr-Cyrl-RS"/>
        </w:rPr>
        <w:t>Камена минерална вуна са елементима за монтажу и покривним лименим плаштом - ТЕНТ-А</w:t>
      </w:r>
      <w:r w:rsidR="00786928">
        <w:rPr>
          <w:sz w:val="22"/>
          <w:szCs w:val="22"/>
          <w:lang w:val="sr-Cyrl-RS"/>
        </w:rPr>
        <w:t xml:space="preserve"> </w:t>
      </w:r>
      <w:r w:rsidRPr="000A4210">
        <w:rPr>
          <w:sz w:val="22"/>
          <w:szCs w:val="22"/>
        </w:rPr>
        <w:t>бр.</w:t>
      </w:r>
      <w:r w:rsidR="009F4C01" w:rsidRPr="009F4C01">
        <w:t xml:space="preserve"> </w:t>
      </w:r>
      <w:r w:rsidR="009F4C01" w:rsidRPr="009F4C01">
        <w:rPr>
          <w:sz w:val="22"/>
          <w:szCs w:val="22"/>
        </w:rPr>
        <w:t>804/2020 (ЈН/3000/0265/2020)</w:t>
      </w:r>
      <w:r w:rsidRPr="000A4210">
        <w:rPr>
          <w:sz w:val="22"/>
          <w:szCs w:val="22"/>
          <w:lang w:val="sr-Cyrl-RS"/>
        </w:rPr>
        <w:t xml:space="preserve">, </w:t>
      </w:r>
      <w:r w:rsidRPr="000A4210">
        <w:rPr>
          <w:sz w:val="22"/>
          <w:szCs w:val="22"/>
          <w:lang w:bidi="en-US"/>
        </w:rPr>
        <w:t>а копија се истовремено доставља Републичкој комисији.</w:t>
      </w:r>
    </w:p>
    <w:p w:rsidR="00803D19" w:rsidRPr="00E43A4A" w:rsidRDefault="00803D19" w:rsidP="00803D19">
      <w:pPr>
        <w:pStyle w:val="CommentText"/>
        <w:rPr>
          <w:sz w:val="22"/>
          <w:szCs w:val="22"/>
          <w:lang w:bidi="en-US"/>
        </w:rPr>
      </w:pPr>
      <w:r w:rsidRPr="00E43A4A">
        <w:rPr>
          <w:sz w:val="22"/>
          <w:szCs w:val="22"/>
          <w:lang w:bidi="en-US"/>
        </w:rPr>
        <w:t>Захтев за заштиту права се може доставити и путем електронске поште на e-mail:</w:t>
      </w:r>
      <w:r w:rsidRPr="000A4210">
        <w:t xml:space="preserve"> </w:t>
      </w:r>
      <w:r w:rsidR="005B0FE3" w:rsidRPr="009F4C01">
        <w:rPr>
          <w:rStyle w:val="Hyperlink"/>
          <w:rFonts w:cs="Arial"/>
          <w:sz w:val="22"/>
          <w:szCs w:val="22"/>
        </w:rPr>
        <w:t>milos.zarkovic@eps.rs</w:t>
      </w:r>
      <w:r w:rsidR="005B0FE3" w:rsidRPr="005B0FE3">
        <w:rPr>
          <w:rStyle w:val="Hyperlink"/>
          <w:rFonts w:cs="Arial"/>
        </w:rPr>
        <w:t>,</w:t>
      </w:r>
      <w:r w:rsidR="005B0FE3">
        <w:rPr>
          <w:rFonts w:cs="Arial"/>
          <w:lang w:val="sr-Latn-RS"/>
        </w:rPr>
        <w:t xml:space="preserve"> </w:t>
      </w:r>
      <w:r w:rsidRPr="00E43A4A">
        <w:rPr>
          <w:sz w:val="22"/>
          <w:szCs w:val="22"/>
          <w:lang w:bidi="en-US"/>
        </w:rPr>
        <w:t>радн</w:t>
      </w:r>
      <w:r>
        <w:rPr>
          <w:sz w:val="22"/>
          <w:szCs w:val="22"/>
          <w:lang w:bidi="en-US"/>
        </w:rPr>
        <w:t>им данима (понедељак-петак) од 7</w:t>
      </w:r>
      <w:r w:rsidRPr="00E43A4A">
        <w:rPr>
          <w:sz w:val="22"/>
          <w:szCs w:val="22"/>
          <w:lang w:bidi="en-US"/>
        </w:rPr>
        <w:t>,00 до 1</w:t>
      </w:r>
      <w:r w:rsidRPr="00E43A4A">
        <w:rPr>
          <w:sz w:val="22"/>
          <w:szCs w:val="22"/>
          <w:lang w:val="sr-Cyrl-RS"/>
        </w:rPr>
        <w:t>5</w:t>
      </w:r>
      <w:r w:rsidRPr="00E43A4A">
        <w:rPr>
          <w:sz w:val="22"/>
          <w:szCs w:val="22"/>
          <w:lang w:bidi="en-US"/>
        </w:rPr>
        <w:t>,00 часова.</w:t>
      </w:r>
    </w:p>
    <w:p w:rsidR="00803D19" w:rsidRPr="00E43A4A" w:rsidRDefault="00803D19" w:rsidP="00803D19">
      <w:pPr>
        <w:pStyle w:val="CommentText"/>
        <w:rPr>
          <w:sz w:val="22"/>
          <w:szCs w:val="22"/>
          <w:lang w:bidi="en-US"/>
        </w:rPr>
      </w:pPr>
      <w:r w:rsidRPr="00E43A4A">
        <w:rPr>
          <w:sz w:val="22"/>
          <w:szCs w:val="22"/>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03D19" w:rsidRPr="00E43A4A" w:rsidRDefault="00803D19" w:rsidP="00803D19">
      <w:pPr>
        <w:pStyle w:val="CommentText"/>
        <w:rPr>
          <w:sz w:val="22"/>
          <w:szCs w:val="22"/>
          <w:lang w:bidi="en-US"/>
        </w:rPr>
      </w:pPr>
      <w:r w:rsidRPr="00E43A4A">
        <w:rPr>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E29AC">
        <w:rPr>
          <w:sz w:val="22"/>
          <w:szCs w:val="22"/>
          <w:lang w:bidi="en-US"/>
        </w:rPr>
        <w:t>7 (</w:t>
      </w:r>
      <w:r w:rsidRPr="00FE29AC">
        <w:rPr>
          <w:sz w:val="22"/>
          <w:szCs w:val="22"/>
          <w:lang w:val="sr-Cyrl-RS" w:bidi="en-US"/>
        </w:rPr>
        <w:t>словима:</w:t>
      </w:r>
      <w:r w:rsidRPr="00FE29AC">
        <w:rPr>
          <w:sz w:val="22"/>
          <w:szCs w:val="22"/>
          <w:lang w:bidi="en-US"/>
        </w:rPr>
        <w:t>седам) дана</w:t>
      </w:r>
      <w:r w:rsidRPr="00E43A4A">
        <w:rPr>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03D19" w:rsidRPr="00E43A4A" w:rsidRDefault="00803D19" w:rsidP="00803D19">
      <w:pPr>
        <w:pStyle w:val="CommentText"/>
        <w:rPr>
          <w:sz w:val="22"/>
          <w:szCs w:val="22"/>
          <w:lang w:bidi="en-US"/>
        </w:rPr>
      </w:pPr>
      <w:r w:rsidRPr="00E43A4A">
        <w:rPr>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03D19" w:rsidRPr="00E43A4A" w:rsidRDefault="00803D19" w:rsidP="00803D19">
      <w:pPr>
        <w:pStyle w:val="CommentText"/>
        <w:rPr>
          <w:sz w:val="22"/>
          <w:szCs w:val="22"/>
          <w:lang w:bidi="en-US"/>
        </w:rPr>
      </w:pPr>
      <w:r w:rsidRPr="00E43A4A">
        <w:rPr>
          <w:sz w:val="22"/>
          <w:szCs w:val="22"/>
          <w:lang w:bidi="en-US"/>
        </w:rPr>
        <w:t xml:space="preserve">После доношења одлуке о додели уговора  и одлуке о обустави поступка, рок за подношење захтева за заштиту права је </w:t>
      </w:r>
      <w:r w:rsidRPr="00E43A4A">
        <w:rPr>
          <w:sz w:val="22"/>
          <w:szCs w:val="22"/>
          <w:lang w:val="sr-Cyrl-RS"/>
        </w:rPr>
        <w:t>10</w:t>
      </w:r>
      <w:r w:rsidRPr="00E43A4A">
        <w:rPr>
          <w:sz w:val="22"/>
          <w:szCs w:val="22"/>
          <w:lang w:bidi="en-US"/>
        </w:rPr>
        <w:t xml:space="preserve"> (</w:t>
      </w:r>
      <w:r>
        <w:rPr>
          <w:sz w:val="22"/>
          <w:szCs w:val="22"/>
          <w:lang w:val="sr-Cyrl-RS" w:bidi="en-US"/>
        </w:rPr>
        <w:t>словима:</w:t>
      </w:r>
      <w:r w:rsidRPr="00E43A4A">
        <w:rPr>
          <w:sz w:val="22"/>
          <w:szCs w:val="22"/>
          <w:lang w:val="sr-Cyrl-RS"/>
        </w:rPr>
        <w:t>десет</w:t>
      </w:r>
      <w:r w:rsidRPr="00E43A4A">
        <w:rPr>
          <w:sz w:val="22"/>
          <w:szCs w:val="22"/>
          <w:lang w:bidi="en-US"/>
        </w:rPr>
        <w:t xml:space="preserve">) дана од дана објављивања одлуке на Порталу јавних набавки. </w:t>
      </w:r>
    </w:p>
    <w:p w:rsidR="00803D19" w:rsidRPr="00E43A4A" w:rsidRDefault="00803D19" w:rsidP="00803D19">
      <w:pPr>
        <w:pStyle w:val="CommentText"/>
        <w:rPr>
          <w:sz w:val="22"/>
          <w:szCs w:val="22"/>
          <w:lang w:bidi="en-US"/>
        </w:rPr>
      </w:pPr>
      <w:r w:rsidRPr="00E43A4A">
        <w:rPr>
          <w:sz w:val="22"/>
          <w:szCs w:val="22"/>
          <w:lang w:bidi="en-US"/>
        </w:rPr>
        <w:t>Захтев за заштиту права не задржава даље активности наручиоца у поступку јавне набавке у складу са одредбама члана 150. З</w:t>
      </w:r>
      <w:r>
        <w:rPr>
          <w:sz w:val="22"/>
          <w:szCs w:val="22"/>
          <w:lang w:val="sr-Cyrl-RS" w:bidi="en-US"/>
        </w:rPr>
        <w:t>акона</w:t>
      </w:r>
      <w:r w:rsidRPr="00E43A4A">
        <w:rPr>
          <w:sz w:val="22"/>
          <w:szCs w:val="22"/>
          <w:lang w:bidi="en-US"/>
        </w:rPr>
        <w:t xml:space="preserve">. </w:t>
      </w:r>
    </w:p>
    <w:p w:rsidR="00803D19" w:rsidRPr="00E43A4A" w:rsidRDefault="00803D19" w:rsidP="00803D19">
      <w:pPr>
        <w:pStyle w:val="CommentText"/>
        <w:rPr>
          <w:sz w:val="22"/>
          <w:szCs w:val="22"/>
        </w:rPr>
      </w:pPr>
      <w:r w:rsidRPr="00E43A4A">
        <w:rPr>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03D19" w:rsidRDefault="00803D19" w:rsidP="00803D19">
      <w:pPr>
        <w:pStyle w:val="CommentText"/>
        <w:rPr>
          <w:sz w:val="22"/>
          <w:szCs w:val="22"/>
          <w:lang w:val="sr-Latn-CS"/>
        </w:rPr>
      </w:pPr>
      <w:r w:rsidRPr="00E43A4A">
        <w:rPr>
          <w:sz w:val="22"/>
          <w:szCs w:val="22"/>
        </w:rPr>
        <w:t>Н</w:t>
      </w:r>
      <w:r w:rsidRPr="00E43A4A">
        <w:rPr>
          <w:sz w:val="22"/>
          <w:szCs w:val="22"/>
          <w:lang w:val="sr-Latn-CS"/>
        </w:rPr>
        <w:t>аручилац може да одлучи да заустави даље активности у случају подношења захтева за заштиту права, при чему је</w:t>
      </w:r>
      <w:r w:rsidRPr="000C144C">
        <w:rPr>
          <w:sz w:val="22"/>
          <w:szCs w:val="22"/>
        </w:rPr>
        <w:t xml:space="preserve"> тад</w:t>
      </w:r>
      <w:r w:rsidRPr="00E43A4A">
        <w:rPr>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rsidR="002153D7" w:rsidRPr="00E43A4A" w:rsidRDefault="002153D7" w:rsidP="00803D19">
      <w:pPr>
        <w:pStyle w:val="CommentText"/>
        <w:rPr>
          <w:sz w:val="22"/>
          <w:szCs w:val="22"/>
          <w:lang w:bidi="en-US"/>
        </w:rPr>
      </w:pPr>
    </w:p>
    <w:p w:rsidR="00803D19" w:rsidRPr="00E43A4A" w:rsidRDefault="00803D19" w:rsidP="00803D19">
      <w:pPr>
        <w:pStyle w:val="CommentText"/>
        <w:rPr>
          <w:sz w:val="22"/>
          <w:szCs w:val="22"/>
          <w:lang w:bidi="en-US"/>
        </w:rPr>
      </w:pPr>
      <w:r w:rsidRPr="00E43A4A">
        <w:rPr>
          <w:b/>
          <w:sz w:val="22"/>
          <w:szCs w:val="22"/>
          <w:lang w:bidi="en-US"/>
        </w:rPr>
        <w:t>Детаљно упутство о садржини потпуног захтева за заштиту права</w:t>
      </w:r>
      <w:r w:rsidRPr="00E43A4A">
        <w:rPr>
          <w:sz w:val="22"/>
          <w:szCs w:val="22"/>
          <w:lang w:bidi="en-US"/>
        </w:rPr>
        <w:t xml:space="preserve"> у складу са чланом   151. став 1. тач. 1) – 7) З</w:t>
      </w:r>
      <w:r>
        <w:rPr>
          <w:sz w:val="22"/>
          <w:szCs w:val="22"/>
          <w:lang w:val="sr-Cyrl-RS" w:bidi="en-US"/>
        </w:rPr>
        <w:t>акона</w:t>
      </w:r>
      <w:r w:rsidRPr="00E43A4A">
        <w:rPr>
          <w:sz w:val="22"/>
          <w:szCs w:val="22"/>
          <w:lang w:bidi="en-US"/>
        </w:rPr>
        <w:t>:</w:t>
      </w:r>
    </w:p>
    <w:p w:rsidR="00803D19" w:rsidRPr="00E43A4A" w:rsidRDefault="00803D19" w:rsidP="00803D19">
      <w:pPr>
        <w:pStyle w:val="CommentText"/>
        <w:rPr>
          <w:sz w:val="22"/>
          <w:szCs w:val="22"/>
          <w:lang w:bidi="en-US"/>
        </w:rPr>
      </w:pPr>
      <w:r w:rsidRPr="00E43A4A">
        <w:rPr>
          <w:sz w:val="22"/>
          <w:szCs w:val="22"/>
          <w:lang w:bidi="en-US"/>
        </w:rPr>
        <w:t>Захтев за заштиту права садржи:</w:t>
      </w:r>
    </w:p>
    <w:p w:rsidR="00803D19" w:rsidRPr="00E43A4A" w:rsidRDefault="00803D19" w:rsidP="00803D19">
      <w:pPr>
        <w:pStyle w:val="CommentText"/>
        <w:rPr>
          <w:sz w:val="22"/>
          <w:szCs w:val="22"/>
          <w:lang w:bidi="en-US"/>
        </w:rPr>
      </w:pPr>
      <w:r w:rsidRPr="00E43A4A">
        <w:rPr>
          <w:sz w:val="22"/>
          <w:szCs w:val="22"/>
          <w:lang w:bidi="en-US"/>
        </w:rPr>
        <w:t>1) назив и адресу подносиоца захтева и лице за контакт</w:t>
      </w:r>
    </w:p>
    <w:p w:rsidR="00803D19" w:rsidRPr="00E43A4A" w:rsidRDefault="00803D19" w:rsidP="00803D19">
      <w:pPr>
        <w:pStyle w:val="CommentText"/>
        <w:rPr>
          <w:sz w:val="22"/>
          <w:szCs w:val="22"/>
          <w:lang w:bidi="en-US"/>
        </w:rPr>
      </w:pPr>
      <w:r w:rsidRPr="00E43A4A">
        <w:rPr>
          <w:sz w:val="22"/>
          <w:szCs w:val="22"/>
          <w:lang w:bidi="en-US"/>
        </w:rPr>
        <w:t>2) назив и адресу наручиоца</w:t>
      </w:r>
    </w:p>
    <w:p w:rsidR="00803D19" w:rsidRPr="00E43A4A" w:rsidRDefault="00803D19" w:rsidP="00803D19">
      <w:pPr>
        <w:pStyle w:val="CommentText"/>
        <w:rPr>
          <w:sz w:val="22"/>
          <w:szCs w:val="22"/>
          <w:lang w:bidi="en-US"/>
        </w:rPr>
      </w:pPr>
      <w:r w:rsidRPr="00E43A4A">
        <w:rPr>
          <w:sz w:val="22"/>
          <w:szCs w:val="22"/>
          <w:lang w:bidi="en-US"/>
        </w:rPr>
        <w:t>3) податке о јавној набавци која је предмет захтева, односно о одлуци наручиоца</w:t>
      </w:r>
    </w:p>
    <w:p w:rsidR="00803D19" w:rsidRPr="00E43A4A" w:rsidRDefault="00803D19" w:rsidP="00803D19">
      <w:pPr>
        <w:pStyle w:val="CommentText"/>
        <w:rPr>
          <w:sz w:val="22"/>
          <w:szCs w:val="22"/>
          <w:lang w:bidi="en-US"/>
        </w:rPr>
      </w:pPr>
      <w:r w:rsidRPr="00E43A4A">
        <w:rPr>
          <w:sz w:val="22"/>
          <w:szCs w:val="22"/>
          <w:lang w:bidi="en-US"/>
        </w:rPr>
        <w:t>4) повреде прописа којима се уређује поступак јавне набавке</w:t>
      </w:r>
    </w:p>
    <w:p w:rsidR="00803D19" w:rsidRPr="00E43A4A" w:rsidRDefault="00803D19" w:rsidP="00803D19">
      <w:pPr>
        <w:pStyle w:val="CommentText"/>
        <w:rPr>
          <w:sz w:val="22"/>
          <w:szCs w:val="22"/>
          <w:lang w:bidi="en-US"/>
        </w:rPr>
      </w:pPr>
      <w:r w:rsidRPr="00E43A4A">
        <w:rPr>
          <w:sz w:val="22"/>
          <w:szCs w:val="22"/>
          <w:lang w:bidi="en-US"/>
        </w:rPr>
        <w:t>5) чињенице и доказе којима се повреде доказују</w:t>
      </w:r>
    </w:p>
    <w:p w:rsidR="00803D19" w:rsidRPr="0023179F" w:rsidRDefault="00803D19" w:rsidP="00803D19">
      <w:pPr>
        <w:pStyle w:val="CommentText"/>
        <w:rPr>
          <w:sz w:val="22"/>
          <w:szCs w:val="22"/>
          <w:lang w:val="sr-Cyrl-RS" w:bidi="en-US"/>
        </w:rPr>
      </w:pPr>
      <w:r w:rsidRPr="00E43A4A">
        <w:rPr>
          <w:sz w:val="22"/>
          <w:szCs w:val="22"/>
          <w:lang w:bidi="en-US"/>
        </w:rPr>
        <w:t>6) потврду о уплати таксе из члана 156. З</w:t>
      </w:r>
      <w:r>
        <w:rPr>
          <w:sz w:val="22"/>
          <w:szCs w:val="22"/>
          <w:lang w:val="sr-Cyrl-RS" w:bidi="en-US"/>
        </w:rPr>
        <w:t>акона</w:t>
      </w:r>
    </w:p>
    <w:p w:rsidR="00803D19" w:rsidRPr="00E43A4A" w:rsidRDefault="00803D19" w:rsidP="00803D19">
      <w:pPr>
        <w:pStyle w:val="CommentText"/>
        <w:rPr>
          <w:sz w:val="22"/>
          <w:szCs w:val="22"/>
          <w:lang w:bidi="en-US"/>
        </w:rPr>
      </w:pPr>
      <w:r w:rsidRPr="00E43A4A">
        <w:rPr>
          <w:sz w:val="22"/>
          <w:szCs w:val="22"/>
          <w:lang w:bidi="en-US"/>
        </w:rPr>
        <w:t>7) потпис подносиоца.</w:t>
      </w:r>
    </w:p>
    <w:p w:rsidR="00803D19" w:rsidRPr="00E43A4A" w:rsidRDefault="00803D19" w:rsidP="00803D19">
      <w:pPr>
        <w:pStyle w:val="CommentText"/>
        <w:rPr>
          <w:b/>
          <w:sz w:val="22"/>
          <w:szCs w:val="22"/>
          <w:lang w:bidi="en-US"/>
        </w:rPr>
      </w:pPr>
      <w:r w:rsidRPr="00E43A4A">
        <w:rPr>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rsidR="00803D19" w:rsidRPr="00E43A4A" w:rsidRDefault="00803D19" w:rsidP="00803D19">
      <w:pPr>
        <w:pStyle w:val="CommentText"/>
        <w:rPr>
          <w:sz w:val="22"/>
          <w:szCs w:val="22"/>
          <w:lang w:bidi="en-US"/>
        </w:rPr>
      </w:pPr>
      <w:r w:rsidRPr="00E43A4A">
        <w:rPr>
          <w:sz w:val="22"/>
          <w:szCs w:val="22"/>
          <w:lang w:bidi="en-US"/>
        </w:rPr>
        <w:t xml:space="preserve">Закључак   наручилац доставља подносиоцу захтева и Републичкој комисији у року од три дана од дана доношења. </w:t>
      </w:r>
    </w:p>
    <w:p w:rsidR="00803D19" w:rsidRDefault="00803D19" w:rsidP="00803D19">
      <w:pPr>
        <w:pStyle w:val="CommentText"/>
        <w:rPr>
          <w:sz w:val="22"/>
          <w:szCs w:val="22"/>
          <w:lang w:val="sr-Cyrl-RS" w:bidi="en-US"/>
        </w:rPr>
      </w:pPr>
      <w:r w:rsidRPr="00E43A4A">
        <w:rPr>
          <w:sz w:val="22"/>
          <w:szCs w:val="22"/>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4278D" w:rsidRPr="00C4278D" w:rsidRDefault="00C4278D" w:rsidP="00803D19">
      <w:pPr>
        <w:pStyle w:val="CommentText"/>
        <w:rPr>
          <w:sz w:val="22"/>
          <w:szCs w:val="22"/>
          <w:lang w:val="sr-Cyrl-RS" w:bidi="en-US"/>
        </w:rPr>
      </w:pPr>
    </w:p>
    <w:p w:rsidR="00803D19" w:rsidRPr="00E43A4A" w:rsidRDefault="00803D19" w:rsidP="00803D19">
      <w:pPr>
        <w:pStyle w:val="CommentText"/>
        <w:rPr>
          <w:b/>
          <w:sz w:val="22"/>
          <w:szCs w:val="22"/>
          <w:lang w:bidi="en-US"/>
        </w:rPr>
      </w:pPr>
      <w:r w:rsidRPr="00E43A4A">
        <w:rPr>
          <w:b/>
          <w:sz w:val="22"/>
          <w:szCs w:val="22"/>
          <w:lang w:bidi="en-US"/>
        </w:rPr>
        <w:t>Износ таксе из члана 156. став 1. тач. 1)- 3) ЗЈН:</w:t>
      </w:r>
    </w:p>
    <w:p w:rsidR="00803D19" w:rsidRPr="00E43A4A" w:rsidRDefault="00803D19" w:rsidP="00803D19">
      <w:pPr>
        <w:pStyle w:val="CommentText"/>
        <w:rPr>
          <w:sz w:val="22"/>
          <w:szCs w:val="22"/>
          <w:lang w:bidi="en-US"/>
        </w:rPr>
      </w:pPr>
      <w:r w:rsidRPr="000C144C">
        <w:rPr>
          <w:sz w:val="22"/>
          <w:szCs w:val="22"/>
        </w:rPr>
        <w:t xml:space="preserve">Подносилац захтева за заштиту права дужан је да на рачун буџета Републике Србије (број рачуна: </w:t>
      </w:r>
      <w:r w:rsidRPr="00E43A4A">
        <w:rPr>
          <w:sz w:val="22"/>
          <w:szCs w:val="22"/>
          <w:lang w:val="ru-RU"/>
        </w:rPr>
        <w:t>840-</w:t>
      </w:r>
      <w:r w:rsidRPr="000C144C">
        <w:rPr>
          <w:bCs/>
          <w:iCs/>
          <w:sz w:val="22"/>
          <w:szCs w:val="22"/>
        </w:rPr>
        <w:t>30678845-06</w:t>
      </w:r>
      <w:r w:rsidRPr="000C144C">
        <w:rPr>
          <w:sz w:val="22"/>
          <w:szCs w:val="22"/>
        </w:rPr>
        <w:t xml:space="preserve">, шифра плаћања 153 или 253, позив на број </w:t>
      </w:r>
      <w:r w:rsidR="006B0B11">
        <w:rPr>
          <w:sz w:val="22"/>
          <w:szCs w:val="22"/>
          <w:u w:val="single"/>
        </w:rPr>
        <w:t>400002</w:t>
      </w:r>
      <w:r w:rsidR="00011BAA">
        <w:rPr>
          <w:sz w:val="22"/>
          <w:szCs w:val="22"/>
          <w:u w:val="single"/>
          <w:lang w:val="sr-Cyrl-RS"/>
        </w:rPr>
        <w:t>38</w:t>
      </w:r>
      <w:r w:rsidR="00C37A1E">
        <w:rPr>
          <w:sz w:val="22"/>
          <w:szCs w:val="22"/>
          <w:u w:val="single"/>
          <w:lang w:val="sr-Cyrl-RS"/>
        </w:rPr>
        <w:t>-3</w:t>
      </w:r>
      <w:r w:rsidRPr="00B94063">
        <w:rPr>
          <w:sz w:val="22"/>
          <w:szCs w:val="22"/>
          <w:u w:val="single"/>
        </w:rPr>
        <w:t>201</w:t>
      </w:r>
      <w:r w:rsidR="00011BAA">
        <w:rPr>
          <w:sz w:val="22"/>
          <w:szCs w:val="22"/>
          <w:u w:val="single"/>
        </w:rPr>
        <w:t>8</w:t>
      </w:r>
      <w:r w:rsidRPr="000C144C">
        <w:rPr>
          <w:sz w:val="22"/>
          <w:szCs w:val="22"/>
        </w:rPr>
        <w:t xml:space="preserve">, сврха: ЗЗП, </w:t>
      </w:r>
      <w:r w:rsidRPr="000A4210">
        <w:rPr>
          <w:sz w:val="22"/>
          <w:szCs w:val="22"/>
        </w:rPr>
        <w:t>ЈП ЕПС</w:t>
      </w:r>
      <w:r w:rsidRPr="000A4210">
        <w:rPr>
          <w:sz w:val="22"/>
          <w:szCs w:val="22"/>
          <w:lang w:val="sr-Cyrl-RS"/>
        </w:rPr>
        <w:t xml:space="preserve"> Београд</w:t>
      </w:r>
      <w:r w:rsidRPr="000A4210">
        <w:rPr>
          <w:sz w:val="22"/>
          <w:szCs w:val="22"/>
        </w:rPr>
        <w:t xml:space="preserve"> – Огранак РБ Колубара</w:t>
      </w:r>
      <w:r w:rsidRPr="000C144C">
        <w:rPr>
          <w:sz w:val="22"/>
          <w:szCs w:val="22"/>
        </w:rPr>
        <w:t xml:space="preserve">, јн. бр. </w:t>
      </w:r>
      <w:r w:rsidR="00561D02">
        <w:rPr>
          <w:sz w:val="22"/>
          <w:szCs w:val="22"/>
          <w:lang w:val="sr-Cyrl-RS"/>
        </w:rPr>
        <w:t>ЈН4000/0287/2018  ЈАНА 538/2019</w:t>
      </w:r>
      <w:r w:rsidRPr="000C144C">
        <w:rPr>
          <w:sz w:val="22"/>
          <w:szCs w:val="22"/>
        </w:rPr>
        <w:t>, прималац уплате: буџет Републике Србије) уплати таксу</w:t>
      </w:r>
      <w:r w:rsidRPr="00E43A4A">
        <w:rPr>
          <w:sz w:val="22"/>
          <w:szCs w:val="22"/>
          <w:lang w:bidi="en-US"/>
        </w:rPr>
        <w:t xml:space="preserve"> од: </w:t>
      </w:r>
    </w:p>
    <w:p w:rsidR="00803D19" w:rsidRPr="00E95194" w:rsidRDefault="00803D19" w:rsidP="00803D19">
      <w:pPr>
        <w:pStyle w:val="CommentText"/>
        <w:rPr>
          <w:sz w:val="22"/>
          <w:szCs w:val="22"/>
          <w:lang w:val="sr-Latn-RS" w:bidi="en-US"/>
        </w:rPr>
      </w:pPr>
      <w:r w:rsidRPr="00E43A4A">
        <w:rPr>
          <w:sz w:val="22"/>
          <w:szCs w:val="22"/>
          <w:lang w:val="sr-Cyrl-RS"/>
        </w:rPr>
        <w:lastRenderedPageBreak/>
        <w:t>1</w:t>
      </w:r>
      <w:r w:rsidR="00381325">
        <w:rPr>
          <w:sz w:val="22"/>
          <w:szCs w:val="22"/>
          <w:lang w:bidi="en-US"/>
        </w:rPr>
        <w:t xml:space="preserve">) </w:t>
      </w:r>
      <w:r w:rsidR="00235692">
        <w:rPr>
          <w:sz w:val="22"/>
          <w:szCs w:val="22"/>
          <w:lang w:val="sr-Cyrl-RS" w:bidi="en-US"/>
        </w:rPr>
        <w:t>120</w:t>
      </w:r>
      <w:r w:rsidR="00235692" w:rsidRPr="00E43A4A">
        <w:rPr>
          <w:sz w:val="22"/>
          <w:szCs w:val="22"/>
          <w:lang w:bidi="en-US"/>
        </w:rPr>
        <w:t>.000</w:t>
      </w:r>
      <w:r w:rsidR="00235692">
        <w:rPr>
          <w:sz w:val="22"/>
          <w:szCs w:val="22"/>
          <w:lang w:val="sr-Cyrl-RS" w:bidi="en-US"/>
        </w:rPr>
        <w:t>,00</w:t>
      </w:r>
      <w:r w:rsidR="00235692" w:rsidRPr="00E43A4A">
        <w:rPr>
          <w:sz w:val="22"/>
          <w:szCs w:val="22"/>
          <w:lang w:bidi="en-US"/>
        </w:rPr>
        <w:t xml:space="preserve"> динара ако се захтев за заштиту права подно</w:t>
      </w:r>
      <w:r w:rsidR="00235692">
        <w:rPr>
          <w:sz w:val="22"/>
          <w:szCs w:val="22"/>
          <w:lang w:bidi="en-US"/>
        </w:rPr>
        <w:t>си пре отварања понуда</w:t>
      </w:r>
      <w:r w:rsidR="00E95194">
        <w:rPr>
          <w:sz w:val="22"/>
          <w:szCs w:val="22"/>
          <w:lang w:val="sr-Cyrl-RS" w:bidi="en-US"/>
        </w:rPr>
        <w:t xml:space="preserve"> </w:t>
      </w:r>
    </w:p>
    <w:p w:rsidR="00786928" w:rsidRPr="007F65D1" w:rsidRDefault="00786928" w:rsidP="00786928">
      <w:pPr>
        <w:spacing w:before="60"/>
        <w:rPr>
          <w:lang w:val="sr-Cyrl-CS"/>
        </w:rPr>
      </w:pPr>
      <w:r w:rsidRPr="007F65D1">
        <w:rPr>
          <w:lang w:val="sr-Cyrl-CS"/>
        </w:rPr>
        <w:t xml:space="preserve">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803D19" w:rsidRDefault="00786928" w:rsidP="00803D19">
      <w:pPr>
        <w:pStyle w:val="CommentText"/>
        <w:rPr>
          <w:sz w:val="22"/>
          <w:szCs w:val="22"/>
          <w:lang w:bidi="en-US"/>
        </w:rPr>
      </w:pPr>
      <w:r>
        <w:rPr>
          <w:sz w:val="22"/>
          <w:szCs w:val="22"/>
          <w:lang w:val="sr-Cyrl-RS" w:bidi="en-US"/>
        </w:rPr>
        <w:t xml:space="preserve"> </w:t>
      </w:r>
      <w:r w:rsidR="00803D19" w:rsidRPr="00E43A4A">
        <w:rPr>
          <w:sz w:val="22"/>
          <w:szCs w:val="22"/>
          <w:lang w:bidi="en-US"/>
        </w:rPr>
        <w:t xml:space="preserve"> </w:t>
      </w:r>
    </w:p>
    <w:p w:rsidR="009F4C01" w:rsidRDefault="009F4C01" w:rsidP="00803D19">
      <w:pPr>
        <w:pStyle w:val="CommentText"/>
        <w:rPr>
          <w:sz w:val="22"/>
          <w:szCs w:val="22"/>
          <w:lang w:bidi="en-US"/>
        </w:rPr>
      </w:pPr>
    </w:p>
    <w:p w:rsidR="009F4C01" w:rsidRPr="00E43A4A" w:rsidRDefault="009F4C01" w:rsidP="00803D19">
      <w:pPr>
        <w:pStyle w:val="CommentText"/>
        <w:rPr>
          <w:sz w:val="22"/>
          <w:szCs w:val="22"/>
          <w:lang w:bidi="en-US"/>
        </w:rPr>
      </w:pPr>
    </w:p>
    <w:p w:rsidR="00803D19" w:rsidRPr="00E43A4A" w:rsidRDefault="00803D19" w:rsidP="00803D19">
      <w:pPr>
        <w:pStyle w:val="CommentText"/>
        <w:rPr>
          <w:sz w:val="22"/>
          <w:szCs w:val="22"/>
          <w:lang w:bidi="en-US"/>
        </w:rPr>
      </w:pPr>
      <w:r w:rsidRPr="00E43A4A">
        <w:rPr>
          <w:sz w:val="22"/>
          <w:szCs w:val="22"/>
          <w:lang w:bidi="en-US"/>
        </w:rPr>
        <w:t>Свака странка у поступку сноси трошкове које проузрокује својим радњама</w:t>
      </w:r>
      <w:r w:rsidRPr="000C144C">
        <w:rPr>
          <w:sz w:val="22"/>
          <w:szCs w:val="22"/>
          <w:lang w:bidi="en-US"/>
        </w:rPr>
        <w:t xml:space="preserve"> </w:t>
      </w:r>
      <w:r w:rsidRPr="00E43A4A">
        <w:rPr>
          <w:sz w:val="22"/>
          <w:szCs w:val="22"/>
          <w:lang w:bidi="en-US"/>
        </w:rPr>
        <w:t>.</w:t>
      </w:r>
    </w:p>
    <w:p w:rsidR="00803D19" w:rsidRPr="00E43A4A" w:rsidRDefault="00803D19" w:rsidP="00803D19">
      <w:pPr>
        <w:pStyle w:val="CommentText"/>
        <w:rPr>
          <w:sz w:val="22"/>
          <w:szCs w:val="22"/>
          <w:lang w:bidi="en-US"/>
        </w:rPr>
      </w:pPr>
      <w:r w:rsidRPr="00E43A4A">
        <w:rPr>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03D19" w:rsidRPr="00E43A4A" w:rsidRDefault="00803D19" w:rsidP="00803D19">
      <w:pPr>
        <w:pStyle w:val="CommentText"/>
        <w:rPr>
          <w:sz w:val="22"/>
          <w:szCs w:val="22"/>
          <w:lang w:bidi="en-US"/>
        </w:rPr>
      </w:pPr>
      <w:r w:rsidRPr="00E43A4A">
        <w:rPr>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03D19" w:rsidRPr="00E43A4A" w:rsidRDefault="00803D19" w:rsidP="00803D19">
      <w:pPr>
        <w:pStyle w:val="CommentText"/>
        <w:rPr>
          <w:sz w:val="22"/>
          <w:szCs w:val="22"/>
          <w:lang w:bidi="en-US"/>
        </w:rPr>
      </w:pPr>
      <w:r w:rsidRPr="00E43A4A">
        <w:rPr>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03D19" w:rsidRPr="00E43A4A" w:rsidRDefault="00803D19" w:rsidP="00803D19">
      <w:pPr>
        <w:pStyle w:val="CommentText"/>
        <w:rPr>
          <w:sz w:val="22"/>
          <w:szCs w:val="22"/>
          <w:lang w:bidi="en-US"/>
        </w:rPr>
      </w:pPr>
      <w:r w:rsidRPr="00E43A4A">
        <w:rPr>
          <w:sz w:val="22"/>
          <w:szCs w:val="22"/>
          <w:lang w:bidi="en-US"/>
        </w:rPr>
        <w:t>Странке у захтеву морају прецизно да наведу трошкове за које траже накнаду.</w:t>
      </w:r>
    </w:p>
    <w:p w:rsidR="00803D19" w:rsidRPr="00E43A4A" w:rsidRDefault="00803D19" w:rsidP="00803D19">
      <w:pPr>
        <w:pStyle w:val="CommentText"/>
        <w:rPr>
          <w:sz w:val="22"/>
          <w:szCs w:val="22"/>
          <w:lang w:bidi="en-US"/>
        </w:rPr>
      </w:pPr>
      <w:r w:rsidRPr="00E43A4A">
        <w:rPr>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03D19" w:rsidRPr="00E43A4A" w:rsidRDefault="00803D19" w:rsidP="00803D19">
      <w:pPr>
        <w:pStyle w:val="CommentText"/>
        <w:rPr>
          <w:sz w:val="22"/>
          <w:szCs w:val="22"/>
          <w:lang w:bidi="en-US"/>
        </w:rPr>
      </w:pPr>
      <w:r w:rsidRPr="00E43A4A">
        <w:rPr>
          <w:sz w:val="22"/>
          <w:szCs w:val="22"/>
          <w:lang w:bidi="en-US"/>
        </w:rPr>
        <w:t>О трошковима одлучује Републичка комисија. Одлука Републичке комисије је извршни наслов.</w:t>
      </w:r>
    </w:p>
    <w:p w:rsidR="00803D19" w:rsidRPr="00001607" w:rsidRDefault="00803D19" w:rsidP="00803D19">
      <w:pPr>
        <w:pStyle w:val="CommentText"/>
        <w:rPr>
          <w:b/>
          <w:sz w:val="22"/>
          <w:szCs w:val="22"/>
          <w:lang w:val="sr-Cyrl-RS" w:bidi="en-US"/>
        </w:rPr>
      </w:pPr>
      <w:r w:rsidRPr="00E43A4A">
        <w:rPr>
          <w:b/>
          <w:sz w:val="22"/>
          <w:szCs w:val="22"/>
          <w:lang w:bidi="en-US"/>
        </w:rPr>
        <w:t>Детаљно упутство о потврди из члана 151. став 1. тачка 6) З</w:t>
      </w:r>
      <w:r>
        <w:rPr>
          <w:b/>
          <w:sz w:val="22"/>
          <w:szCs w:val="22"/>
          <w:lang w:val="sr-Cyrl-RS" w:bidi="en-US"/>
        </w:rPr>
        <w:t>акона</w:t>
      </w:r>
    </w:p>
    <w:p w:rsidR="00803D19" w:rsidRPr="00E43A4A" w:rsidRDefault="00803D19" w:rsidP="00803D19">
      <w:pPr>
        <w:pStyle w:val="CommentText"/>
        <w:rPr>
          <w:sz w:val="22"/>
          <w:szCs w:val="22"/>
          <w:lang w:bidi="en-US"/>
        </w:rPr>
      </w:pPr>
      <w:r w:rsidRPr="00E43A4A">
        <w:rPr>
          <w:sz w:val="22"/>
          <w:szCs w:val="22"/>
        </w:rPr>
        <w:t xml:space="preserve">Потврда </w:t>
      </w:r>
      <w:r w:rsidRPr="00E43A4A">
        <w:rPr>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03D19" w:rsidRPr="00E43A4A" w:rsidRDefault="00803D19" w:rsidP="00803D19">
      <w:pPr>
        <w:pStyle w:val="CommentText"/>
        <w:rPr>
          <w:sz w:val="22"/>
          <w:szCs w:val="22"/>
          <w:lang w:bidi="en-US"/>
        </w:rPr>
      </w:pPr>
      <w:r w:rsidRPr="00E43A4A">
        <w:rPr>
          <w:sz w:val="22"/>
          <w:szCs w:val="22"/>
          <w:lang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Pr>
          <w:sz w:val="22"/>
          <w:szCs w:val="22"/>
          <w:lang w:val="sr-Cyrl-RS" w:bidi="en-US"/>
        </w:rPr>
        <w:t>акона</w:t>
      </w:r>
      <w:r w:rsidRPr="00E43A4A">
        <w:rPr>
          <w:sz w:val="22"/>
          <w:szCs w:val="22"/>
          <w:lang w:bidi="en-US"/>
        </w:rPr>
        <w:t>.</w:t>
      </w:r>
    </w:p>
    <w:p w:rsidR="00803D19" w:rsidRPr="00E43A4A" w:rsidRDefault="00803D19" w:rsidP="00803D19">
      <w:pPr>
        <w:pStyle w:val="CommentText"/>
        <w:rPr>
          <w:sz w:val="22"/>
          <w:szCs w:val="22"/>
          <w:lang w:bidi="en-US"/>
        </w:rPr>
      </w:pPr>
      <w:r w:rsidRPr="00E43A4A">
        <w:rPr>
          <w:sz w:val="22"/>
          <w:szCs w:val="22"/>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Pr>
          <w:sz w:val="22"/>
          <w:szCs w:val="22"/>
          <w:lang w:val="sr-Cyrl-RS" w:bidi="en-US"/>
        </w:rPr>
        <w:t>акона</w:t>
      </w:r>
      <w:r w:rsidRPr="00E43A4A">
        <w:rPr>
          <w:sz w:val="22"/>
          <w:szCs w:val="22"/>
          <w:lang w:bidi="en-US"/>
        </w:rPr>
        <w:t>.</w:t>
      </w:r>
    </w:p>
    <w:p w:rsidR="00803D19" w:rsidRPr="00E43A4A" w:rsidRDefault="00803D19" w:rsidP="00803D19">
      <w:pPr>
        <w:pStyle w:val="CommentText"/>
        <w:rPr>
          <w:sz w:val="22"/>
          <w:szCs w:val="22"/>
          <w:lang w:bidi="en-US"/>
        </w:rPr>
      </w:pPr>
      <w:r w:rsidRPr="00E43A4A">
        <w:rPr>
          <w:sz w:val="22"/>
          <w:szCs w:val="22"/>
          <w:lang w:bidi="en-US"/>
        </w:rPr>
        <w:t>Као доказ о уплати таксе, у смислу члана 151. став 1. тачка 6) З</w:t>
      </w:r>
      <w:r>
        <w:rPr>
          <w:sz w:val="22"/>
          <w:szCs w:val="22"/>
          <w:lang w:val="sr-Cyrl-RS" w:bidi="en-US"/>
        </w:rPr>
        <w:t>акона</w:t>
      </w:r>
      <w:r w:rsidRPr="00E43A4A">
        <w:rPr>
          <w:sz w:val="22"/>
          <w:szCs w:val="22"/>
          <w:lang w:bidi="en-US"/>
        </w:rPr>
        <w:t>, прихватиће се:</w:t>
      </w:r>
    </w:p>
    <w:p w:rsidR="00803D19" w:rsidRPr="00E43A4A" w:rsidRDefault="00803D19" w:rsidP="00803D19">
      <w:pPr>
        <w:pStyle w:val="CommentText"/>
        <w:rPr>
          <w:sz w:val="22"/>
          <w:szCs w:val="22"/>
          <w:lang w:bidi="en-US"/>
        </w:rPr>
      </w:pPr>
      <w:r w:rsidRPr="00E43A4A">
        <w:rPr>
          <w:sz w:val="22"/>
          <w:szCs w:val="22"/>
          <w:lang w:bidi="en-US"/>
        </w:rPr>
        <w:t>1. Потврда о извршено</w:t>
      </w:r>
      <w:r>
        <w:rPr>
          <w:sz w:val="22"/>
          <w:szCs w:val="22"/>
          <w:lang w:bidi="en-US"/>
        </w:rPr>
        <w:t>ј уплати таксе из члана 156. Закона</w:t>
      </w:r>
      <w:r w:rsidRPr="00E43A4A">
        <w:rPr>
          <w:sz w:val="22"/>
          <w:szCs w:val="22"/>
          <w:lang w:bidi="en-US"/>
        </w:rPr>
        <w:t xml:space="preserve"> која садржи следеће елементе:</w:t>
      </w:r>
    </w:p>
    <w:p w:rsidR="00803D19" w:rsidRPr="00E43A4A" w:rsidRDefault="00803D19" w:rsidP="00803D19">
      <w:pPr>
        <w:pStyle w:val="CommentText"/>
        <w:rPr>
          <w:sz w:val="22"/>
          <w:szCs w:val="22"/>
          <w:lang w:bidi="en-US"/>
        </w:rPr>
      </w:pPr>
      <w:r w:rsidRPr="00E43A4A">
        <w:rPr>
          <w:sz w:val="22"/>
          <w:szCs w:val="22"/>
          <w:lang w:bidi="en-US"/>
        </w:rPr>
        <w:t>(1) да буде издата од стране банке и да садржи печат банке;</w:t>
      </w:r>
    </w:p>
    <w:p w:rsidR="00803D19" w:rsidRPr="00E43A4A" w:rsidRDefault="00803D19" w:rsidP="00803D19">
      <w:pPr>
        <w:pStyle w:val="CommentText"/>
        <w:rPr>
          <w:sz w:val="22"/>
          <w:szCs w:val="22"/>
          <w:lang w:bidi="en-US"/>
        </w:rPr>
      </w:pPr>
      <w:r w:rsidRPr="00E43A4A">
        <w:rPr>
          <w:sz w:val="22"/>
          <w:szCs w:val="22"/>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03D19" w:rsidRPr="00E43A4A" w:rsidRDefault="00803D19" w:rsidP="00803D19">
      <w:pPr>
        <w:pStyle w:val="CommentText"/>
        <w:rPr>
          <w:sz w:val="22"/>
          <w:szCs w:val="22"/>
          <w:lang w:bidi="en-US"/>
        </w:rPr>
      </w:pPr>
      <w:r w:rsidRPr="00E43A4A">
        <w:rPr>
          <w:sz w:val="22"/>
          <w:szCs w:val="22"/>
          <w:lang w:bidi="en-US"/>
        </w:rPr>
        <w:t>(</w:t>
      </w:r>
      <w:r>
        <w:rPr>
          <w:sz w:val="22"/>
          <w:szCs w:val="22"/>
          <w:lang w:bidi="en-US"/>
        </w:rPr>
        <w:t>3) износ таксе из члана 156. Закона</w:t>
      </w:r>
      <w:r w:rsidRPr="00E43A4A">
        <w:rPr>
          <w:sz w:val="22"/>
          <w:szCs w:val="22"/>
          <w:lang w:bidi="en-US"/>
        </w:rPr>
        <w:t xml:space="preserve"> чија се уплата врши;</w:t>
      </w:r>
    </w:p>
    <w:p w:rsidR="00803D19" w:rsidRPr="00E43A4A" w:rsidRDefault="00803D19" w:rsidP="00803D19">
      <w:pPr>
        <w:pStyle w:val="CommentText"/>
        <w:rPr>
          <w:sz w:val="22"/>
          <w:szCs w:val="22"/>
          <w:lang w:bidi="en-US"/>
        </w:rPr>
      </w:pPr>
      <w:r w:rsidRPr="00E43A4A">
        <w:rPr>
          <w:sz w:val="22"/>
          <w:szCs w:val="22"/>
          <w:lang w:bidi="en-US"/>
        </w:rPr>
        <w:t>(4) број рачуна: 840-30678845-06;</w:t>
      </w:r>
    </w:p>
    <w:p w:rsidR="00803D19" w:rsidRPr="00E43A4A" w:rsidRDefault="00803D19" w:rsidP="00803D19">
      <w:pPr>
        <w:pStyle w:val="CommentText"/>
        <w:rPr>
          <w:sz w:val="22"/>
          <w:szCs w:val="22"/>
          <w:lang w:bidi="en-US"/>
        </w:rPr>
      </w:pPr>
      <w:r w:rsidRPr="00E43A4A">
        <w:rPr>
          <w:sz w:val="22"/>
          <w:szCs w:val="22"/>
          <w:lang w:bidi="en-US"/>
        </w:rPr>
        <w:t>(5) шифру плаћања: 153 или 253;</w:t>
      </w:r>
    </w:p>
    <w:p w:rsidR="00803D19" w:rsidRPr="00E43A4A" w:rsidRDefault="00803D19" w:rsidP="00803D19">
      <w:pPr>
        <w:pStyle w:val="CommentText"/>
        <w:rPr>
          <w:sz w:val="22"/>
          <w:szCs w:val="22"/>
          <w:lang w:bidi="en-US"/>
        </w:rPr>
      </w:pPr>
      <w:r w:rsidRPr="00E43A4A">
        <w:rPr>
          <w:sz w:val="22"/>
          <w:szCs w:val="22"/>
          <w:lang w:bidi="en-US"/>
        </w:rPr>
        <w:t>(6) позив на број: подаци о броју или ознаци јавне набавке поводом које се подноси захтев за заштиту права;</w:t>
      </w:r>
    </w:p>
    <w:p w:rsidR="00803D19" w:rsidRPr="00E43A4A" w:rsidRDefault="00803D19" w:rsidP="00803D19">
      <w:pPr>
        <w:pStyle w:val="CommentText"/>
        <w:rPr>
          <w:sz w:val="22"/>
          <w:szCs w:val="22"/>
          <w:lang w:bidi="en-US"/>
        </w:rPr>
      </w:pPr>
      <w:r w:rsidRPr="00E43A4A">
        <w:rPr>
          <w:sz w:val="22"/>
          <w:szCs w:val="22"/>
          <w:lang w:bidi="en-US"/>
        </w:rPr>
        <w:t>(7) сврха: ЗЗП; назив наручиоца; број или ознака јавне набавке поводом које се подноси захтев за заштиту права;</w:t>
      </w:r>
    </w:p>
    <w:p w:rsidR="00803D19" w:rsidRPr="00E43A4A" w:rsidRDefault="00803D19" w:rsidP="00803D19">
      <w:pPr>
        <w:pStyle w:val="CommentText"/>
        <w:rPr>
          <w:sz w:val="22"/>
          <w:szCs w:val="22"/>
          <w:lang w:bidi="en-US"/>
        </w:rPr>
      </w:pPr>
      <w:r w:rsidRPr="00E43A4A">
        <w:rPr>
          <w:sz w:val="22"/>
          <w:szCs w:val="22"/>
          <w:lang w:bidi="en-US"/>
        </w:rPr>
        <w:t>(8) корисник: буџет Републике Србије;</w:t>
      </w:r>
    </w:p>
    <w:p w:rsidR="00803D19" w:rsidRPr="00E43A4A" w:rsidRDefault="00803D19" w:rsidP="00803D19">
      <w:pPr>
        <w:pStyle w:val="CommentText"/>
        <w:rPr>
          <w:sz w:val="22"/>
          <w:szCs w:val="22"/>
          <w:lang w:bidi="en-US"/>
        </w:rPr>
      </w:pPr>
      <w:r w:rsidRPr="00E43A4A">
        <w:rPr>
          <w:sz w:val="22"/>
          <w:szCs w:val="22"/>
          <w:lang w:bidi="en-US"/>
        </w:rPr>
        <w:lastRenderedPageBreak/>
        <w:t>(9) назив уплатиоца, односно назив подносиоца захтева за заштиту права за којег је извршена уплата таксе;</w:t>
      </w:r>
    </w:p>
    <w:p w:rsidR="00803D19" w:rsidRPr="00E43A4A" w:rsidRDefault="00803D19" w:rsidP="00803D19">
      <w:pPr>
        <w:pStyle w:val="CommentText"/>
        <w:rPr>
          <w:sz w:val="22"/>
          <w:szCs w:val="22"/>
          <w:lang w:bidi="en-US"/>
        </w:rPr>
      </w:pPr>
      <w:r w:rsidRPr="00E43A4A">
        <w:rPr>
          <w:sz w:val="22"/>
          <w:szCs w:val="22"/>
          <w:lang w:bidi="en-US"/>
        </w:rPr>
        <w:t>(10) потпис овлашћеног лица банке.</w:t>
      </w:r>
    </w:p>
    <w:p w:rsidR="00803D19" w:rsidRPr="00E43A4A" w:rsidRDefault="00803D19" w:rsidP="00803D19">
      <w:pPr>
        <w:pStyle w:val="CommentText"/>
        <w:rPr>
          <w:sz w:val="22"/>
          <w:szCs w:val="22"/>
          <w:lang w:bidi="en-US"/>
        </w:rPr>
      </w:pPr>
      <w:r w:rsidRPr="00E43A4A">
        <w:rPr>
          <w:sz w:val="22"/>
          <w:szCs w:val="22"/>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03D19" w:rsidRPr="00E43A4A" w:rsidRDefault="00803D19" w:rsidP="00803D19">
      <w:pPr>
        <w:pStyle w:val="CommentText"/>
        <w:rPr>
          <w:sz w:val="22"/>
          <w:szCs w:val="22"/>
          <w:lang w:bidi="en-US"/>
        </w:rPr>
      </w:pPr>
      <w:r w:rsidRPr="00E43A4A">
        <w:rPr>
          <w:sz w:val="22"/>
          <w:szCs w:val="22"/>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03D19" w:rsidRPr="00E43A4A" w:rsidRDefault="00803D19" w:rsidP="00803D19">
      <w:pPr>
        <w:pStyle w:val="CommentText"/>
        <w:rPr>
          <w:sz w:val="22"/>
          <w:szCs w:val="22"/>
          <w:lang w:bidi="en-US"/>
        </w:rPr>
      </w:pPr>
      <w:r w:rsidRPr="00E43A4A">
        <w:rPr>
          <w:sz w:val="22"/>
          <w:szCs w:val="22"/>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03D19" w:rsidRPr="00E43A4A" w:rsidRDefault="00803D19" w:rsidP="00803D19">
      <w:pPr>
        <w:pStyle w:val="CommentText"/>
        <w:rPr>
          <w:sz w:val="22"/>
          <w:szCs w:val="22"/>
          <w:lang w:bidi="en-US"/>
        </w:rPr>
      </w:pPr>
      <w:r w:rsidRPr="00E43A4A">
        <w:rPr>
          <w:sz w:val="22"/>
          <w:szCs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03D19" w:rsidRDefault="00803D19" w:rsidP="00803D19">
      <w:pPr>
        <w:pStyle w:val="CommentText"/>
        <w:rPr>
          <w:sz w:val="22"/>
          <w:szCs w:val="22"/>
        </w:rPr>
      </w:pPr>
      <w:r w:rsidRPr="00E43A4A">
        <w:rPr>
          <w:sz w:val="22"/>
          <w:szCs w:val="22"/>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9" w:history="1">
        <w:r w:rsidRPr="00E43A4A">
          <w:rPr>
            <w:rStyle w:val="Hyperlink"/>
            <w:sz w:val="22"/>
            <w:szCs w:val="22"/>
            <w:lang w:bidi="en-US"/>
          </w:rPr>
          <w:t>http://www.kjn.gov.rs/ci/uputstvo-o-uplati-republicke-administrativne-takse.html</w:t>
        </w:r>
      </w:hyperlink>
      <w:r w:rsidRPr="00E43A4A">
        <w:rPr>
          <w:sz w:val="22"/>
          <w:szCs w:val="22"/>
        </w:rPr>
        <w:t xml:space="preserve">и </w:t>
      </w:r>
      <w:hyperlink r:id="rId170" w:history="1">
        <w:r w:rsidR="002153D7" w:rsidRPr="00973491">
          <w:rPr>
            <w:rStyle w:val="Hyperlink"/>
            <w:sz w:val="22"/>
            <w:szCs w:val="22"/>
          </w:rPr>
          <w:t>http://www.kjn.gov.rs/download/Taksa-popunjeni-nalozi-ci.pdf</w:t>
        </w:r>
      </w:hyperlink>
    </w:p>
    <w:bookmarkEnd w:id="239"/>
    <w:bookmarkEnd w:id="240"/>
    <w:p w:rsidR="006361B3" w:rsidRPr="00064358" w:rsidRDefault="006361B3" w:rsidP="00803D19">
      <w:pPr>
        <w:pStyle w:val="CommentText"/>
        <w:rPr>
          <w:lang w:bidi="en-US"/>
        </w:rPr>
      </w:pPr>
    </w:p>
    <w:p w:rsidR="00803D19" w:rsidRPr="00A67DCA" w:rsidRDefault="006B61FE" w:rsidP="006B61FE">
      <w:pPr>
        <w:keepNext/>
        <w:autoSpaceDE w:val="0"/>
        <w:autoSpaceDN w:val="0"/>
        <w:spacing w:before="0"/>
        <w:jc w:val="left"/>
        <w:textAlignment w:val="baseline"/>
        <w:rPr>
          <w:rFonts w:cs="Arial"/>
          <w:b/>
          <w:bCs/>
          <w:color w:val="000000"/>
          <w:lang w:val="ru-RU"/>
        </w:rPr>
      </w:pPr>
      <w:bookmarkStart w:id="241" w:name="_Toc441651606"/>
      <w:bookmarkStart w:id="242" w:name="_Toc442559917"/>
      <w:bookmarkEnd w:id="241"/>
      <w:r w:rsidRPr="00A67DCA">
        <w:rPr>
          <w:rFonts w:cs="Arial"/>
          <w:b/>
          <w:bCs/>
          <w:color w:val="000000"/>
          <w:lang w:val="ru-RU"/>
        </w:rPr>
        <w:t xml:space="preserve">              6.26 </w:t>
      </w:r>
      <w:r w:rsidR="00803D19" w:rsidRPr="00A67DCA">
        <w:rPr>
          <w:rFonts w:cs="Arial"/>
          <w:b/>
          <w:bCs/>
          <w:color w:val="000000"/>
          <w:lang w:val="ru-RU"/>
        </w:rPr>
        <w:t>Разлози за одбијање понуде</w:t>
      </w:r>
      <w:bookmarkEnd w:id="242"/>
    </w:p>
    <w:p w:rsidR="00803D19" w:rsidRPr="00A67DCA" w:rsidRDefault="00803D19" w:rsidP="00803D19">
      <w:pPr>
        <w:autoSpaceDE w:val="0"/>
        <w:autoSpaceDN w:val="0"/>
        <w:rPr>
          <w:rFonts w:cs="Arial"/>
          <w:color w:val="000000"/>
          <w:lang w:val="ru-RU"/>
        </w:rPr>
      </w:pPr>
      <w:r w:rsidRPr="00A67DCA">
        <w:rPr>
          <w:rFonts w:cs="Arial"/>
          <w:color w:val="000000"/>
          <w:lang w:val="ru-RU"/>
        </w:rPr>
        <w:t>Понуда ће бити одбијена ако:</w:t>
      </w:r>
    </w:p>
    <w:p w:rsidR="00803D19" w:rsidRPr="00A67DCA" w:rsidRDefault="00803D19" w:rsidP="00E64833">
      <w:pPr>
        <w:numPr>
          <w:ilvl w:val="0"/>
          <w:numId w:val="18"/>
        </w:numPr>
        <w:autoSpaceDE w:val="0"/>
        <w:autoSpaceDN w:val="0"/>
        <w:spacing w:before="0"/>
        <w:ind w:left="714" w:hanging="357"/>
        <w:jc w:val="left"/>
        <w:textAlignment w:val="baseline"/>
        <w:rPr>
          <w:rFonts w:cs="Arial"/>
          <w:color w:val="000000"/>
          <w:lang w:val="ru-RU"/>
        </w:rPr>
      </w:pPr>
      <w:r w:rsidRPr="00A67DCA">
        <w:rPr>
          <w:rFonts w:cs="Arial"/>
          <w:color w:val="000000"/>
          <w:lang w:val="ru-RU"/>
        </w:rPr>
        <w:t>је неблаговремена, неприхватљива или неодговарајућа;</w:t>
      </w:r>
    </w:p>
    <w:p w:rsidR="00803D19" w:rsidRPr="00A67DCA" w:rsidRDefault="00803D19" w:rsidP="00E64833">
      <w:pPr>
        <w:numPr>
          <w:ilvl w:val="0"/>
          <w:numId w:val="18"/>
        </w:numPr>
        <w:autoSpaceDE w:val="0"/>
        <w:autoSpaceDN w:val="0"/>
        <w:spacing w:before="0"/>
        <w:ind w:left="714" w:hanging="357"/>
        <w:jc w:val="left"/>
        <w:textAlignment w:val="baseline"/>
        <w:rPr>
          <w:rFonts w:cs="Arial"/>
          <w:color w:val="000000"/>
          <w:lang w:val="ru-RU"/>
        </w:rPr>
      </w:pPr>
      <w:r w:rsidRPr="00A67DCA">
        <w:rPr>
          <w:rFonts w:cs="Arial"/>
          <w:color w:val="000000"/>
          <w:lang w:val="ru-RU"/>
        </w:rPr>
        <w:t>ако се понуђач не сагласи са исправком рачунских грешака;</w:t>
      </w:r>
    </w:p>
    <w:p w:rsidR="00803D19" w:rsidRPr="00064358" w:rsidRDefault="00803D19" w:rsidP="00E64833">
      <w:pPr>
        <w:numPr>
          <w:ilvl w:val="0"/>
          <w:numId w:val="18"/>
        </w:numPr>
        <w:autoSpaceDE w:val="0"/>
        <w:autoSpaceDN w:val="0"/>
        <w:spacing w:before="0"/>
        <w:ind w:left="714" w:hanging="357"/>
        <w:jc w:val="left"/>
        <w:textAlignment w:val="baseline"/>
        <w:rPr>
          <w:rFonts w:cs="Arial"/>
          <w:color w:val="000000"/>
        </w:rPr>
      </w:pPr>
      <w:r w:rsidRPr="00A67DCA">
        <w:rPr>
          <w:rFonts w:cs="Arial"/>
          <w:color w:val="000000"/>
          <w:lang w:val="ru-RU"/>
        </w:rPr>
        <w:t xml:space="preserve">ако има битне </w:t>
      </w:r>
      <w:r w:rsidR="00AC4F44" w:rsidRPr="00A67DCA">
        <w:rPr>
          <w:rFonts w:cs="Arial"/>
          <w:color w:val="000000"/>
          <w:lang w:val="ru-RU"/>
        </w:rPr>
        <w:t xml:space="preserve">недостатке сходно члану 106. </w:t>
      </w:r>
      <w:r w:rsidR="00AC4F44">
        <w:rPr>
          <w:rFonts w:cs="Arial"/>
          <w:color w:val="000000"/>
        </w:rPr>
        <w:t>З</w:t>
      </w:r>
      <w:r w:rsidR="00AC4F44">
        <w:rPr>
          <w:rFonts w:cs="Arial"/>
          <w:color w:val="000000"/>
          <w:lang w:val="sr-Cyrl-RS"/>
        </w:rPr>
        <w:t>акона</w:t>
      </w:r>
    </w:p>
    <w:p w:rsidR="00803D19" w:rsidRPr="00064358" w:rsidRDefault="00803D19" w:rsidP="00803D19">
      <w:pPr>
        <w:autoSpaceDE w:val="0"/>
        <w:autoSpaceDN w:val="0"/>
        <w:rPr>
          <w:rFonts w:cs="Arial"/>
          <w:color w:val="000000"/>
        </w:rPr>
      </w:pPr>
      <w:r w:rsidRPr="00064358">
        <w:rPr>
          <w:rFonts w:cs="Arial"/>
          <w:color w:val="000000"/>
        </w:rPr>
        <w:t>односно ако:</w:t>
      </w:r>
    </w:p>
    <w:p w:rsidR="00803D19" w:rsidRPr="00064358" w:rsidRDefault="00803D19" w:rsidP="00E64833">
      <w:pPr>
        <w:numPr>
          <w:ilvl w:val="0"/>
          <w:numId w:val="19"/>
        </w:numPr>
        <w:autoSpaceDE w:val="0"/>
        <w:autoSpaceDN w:val="0"/>
        <w:spacing w:before="0"/>
        <w:ind w:left="714" w:hanging="357"/>
        <w:jc w:val="left"/>
        <w:textAlignment w:val="baseline"/>
        <w:rPr>
          <w:rFonts w:cs="Arial"/>
          <w:color w:val="000000"/>
          <w:lang w:val="ru-RU"/>
        </w:rPr>
      </w:pPr>
      <w:r w:rsidRPr="00064358">
        <w:rPr>
          <w:rFonts w:cs="Arial"/>
          <w:color w:val="000000"/>
          <w:lang w:val="ru-RU"/>
        </w:rPr>
        <w:t>Понуђач не докаже да испуњава обавезне услове за учешће;</w:t>
      </w:r>
    </w:p>
    <w:p w:rsidR="00803D19" w:rsidRPr="00064358" w:rsidRDefault="00803D19" w:rsidP="00E64833">
      <w:pPr>
        <w:numPr>
          <w:ilvl w:val="0"/>
          <w:numId w:val="19"/>
        </w:numPr>
        <w:autoSpaceDE w:val="0"/>
        <w:autoSpaceDN w:val="0"/>
        <w:spacing w:before="0"/>
        <w:ind w:left="714" w:hanging="357"/>
        <w:jc w:val="left"/>
        <w:textAlignment w:val="baseline"/>
        <w:rPr>
          <w:rFonts w:cs="Arial"/>
          <w:color w:val="000000"/>
          <w:lang w:val="ru-RU"/>
        </w:rPr>
      </w:pPr>
      <w:r w:rsidRPr="00064358">
        <w:rPr>
          <w:rFonts w:cs="Arial"/>
          <w:color w:val="000000"/>
          <w:lang w:val="ru-RU"/>
        </w:rPr>
        <w:t>понуђач не докаже да испуњава додатне услове;</w:t>
      </w:r>
    </w:p>
    <w:p w:rsidR="00803D19" w:rsidRPr="00064358" w:rsidRDefault="00803D19" w:rsidP="00E64833">
      <w:pPr>
        <w:numPr>
          <w:ilvl w:val="0"/>
          <w:numId w:val="19"/>
        </w:numPr>
        <w:autoSpaceDE w:val="0"/>
        <w:autoSpaceDN w:val="0"/>
        <w:spacing w:before="0"/>
        <w:ind w:left="714" w:hanging="357"/>
        <w:jc w:val="left"/>
        <w:textAlignment w:val="baseline"/>
        <w:rPr>
          <w:rFonts w:cs="Arial"/>
          <w:color w:val="000000"/>
          <w:lang w:val="ru-RU"/>
        </w:rPr>
      </w:pPr>
      <w:r w:rsidRPr="00064358">
        <w:rPr>
          <w:rFonts w:cs="Arial"/>
          <w:color w:val="000000"/>
          <w:lang w:val="ru-RU"/>
        </w:rPr>
        <w:t>понуђач није доставио тражено средство обезбеђења;</w:t>
      </w:r>
    </w:p>
    <w:p w:rsidR="00803D19" w:rsidRPr="00064358" w:rsidRDefault="00803D19" w:rsidP="00E64833">
      <w:pPr>
        <w:numPr>
          <w:ilvl w:val="0"/>
          <w:numId w:val="19"/>
        </w:numPr>
        <w:autoSpaceDE w:val="0"/>
        <w:autoSpaceDN w:val="0"/>
        <w:spacing w:before="0"/>
        <w:ind w:left="714" w:hanging="357"/>
        <w:jc w:val="left"/>
        <w:textAlignment w:val="baseline"/>
        <w:rPr>
          <w:rFonts w:cs="Arial"/>
          <w:color w:val="000000"/>
          <w:lang w:val="ru-RU"/>
        </w:rPr>
      </w:pPr>
      <w:r w:rsidRPr="00064358">
        <w:rPr>
          <w:rFonts w:cs="Arial"/>
          <w:color w:val="000000"/>
          <w:lang w:val="ru-RU"/>
        </w:rPr>
        <w:t>је понуђени рок важења понуде краћи од прописаног;</w:t>
      </w:r>
    </w:p>
    <w:p w:rsidR="00803D19" w:rsidRPr="00064358" w:rsidRDefault="00803D19" w:rsidP="00E64833">
      <w:pPr>
        <w:numPr>
          <w:ilvl w:val="0"/>
          <w:numId w:val="19"/>
        </w:numPr>
        <w:autoSpaceDE w:val="0"/>
        <w:autoSpaceDN w:val="0"/>
        <w:spacing w:before="0"/>
        <w:ind w:left="714" w:hanging="357"/>
        <w:jc w:val="left"/>
        <w:textAlignment w:val="baseline"/>
        <w:rPr>
          <w:rFonts w:cs="Arial"/>
          <w:color w:val="000000"/>
          <w:lang w:val="ru-RU"/>
        </w:rPr>
      </w:pPr>
      <w:r w:rsidRPr="00064358">
        <w:rPr>
          <w:rFonts w:cs="Arial"/>
          <w:color w:val="000000"/>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803D19" w:rsidRPr="00A67DCA" w:rsidRDefault="00803D19" w:rsidP="00803D19">
      <w:pPr>
        <w:autoSpaceDE w:val="0"/>
        <w:autoSpaceDN w:val="0"/>
        <w:rPr>
          <w:rFonts w:cs="Arial"/>
          <w:color w:val="000000"/>
          <w:lang w:val="ru-RU"/>
        </w:rPr>
      </w:pPr>
      <w:r w:rsidRPr="000C144C">
        <w:rPr>
          <w:rFonts w:cs="Arial"/>
          <w:color w:val="000000"/>
          <w:lang w:val="ru-RU"/>
        </w:rPr>
        <w:t xml:space="preserve">Наручилац ће донети одлуку о обустави поступка јавне набавке у складу са чланом 109. </w:t>
      </w:r>
      <w:r w:rsidRPr="00A67DCA">
        <w:rPr>
          <w:rFonts w:cs="Arial"/>
          <w:color w:val="000000"/>
          <w:lang w:val="ru-RU"/>
        </w:rPr>
        <w:t>Закона.</w:t>
      </w:r>
    </w:p>
    <w:p w:rsidR="004E1188" w:rsidRPr="00A67DCA" w:rsidRDefault="004E1188" w:rsidP="00803D19">
      <w:pPr>
        <w:autoSpaceDE w:val="0"/>
        <w:autoSpaceDN w:val="0"/>
        <w:rPr>
          <w:rFonts w:cs="Arial"/>
          <w:color w:val="000000"/>
          <w:lang w:val="ru-RU"/>
        </w:rPr>
      </w:pPr>
    </w:p>
    <w:p w:rsidR="00803D19" w:rsidRPr="00A67DCA" w:rsidRDefault="006B61FE" w:rsidP="006B61FE">
      <w:pPr>
        <w:keepNext/>
        <w:autoSpaceDE w:val="0"/>
        <w:autoSpaceDN w:val="0"/>
        <w:spacing w:before="0"/>
        <w:rPr>
          <w:rFonts w:cs="Arial"/>
          <w:b/>
          <w:bCs/>
          <w:lang w:val="ru-RU"/>
        </w:rPr>
      </w:pPr>
      <w:r w:rsidRPr="00A67DCA">
        <w:rPr>
          <w:rFonts w:cs="Arial"/>
          <w:b/>
          <w:bCs/>
          <w:lang w:val="ru-RU"/>
        </w:rPr>
        <w:t xml:space="preserve">              6.27 </w:t>
      </w:r>
      <w:r w:rsidR="00803D19" w:rsidRPr="00A67DCA">
        <w:rPr>
          <w:rFonts w:cs="Arial"/>
          <w:b/>
          <w:bCs/>
          <w:lang w:val="ru-RU"/>
        </w:rPr>
        <w:t>Рок за доношење Одлуке о додели уговора/обустави</w:t>
      </w:r>
    </w:p>
    <w:p w:rsidR="00803D19" w:rsidRPr="00A67DCA" w:rsidRDefault="00803D19" w:rsidP="00803D19">
      <w:pPr>
        <w:rPr>
          <w:rFonts w:cs="Arial"/>
          <w:lang w:val="ru-RU"/>
        </w:rPr>
      </w:pPr>
      <w:r w:rsidRPr="00A67DCA">
        <w:rPr>
          <w:rFonts w:cs="Arial"/>
          <w:lang w:val="ru-RU"/>
        </w:rPr>
        <w:t>Наручилац ће одлуку о додели уговора</w:t>
      </w:r>
      <w:r w:rsidRPr="00A67DCA">
        <w:rPr>
          <w:rFonts w:cs="Arial"/>
          <w:i/>
          <w:iCs/>
          <w:lang w:val="ru-RU"/>
        </w:rPr>
        <w:t>/обустави поступка</w:t>
      </w:r>
      <w:r w:rsidRPr="00A67DCA">
        <w:rPr>
          <w:rFonts w:cs="Arial"/>
          <w:lang w:val="ru-RU"/>
        </w:rPr>
        <w:t xml:space="preserve"> донети у року од максимално 25 (</w:t>
      </w:r>
      <w:r>
        <w:rPr>
          <w:rFonts w:cs="Arial"/>
          <w:lang w:val="sr-Cyrl-RS"/>
        </w:rPr>
        <w:t>словима:</w:t>
      </w:r>
      <w:r w:rsidRPr="00A67DCA">
        <w:rPr>
          <w:rFonts w:cs="Arial"/>
          <w:lang w:val="ru-RU"/>
        </w:rPr>
        <w:t>двадесетпет) дана од дана јавног отварања понуда.</w:t>
      </w:r>
    </w:p>
    <w:p w:rsidR="00803D19" w:rsidRPr="00A67DCA" w:rsidRDefault="00803D19" w:rsidP="00803D19">
      <w:pPr>
        <w:rPr>
          <w:rFonts w:cs="Arial"/>
          <w:lang w:val="ru-RU"/>
        </w:rPr>
      </w:pPr>
      <w:r w:rsidRPr="00A67DCA">
        <w:rPr>
          <w:rFonts w:cs="Arial"/>
          <w:lang w:val="ru-RU"/>
        </w:rPr>
        <w:t>Одлуку о додели уговора/обустави поступка</w:t>
      </w:r>
      <w:r w:rsidRPr="00064358">
        <w:rPr>
          <w:rFonts w:cs="Arial"/>
        </w:rPr>
        <w:t> </w:t>
      </w:r>
      <w:r w:rsidRPr="00A67DCA">
        <w:rPr>
          <w:rFonts w:cs="Arial"/>
          <w:lang w:val="ru-RU"/>
        </w:rPr>
        <w:t xml:space="preserve"> Наручилац ће објавити на Порталу јавних набавки и на својој интернет страници у року од 3 (</w:t>
      </w:r>
      <w:r>
        <w:rPr>
          <w:rFonts w:cs="Arial"/>
          <w:lang w:val="sr-Cyrl-RS"/>
        </w:rPr>
        <w:t>словима:</w:t>
      </w:r>
      <w:r w:rsidRPr="00A67DCA">
        <w:rPr>
          <w:rFonts w:cs="Arial"/>
          <w:lang w:val="ru-RU"/>
        </w:rPr>
        <w:t>три) дана од дана доношења.</w:t>
      </w:r>
    </w:p>
    <w:p w:rsidR="004E1188" w:rsidRPr="00A67DCA" w:rsidRDefault="004E1188" w:rsidP="00803D19">
      <w:pPr>
        <w:rPr>
          <w:rFonts w:cs="Arial"/>
          <w:lang w:val="ru-RU"/>
        </w:rPr>
      </w:pPr>
    </w:p>
    <w:p w:rsidR="00803D19" w:rsidRPr="00A67DCA" w:rsidRDefault="006B61FE" w:rsidP="006B61FE">
      <w:pPr>
        <w:keepNext/>
        <w:autoSpaceDE w:val="0"/>
        <w:autoSpaceDN w:val="0"/>
        <w:spacing w:before="0"/>
        <w:ind w:left="870"/>
        <w:rPr>
          <w:rFonts w:cs="Arial"/>
          <w:b/>
          <w:bCs/>
          <w:lang w:val="ru-RU"/>
        </w:rPr>
      </w:pPr>
      <w:bookmarkStart w:id="243" w:name="_Toc441651607"/>
      <w:bookmarkStart w:id="244" w:name="_Toc442559918"/>
      <w:bookmarkEnd w:id="243"/>
      <w:r w:rsidRPr="00A67DCA">
        <w:rPr>
          <w:rFonts w:cs="Arial"/>
          <w:b/>
          <w:bCs/>
          <w:lang w:val="ru-RU"/>
        </w:rPr>
        <w:t xml:space="preserve">6.28 </w:t>
      </w:r>
      <w:r w:rsidR="00803D19" w:rsidRPr="00064358">
        <w:rPr>
          <w:rFonts w:cs="Arial"/>
          <w:b/>
          <w:bCs/>
          <w:lang w:val="ru-RU"/>
        </w:rPr>
        <w:t>Н</w:t>
      </w:r>
      <w:bookmarkEnd w:id="244"/>
      <w:r w:rsidR="00803D19" w:rsidRPr="00A67DCA">
        <w:rPr>
          <w:rFonts w:cs="Arial"/>
          <w:b/>
          <w:bCs/>
          <w:lang w:val="ru-RU"/>
        </w:rPr>
        <w:t>егативне референце</w:t>
      </w:r>
    </w:p>
    <w:p w:rsidR="00803D19" w:rsidRPr="00A67DCA" w:rsidRDefault="00803D19" w:rsidP="00803D19">
      <w:pPr>
        <w:textAlignment w:val="baseline"/>
        <w:rPr>
          <w:rFonts w:cs="Arial"/>
          <w:lang w:val="ru-RU" w:eastAsia="zh-CN"/>
        </w:rPr>
      </w:pPr>
      <w:r w:rsidRPr="00064358">
        <w:rPr>
          <w:rFonts w:cs="Arial"/>
          <w:lang w:val="ru-RU" w:eastAsia="zh-C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03D19" w:rsidRPr="00064358" w:rsidRDefault="00803D19" w:rsidP="00E64833">
      <w:pPr>
        <w:numPr>
          <w:ilvl w:val="0"/>
          <w:numId w:val="20"/>
        </w:numPr>
        <w:autoSpaceDE w:val="0"/>
        <w:autoSpaceDN w:val="0"/>
        <w:spacing w:before="0"/>
        <w:rPr>
          <w:rFonts w:cs="Arial"/>
          <w:lang w:val="ru-RU"/>
        </w:rPr>
      </w:pPr>
      <w:r w:rsidRPr="00064358">
        <w:rPr>
          <w:rFonts w:cs="Arial"/>
          <w:lang w:val="ru-RU"/>
        </w:rPr>
        <w:t>поступао супротно забрани из чл. 23. и 25. Закона;</w:t>
      </w:r>
    </w:p>
    <w:p w:rsidR="00803D19" w:rsidRPr="00064358" w:rsidRDefault="00803D19" w:rsidP="00E64833">
      <w:pPr>
        <w:numPr>
          <w:ilvl w:val="0"/>
          <w:numId w:val="20"/>
        </w:numPr>
        <w:autoSpaceDE w:val="0"/>
        <w:autoSpaceDN w:val="0"/>
        <w:spacing w:before="0"/>
        <w:rPr>
          <w:rFonts w:cs="Arial"/>
          <w:lang w:val="ru-RU"/>
        </w:rPr>
      </w:pPr>
      <w:r w:rsidRPr="00064358">
        <w:rPr>
          <w:rFonts w:cs="Arial"/>
          <w:lang w:val="ru-RU"/>
        </w:rPr>
        <w:t>учинио повреду конкуренције;</w:t>
      </w:r>
    </w:p>
    <w:p w:rsidR="00803D19" w:rsidRPr="00064358" w:rsidRDefault="00803D19" w:rsidP="00E64833">
      <w:pPr>
        <w:numPr>
          <w:ilvl w:val="0"/>
          <w:numId w:val="20"/>
        </w:numPr>
        <w:autoSpaceDE w:val="0"/>
        <w:autoSpaceDN w:val="0"/>
        <w:spacing w:before="0"/>
        <w:rPr>
          <w:rFonts w:cs="Arial"/>
          <w:lang w:val="ru-RU"/>
        </w:rPr>
      </w:pPr>
      <w:r w:rsidRPr="00064358">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803D19" w:rsidRPr="00064358" w:rsidRDefault="00803D19" w:rsidP="00E64833">
      <w:pPr>
        <w:numPr>
          <w:ilvl w:val="0"/>
          <w:numId w:val="20"/>
        </w:numPr>
        <w:autoSpaceDE w:val="0"/>
        <w:autoSpaceDN w:val="0"/>
        <w:spacing w:before="0"/>
        <w:rPr>
          <w:rFonts w:cs="Arial"/>
          <w:lang w:val="ru-RU"/>
        </w:rPr>
      </w:pPr>
      <w:r w:rsidRPr="00064358">
        <w:rPr>
          <w:rFonts w:cs="Arial"/>
          <w:lang w:val="ru-RU"/>
        </w:rPr>
        <w:t>одбио да достави доказе и средства обезбеђења на шта се у понуди обавезао.</w:t>
      </w:r>
    </w:p>
    <w:p w:rsidR="00803D19" w:rsidRPr="000C144C" w:rsidRDefault="00803D19" w:rsidP="00803D19">
      <w:pPr>
        <w:rPr>
          <w:rFonts w:cs="Arial"/>
          <w:lang w:val="ru-RU"/>
        </w:rPr>
      </w:pPr>
      <w:r w:rsidRPr="00064358">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803D19" w:rsidRPr="00064358" w:rsidRDefault="00803D19" w:rsidP="00803D19">
      <w:pPr>
        <w:rPr>
          <w:rFonts w:cs="Arial"/>
        </w:rPr>
      </w:pPr>
      <w:r w:rsidRPr="00064358">
        <w:rPr>
          <w:rFonts w:cs="Arial"/>
        </w:rPr>
        <w:t>Доказ наведеног може бити:</w:t>
      </w:r>
    </w:p>
    <w:p w:rsidR="00803D19" w:rsidRPr="00064358" w:rsidRDefault="00803D19" w:rsidP="00E64833">
      <w:pPr>
        <w:numPr>
          <w:ilvl w:val="0"/>
          <w:numId w:val="21"/>
        </w:numPr>
        <w:autoSpaceDE w:val="0"/>
        <w:autoSpaceDN w:val="0"/>
        <w:spacing w:before="0"/>
        <w:rPr>
          <w:rFonts w:cs="Arial"/>
          <w:lang w:val="ru-RU"/>
        </w:rPr>
      </w:pPr>
      <w:r w:rsidRPr="00064358">
        <w:rPr>
          <w:rFonts w:cs="Arial"/>
          <w:lang w:val="ru-RU"/>
        </w:rPr>
        <w:t>правоснажна судска одлука или коначна одлука другог надлежног органа;</w:t>
      </w:r>
    </w:p>
    <w:p w:rsidR="00803D19" w:rsidRPr="00064358" w:rsidRDefault="00803D19" w:rsidP="00E64833">
      <w:pPr>
        <w:numPr>
          <w:ilvl w:val="0"/>
          <w:numId w:val="21"/>
        </w:numPr>
        <w:autoSpaceDE w:val="0"/>
        <w:autoSpaceDN w:val="0"/>
        <w:spacing w:before="0"/>
        <w:rPr>
          <w:rFonts w:cs="Arial"/>
          <w:lang w:val="ru-RU"/>
        </w:rPr>
      </w:pPr>
      <w:r w:rsidRPr="00064358">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803D19" w:rsidRPr="00064358" w:rsidRDefault="00803D19" w:rsidP="00E64833">
      <w:pPr>
        <w:numPr>
          <w:ilvl w:val="0"/>
          <w:numId w:val="21"/>
        </w:numPr>
        <w:autoSpaceDE w:val="0"/>
        <w:autoSpaceDN w:val="0"/>
        <w:spacing w:before="0"/>
        <w:rPr>
          <w:rFonts w:cs="Arial"/>
          <w:lang w:val="ru-RU"/>
        </w:rPr>
      </w:pPr>
      <w:r w:rsidRPr="00064358">
        <w:rPr>
          <w:rFonts w:cs="Arial"/>
          <w:lang w:val="ru-RU"/>
        </w:rPr>
        <w:t>исправа о наплаћеној уговорној казни;</w:t>
      </w:r>
    </w:p>
    <w:p w:rsidR="00803D19" w:rsidRPr="00064358" w:rsidRDefault="00803D19" w:rsidP="00E64833">
      <w:pPr>
        <w:numPr>
          <w:ilvl w:val="0"/>
          <w:numId w:val="21"/>
        </w:numPr>
        <w:autoSpaceDE w:val="0"/>
        <w:autoSpaceDN w:val="0"/>
        <w:spacing w:before="0"/>
        <w:rPr>
          <w:rFonts w:cs="Arial"/>
          <w:lang w:val="ru-RU"/>
        </w:rPr>
      </w:pPr>
      <w:r w:rsidRPr="00064358">
        <w:rPr>
          <w:rFonts w:cs="Arial"/>
          <w:lang w:val="ru-RU"/>
        </w:rPr>
        <w:t>рекламације потрошача, односно корисника, ако нису отклоњене у уговореном року;</w:t>
      </w:r>
    </w:p>
    <w:p w:rsidR="00803D19" w:rsidRPr="00064358" w:rsidRDefault="00803D19" w:rsidP="00E64833">
      <w:pPr>
        <w:numPr>
          <w:ilvl w:val="0"/>
          <w:numId w:val="21"/>
        </w:numPr>
        <w:autoSpaceDE w:val="0"/>
        <w:autoSpaceDN w:val="0"/>
        <w:spacing w:before="0"/>
        <w:rPr>
          <w:rFonts w:cs="Arial"/>
          <w:lang w:val="ru-RU"/>
        </w:rPr>
      </w:pPr>
      <w:r w:rsidRPr="00064358">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03D19" w:rsidRPr="00064358" w:rsidRDefault="00803D19" w:rsidP="00E64833">
      <w:pPr>
        <w:numPr>
          <w:ilvl w:val="0"/>
          <w:numId w:val="21"/>
        </w:numPr>
        <w:autoSpaceDE w:val="0"/>
        <w:autoSpaceDN w:val="0"/>
        <w:spacing w:before="0"/>
        <w:rPr>
          <w:rFonts w:cs="Arial"/>
          <w:lang w:val="ru-RU"/>
        </w:rPr>
      </w:pPr>
      <w:r w:rsidRPr="00064358">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803D19" w:rsidRPr="00064358" w:rsidRDefault="00803D19" w:rsidP="00E64833">
      <w:pPr>
        <w:numPr>
          <w:ilvl w:val="0"/>
          <w:numId w:val="21"/>
        </w:numPr>
        <w:autoSpaceDE w:val="0"/>
        <w:autoSpaceDN w:val="0"/>
        <w:spacing w:before="0"/>
        <w:rPr>
          <w:rFonts w:cs="Arial"/>
          <w:lang w:val="ru-RU"/>
        </w:rPr>
      </w:pPr>
      <w:r w:rsidRPr="00064358">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03D19" w:rsidRPr="000C144C" w:rsidRDefault="00803D19" w:rsidP="00803D19">
      <w:pPr>
        <w:rPr>
          <w:rFonts w:cs="Arial"/>
          <w:lang w:val="ru-RU"/>
        </w:rPr>
      </w:pPr>
      <w:r w:rsidRPr="00064358">
        <w:rPr>
          <w:rFonts w:cs="Arial"/>
          <w:lang w:val="ru-RU"/>
        </w:rPr>
        <w:t xml:space="preserve">Наручилац може одбити понуду ако поседује доказ из става 3. тачка 1) члана 82. </w:t>
      </w:r>
      <w:r w:rsidRPr="000C144C">
        <w:rPr>
          <w:rFonts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rsidR="006361B3" w:rsidRDefault="00803D19" w:rsidP="00803D19">
      <w:pPr>
        <w:rPr>
          <w:rFonts w:cs="Arial"/>
          <w:lang w:val="ru-RU"/>
        </w:rPr>
      </w:pPr>
      <w:r w:rsidRPr="000C144C">
        <w:rPr>
          <w:rFonts w:cs="Arial"/>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AA0DBF" w:rsidRDefault="00AA0DBF" w:rsidP="00803D19">
      <w:pPr>
        <w:rPr>
          <w:rFonts w:cs="Arial"/>
          <w:b/>
          <w:lang w:val="ru-RU"/>
        </w:rPr>
      </w:pPr>
      <w:r>
        <w:rPr>
          <w:rFonts w:cs="Arial"/>
          <w:b/>
          <w:lang w:val="ru-RU"/>
        </w:rPr>
        <w:t xml:space="preserve">            </w:t>
      </w:r>
      <w:r w:rsidR="006B61FE">
        <w:rPr>
          <w:rFonts w:cs="Arial"/>
          <w:b/>
          <w:lang w:val="ru-RU"/>
        </w:rPr>
        <w:t>6.29</w:t>
      </w:r>
      <w:r>
        <w:rPr>
          <w:rFonts w:cs="Arial"/>
          <w:b/>
          <w:lang w:val="ru-RU"/>
        </w:rPr>
        <w:t xml:space="preserve"> Увид у документацију</w:t>
      </w:r>
    </w:p>
    <w:p w:rsidR="00AA0DBF" w:rsidRDefault="00AA0DBF" w:rsidP="00803D19">
      <w:pPr>
        <w:rPr>
          <w:rFonts w:cs="Arial"/>
          <w:lang w:val="ru-RU"/>
        </w:rPr>
      </w:pPr>
      <w:r>
        <w:rPr>
          <w:rFonts w:cs="Arial"/>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376F5" w:rsidRPr="007376F5" w:rsidRDefault="00AA0DBF" w:rsidP="00803D19">
      <w:pPr>
        <w:rPr>
          <w:rFonts w:cs="Arial"/>
          <w:lang w:val="ru-RU"/>
        </w:rPr>
      </w:pPr>
      <w:r>
        <w:rPr>
          <w:rFonts w:cs="Arial"/>
          <w:lang w:val="ru-RU"/>
        </w:rPr>
        <w:t xml:space="preserve">Наручилац је дужан да лицу из става 1. </w:t>
      </w:r>
      <w:r w:rsidR="00C34682">
        <w:rPr>
          <w:rFonts w:cs="Arial"/>
          <w:lang w:val="ru-RU"/>
        </w:rPr>
        <w:t>о</w:t>
      </w:r>
      <w:r>
        <w:rPr>
          <w:rFonts w:cs="Arial"/>
          <w:lang w:val="ru-RU"/>
        </w:rPr>
        <w:t xml:space="preserve">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 </w:t>
      </w:r>
    </w:p>
    <w:p w:rsidR="00803D19" w:rsidRPr="000C144C" w:rsidRDefault="00803D19" w:rsidP="00803D19">
      <w:pPr>
        <w:rPr>
          <w:rFonts w:cs="Arial"/>
          <w:b/>
          <w:bCs/>
          <w:lang w:val="sr-Cyrl-RS"/>
        </w:rPr>
      </w:pPr>
      <w:r w:rsidRPr="00064358">
        <w:rPr>
          <w:rFonts w:cs="Arial"/>
          <w:b/>
          <w:bCs/>
          <w:lang w:val="sr-Cyrl-RS"/>
        </w:rPr>
        <w:t xml:space="preserve">            </w:t>
      </w:r>
      <w:r w:rsidR="006B61FE">
        <w:rPr>
          <w:rFonts w:cs="Arial"/>
          <w:b/>
          <w:bCs/>
          <w:lang w:val="sr-Cyrl-RS"/>
        </w:rPr>
        <w:t>6.30</w:t>
      </w:r>
      <w:r w:rsidRPr="000C144C">
        <w:rPr>
          <w:rFonts w:cs="Arial"/>
          <w:b/>
          <w:bCs/>
          <w:lang w:val="sr-Cyrl-RS"/>
        </w:rPr>
        <w:t xml:space="preserve"> Закључивање и ступање на снагу уговора</w:t>
      </w:r>
    </w:p>
    <w:p w:rsidR="00803D19" w:rsidRDefault="00803D19" w:rsidP="00803D19">
      <w:pPr>
        <w:rPr>
          <w:rFonts w:cs="Arial"/>
          <w:lang w:val="sr-Cyrl-RS"/>
        </w:rPr>
      </w:pPr>
      <w:r w:rsidRPr="000C144C">
        <w:rPr>
          <w:rFonts w:cs="Arial"/>
          <w:lang w:val="sr-Cyrl-RS"/>
        </w:rPr>
        <w:t>Наручилац ће доставити уговор о јавној набавци понуђачу којем је додељен уговор у року од 8(</w:t>
      </w:r>
      <w:r>
        <w:rPr>
          <w:rFonts w:cs="Arial"/>
          <w:lang w:val="sr-Cyrl-RS"/>
        </w:rPr>
        <w:t>словима:</w:t>
      </w:r>
      <w:r w:rsidRPr="000C144C">
        <w:rPr>
          <w:rFonts w:cs="Arial"/>
          <w:lang w:val="sr-Cyrl-RS"/>
        </w:rPr>
        <w:t>осам) дана од протека рока за подношење захтева за заштиту права.</w:t>
      </w:r>
    </w:p>
    <w:p w:rsidR="00381325" w:rsidRPr="00381325" w:rsidRDefault="00381325" w:rsidP="00803D19">
      <w:pPr>
        <w:rPr>
          <w:rFonts w:cs="Arial"/>
          <w:lang w:val="sr-Cyrl-RS"/>
        </w:rPr>
      </w:pPr>
      <w:r>
        <w:rPr>
          <w:rFonts w:cs="Arial"/>
          <w:lang w:val="sr-Cyrl-RS"/>
        </w:rPr>
        <w:t>Уговор ступа на снагу након обостраног потписивања и достављања средства финансијског обезбеђења за добро извршење посла.</w:t>
      </w:r>
    </w:p>
    <w:p w:rsidR="00803D19" w:rsidRPr="000C144C" w:rsidRDefault="00803D19" w:rsidP="00803D19">
      <w:pPr>
        <w:rPr>
          <w:rFonts w:cs="Arial"/>
          <w:lang w:val="sr-Cyrl-RS"/>
        </w:rPr>
      </w:pPr>
      <w:r w:rsidRPr="000C144C">
        <w:rPr>
          <w:rFonts w:cs="Arial"/>
          <w:lang w:val="sr-Cyrl-RS"/>
        </w:rPr>
        <w:t>Ако понуђач којем је додељен уговор одбије да потпише уговор или уговор не потпише у року од 3 (</w:t>
      </w:r>
      <w:r>
        <w:rPr>
          <w:rFonts w:cs="Arial"/>
          <w:lang w:val="sr-Cyrl-RS"/>
        </w:rPr>
        <w:t>словима:</w:t>
      </w:r>
      <w:r w:rsidRPr="000C144C">
        <w:rPr>
          <w:rFonts w:cs="Arial"/>
          <w:lang w:val="sr-Cyrl-RS"/>
        </w:rPr>
        <w:t>три) дана од дана пријема уговора</w:t>
      </w:r>
      <w:r w:rsidR="00F8542E">
        <w:rPr>
          <w:rFonts w:cs="Arial"/>
          <w:lang w:val="sr-Cyrl-RS"/>
        </w:rPr>
        <w:t xml:space="preserve"> и не достави средство финансијског обезбеђења за добро извршење посла у уговореном року</w:t>
      </w:r>
      <w:r w:rsidRPr="000C144C">
        <w:rPr>
          <w:rFonts w:cs="Arial"/>
          <w:lang w:val="sr-Cyrl-RS"/>
        </w:rPr>
        <w:t>, Наручилац може закључити са првим следећим најповољнијим понуђачем.</w:t>
      </w:r>
    </w:p>
    <w:p w:rsidR="00803D19" w:rsidRPr="000C144C" w:rsidRDefault="00803D19" w:rsidP="00803D19">
      <w:pPr>
        <w:rPr>
          <w:rFonts w:cs="Arial"/>
          <w:lang w:val="sr-Cyrl-RS"/>
        </w:rPr>
      </w:pPr>
      <w:r w:rsidRPr="000C144C">
        <w:rPr>
          <w:rFonts w:cs="Arial"/>
          <w:lang w:val="sr-Cyrl-RS"/>
        </w:rPr>
        <w:t>Уколико у року за подношење понуда пристигне само једна понуда и та понуда буде прихватљива, наручилац ће сходно ч</w:t>
      </w:r>
      <w:r w:rsidR="00AC4F44" w:rsidRPr="000C144C">
        <w:rPr>
          <w:rFonts w:cs="Arial"/>
          <w:lang w:val="sr-Cyrl-RS"/>
        </w:rPr>
        <w:t>лану 112. став 2. тачка 5) З</w:t>
      </w:r>
      <w:r w:rsidR="00AC4F44">
        <w:rPr>
          <w:rFonts w:cs="Arial"/>
          <w:lang w:val="sr-Cyrl-RS"/>
        </w:rPr>
        <w:t>акона</w:t>
      </w:r>
      <w:r w:rsidRPr="000C144C">
        <w:rPr>
          <w:rFonts w:cs="Arial"/>
          <w:lang w:val="sr-Cyrl-RS"/>
        </w:rPr>
        <w:t xml:space="preserve"> закључити уговор са понуђачем и пре истека рока за подношење захтева за заштиту права.</w:t>
      </w:r>
    </w:p>
    <w:p w:rsidR="009C54C0" w:rsidRPr="00074341" w:rsidRDefault="009C54C0" w:rsidP="00074341">
      <w:pPr>
        <w:rPr>
          <w:lang w:val="sr-Cyrl-RS"/>
        </w:rPr>
      </w:pPr>
    </w:p>
    <w:p w:rsidR="00803D19" w:rsidRPr="00A67DCA" w:rsidRDefault="006B61FE" w:rsidP="00AA0DBF">
      <w:pPr>
        <w:pStyle w:val="KDPodnaslov2"/>
        <w:spacing w:before="0"/>
        <w:ind w:left="915"/>
        <w:jc w:val="both"/>
        <w:rPr>
          <w:rFonts w:cs="Arial"/>
          <w:lang w:val="ru-RU"/>
        </w:rPr>
      </w:pPr>
      <w:r>
        <w:rPr>
          <w:rFonts w:cs="Arial"/>
          <w:lang w:val="sr-Cyrl-RS"/>
        </w:rPr>
        <w:t>6.31</w:t>
      </w:r>
      <w:r w:rsidR="00AA0DBF">
        <w:rPr>
          <w:rFonts w:cs="Arial"/>
          <w:lang w:val="sr-Cyrl-RS"/>
        </w:rPr>
        <w:t xml:space="preserve"> </w:t>
      </w:r>
      <w:r w:rsidR="00803D19" w:rsidRPr="00A67DCA">
        <w:rPr>
          <w:rFonts w:cs="Arial"/>
          <w:lang w:val="ru-RU"/>
        </w:rPr>
        <w:t>Измене током трајања уговора</w:t>
      </w:r>
    </w:p>
    <w:p w:rsidR="00372AB1" w:rsidRPr="00BB381A" w:rsidRDefault="00372AB1" w:rsidP="00372AB1">
      <w:pPr>
        <w:spacing w:before="0"/>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Pr>
          <w:rFonts w:cs="Arial"/>
          <w:noProof/>
          <w:lang w:val="sr-Cyrl-CS" w:eastAsia="sr-Latn-CS"/>
        </w:rPr>
        <w:t>тав 1. Закона</w:t>
      </w:r>
      <w:r w:rsidRPr="00BB381A">
        <w:rPr>
          <w:rFonts w:cs="Arial"/>
          <w:noProof/>
          <w:lang w:val="sr-Cyrl-CS" w:eastAsia="sr-Latn-CS"/>
        </w:rPr>
        <w:t>.</w:t>
      </w:r>
    </w:p>
    <w:p w:rsidR="00372AB1" w:rsidRPr="00372AB1" w:rsidRDefault="00372AB1" w:rsidP="00372AB1">
      <w:pPr>
        <w:spacing w:before="0"/>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w:t>
      </w:r>
      <w:r>
        <w:rPr>
          <w:rFonts w:cs="Arial"/>
          <w:noProof/>
          <w:lang w:val="sr-Cyrl-CS" w:eastAsia="sr-Latn-CS"/>
        </w:rPr>
        <w:t>акона</w:t>
      </w:r>
      <w:r w:rsidRPr="00BB381A">
        <w:rPr>
          <w:rFonts w:cs="Arial"/>
          <w:noProof/>
          <w:lang w:val="sr-Cyrl-CS" w:eastAsia="sr-Latn-CS"/>
        </w:rPr>
        <w:t xml:space="preserve">. Наручилац може повећати обим предмета јавне набавке под условом да има обезбеђена финансијска средства, и то услучају </w:t>
      </w:r>
      <w:r w:rsidRPr="00BB381A">
        <w:rPr>
          <w:rFonts w:cs="Arial"/>
          <w:noProof/>
          <w:lang w:val="sr-Cyrl-CS" w:eastAsia="sr-Latn-CS"/>
        </w:rPr>
        <w:lastRenderedPageBreak/>
        <w:t>непредвиђених околности приликом реализације Уговора, за које се није могло знати приликом планирања набавке.</w:t>
      </w:r>
    </w:p>
    <w:p w:rsidR="00372AB1" w:rsidRPr="00BB381A" w:rsidRDefault="00372AB1" w:rsidP="00372AB1">
      <w:pPr>
        <w:pStyle w:val="KDParagraf"/>
        <w:spacing w:before="0" w:after="60"/>
        <w:rPr>
          <w:rFonts w:cs="Arial"/>
          <w:noProof/>
          <w:lang w:val="sr-Cyrl-CS"/>
        </w:rPr>
      </w:pPr>
      <w:r w:rsidRPr="00BB381A">
        <w:rPr>
          <w:rFonts w:cs="Arial"/>
          <w:noProof/>
          <w:lang w:val="sr-Cyrl-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D232D" w:rsidRDefault="00372AB1" w:rsidP="00372AB1">
      <w:pPr>
        <w:rPr>
          <w:rFonts w:cs="Arial"/>
          <w:noProof/>
          <w:lang w:val="sr-Cyrl-CS" w:eastAsia="sr-Latn-CS"/>
        </w:rPr>
      </w:pPr>
      <w:r w:rsidRPr="00BB381A">
        <w:rPr>
          <w:rFonts w:cs="Arial"/>
          <w:noProof/>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3 (</w:t>
      </w:r>
      <w:r>
        <w:rPr>
          <w:rFonts w:cs="Arial"/>
          <w:noProof/>
          <w:lang w:val="sr-Cyrl-CS" w:eastAsia="sr-Latn-CS"/>
        </w:rPr>
        <w:t xml:space="preserve">словима: </w:t>
      </w:r>
      <w:r w:rsidRPr="00BB381A">
        <w:rPr>
          <w:rFonts w:cs="Arial"/>
          <w:noProof/>
          <w:lang w:val="sr-Cyrl-CS" w:eastAsia="sr-Latn-CS"/>
        </w:rPr>
        <w:t>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D232D" w:rsidRDefault="004D232D">
      <w:pPr>
        <w:spacing w:before="0"/>
        <w:jc w:val="left"/>
        <w:rPr>
          <w:rFonts w:cs="Arial"/>
          <w:noProof/>
          <w:lang w:val="sr-Cyrl-CS" w:eastAsia="sr-Latn-CS"/>
        </w:rPr>
      </w:pPr>
      <w:r>
        <w:rPr>
          <w:rFonts w:cs="Arial"/>
          <w:noProof/>
          <w:lang w:val="sr-Cyrl-CS" w:eastAsia="sr-Latn-CS"/>
        </w:rPr>
        <w:br w:type="page"/>
      </w:r>
    </w:p>
    <w:p w:rsidR="00372AB1" w:rsidRDefault="00372AB1" w:rsidP="00372AB1">
      <w:pPr>
        <w:rPr>
          <w:rFonts w:cs="Arial"/>
          <w:noProof/>
          <w:lang w:val="sr-Cyrl-CS" w:eastAsia="sr-Latn-CS"/>
        </w:rPr>
      </w:pPr>
    </w:p>
    <w:p w:rsidR="004E1188" w:rsidRDefault="004E1188" w:rsidP="00BE1855">
      <w:pPr>
        <w:spacing w:before="0"/>
        <w:rPr>
          <w:rFonts w:cs="Arial"/>
          <w:lang w:val="sr-Cyrl-RS" w:eastAsia="sr-Latn-CS"/>
        </w:rPr>
      </w:pPr>
    </w:p>
    <w:p w:rsidR="00194B1B" w:rsidRPr="00833716" w:rsidRDefault="00833716" w:rsidP="00BE1855">
      <w:pPr>
        <w:spacing w:before="0"/>
        <w:rPr>
          <w:rFonts w:cs="Arial"/>
          <w:b/>
          <w:lang w:val="sr-Cyrl-RS" w:eastAsia="sr-Latn-CS"/>
        </w:rPr>
      </w:pPr>
      <w:r w:rsidRPr="00833716">
        <w:rPr>
          <w:rFonts w:cs="Arial"/>
          <w:b/>
          <w:lang w:val="sr-Cyrl-RS" w:eastAsia="sr-Latn-CS"/>
        </w:rPr>
        <w:t>7. ОБРАСЦИ</w:t>
      </w:r>
    </w:p>
    <w:p w:rsidR="00343A18" w:rsidRPr="000C144C" w:rsidRDefault="00343A18" w:rsidP="00BE1855">
      <w:pPr>
        <w:pStyle w:val="KDObrazac"/>
        <w:spacing w:before="0"/>
        <w:rPr>
          <w:noProof/>
          <w:lang w:val="sr-Cyrl-RS"/>
        </w:rPr>
      </w:pPr>
      <w:bookmarkStart w:id="245" w:name="_Toc442559924"/>
      <w:r w:rsidRPr="000C144C">
        <w:rPr>
          <w:lang w:val="sr-Cyrl-RS"/>
        </w:rPr>
        <w:t xml:space="preserve">ОБРАЗАЦ </w:t>
      </w:r>
      <w:r w:rsidR="009A1D9B">
        <w:rPr>
          <w:lang w:val="sr-Cyrl-RS"/>
        </w:rPr>
        <w:t>1</w:t>
      </w:r>
      <w:r w:rsidRPr="000C144C">
        <w:rPr>
          <w:noProof/>
          <w:lang w:val="sr-Cyrl-RS"/>
        </w:rPr>
        <w:t>.</w:t>
      </w:r>
      <w:bookmarkEnd w:id="245"/>
    </w:p>
    <w:p w:rsidR="00343A18" w:rsidRPr="000C144C" w:rsidRDefault="00343A18" w:rsidP="00BE1855">
      <w:pPr>
        <w:spacing w:before="0"/>
        <w:rPr>
          <w:rFonts w:cs="Arial"/>
          <w:lang w:val="sr-Cyrl-RS"/>
        </w:rPr>
      </w:pPr>
    </w:p>
    <w:p w:rsidR="00343A18" w:rsidRPr="000C144C" w:rsidRDefault="00343A18" w:rsidP="00BE1855">
      <w:pPr>
        <w:spacing w:before="0"/>
        <w:jc w:val="center"/>
        <w:rPr>
          <w:rStyle w:val="BookTitle"/>
          <w:rFonts w:cs="Arial"/>
          <w:lang w:val="sr-Cyrl-RS"/>
        </w:rPr>
      </w:pPr>
      <w:r w:rsidRPr="000C144C">
        <w:rPr>
          <w:rStyle w:val="BookTitle"/>
          <w:rFonts w:cs="Arial"/>
          <w:lang w:val="sr-Cyrl-RS"/>
        </w:rPr>
        <w:t>ОБРАЗАЦ ПОНУДЕ</w:t>
      </w:r>
    </w:p>
    <w:p w:rsidR="00343A18" w:rsidRPr="000C144C" w:rsidRDefault="00343A18" w:rsidP="00BE1855">
      <w:pPr>
        <w:spacing w:before="0"/>
        <w:rPr>
          <w:rStyle w:val="BookTitle"/>
          <w:rFonts w:cs="Arial"/>
          <w:lang w:val="sr-Cyrl-RS"/>
        </w:rPr>
      </w:pPr>
    </w:p>
    <w:p w:rsidR="00343A18" w:rsidRPr="000C144C" w:rsidRDefault="00343A18" w:rsidP="00343A18">
      <w:pPr>
        <w:spacing w:before="0"/>
        <w:rPr>
          <w:rStyle w:val="BookTitle"/>
          <w:rFonts w:cs="Arial"/>
          <w:lang w:val="sr-Cyrl-RS"/>
        </w:rPr>
      </w:pPr>
    </w:p>
    <w:p w:rsidR="00105A70" w:rsidRDefault="00343A18" w:rsidP="00343A18">
      <w:pPr>
        <w:spacing w:before="0"/>
        <w:rPr>
          <w:rFonts w:eastAsia="TimesNewRomanPS-BoldMT" w:cs="Arial"/>
          <w:bCs/>
          <w:color w:val="000000" w:themeColor="text1"/>
          <w:lang w:val="sr-Cyrl-RS"/>
        </w:rPr>
      </w:pPr>
      <w:r w:rsidRPr="000C144C">
        <w:rPr>
          <w:rFonts w:eastAsia="TimesNewRomanPS-BoldMT" w:cs="Arial"/>
          <w:bCs/>
          <w:color w:val="000000"/>
          <w:lang w:val="sr-Cyrl-RS"/>
        </w:rPr>
        <w:t xml:space="preserve">Понуда бр._________ од _______________ за  </w:t>
      </w:r>
      <w:r w:rsidR="0008263C" w:rsidRPr="00CC22B7">
        <w:rPr>
          <w:rFonts w:eastAsia="TimesNewRomanPS-BoldMT" w:cs="Arial"/>
          <w:bCs/>
          <w:color w:val="000000"/>
          <w:lang w:val="sr-Cyrl-RS"/>
        </w:rPr>
        <w:t xml:space="preserve">отворени </w:t>
      </w:r>
      <w:r w:rsidRPr="000C144C">
        <w:rPr>
          <w:rFonts w:eastAsia="TimesNewRomanPS-BoldMT" w:cs="Arial"/>
          <w:bCs/>
          <w:color w:val="000000"/>
          <w:lang w:val="sr-Cyrl-RS"/>
        </w:rPr>
        <w:t>поступак јавне набавке</w:t>
      </w:r>
      <w:r w:rsidR="001C5556">
        <w:rPr>
          <w:rFonts w:eastAsia="TimesNewRomanPS-BoldMT" w:cs="Arial"/>
          <w:bCs/>
          <w:color w:val="000000"/>
          <w:lang w:val="sr-Cyrl-RS"/>
        </w:rPr>
        <w:t xml:space="preserve"> </w:t>
      </w:r>
      <w:r w:rsidRPr="000C144C">
        <w:rPr>
          <w:rFonts w:eastAsia="TimesNewRomanPS-BoldMT" w:cs="Arial"/>
          <w:bCs/>
          <w:color w:val="000000"/>
          <w:lang w:val="sr-Cyrl-RS"/>
        </w:rPr>
        <w:t xml:space="preserve">– </w:t>
      </w:r>
      <w:r w:rsidRPr="000C144C">
        <w:rPr>
          <w:rFonts w:eastAsia="TimesNewRomanPS-BoldMT" w:cs="Arial"/>
          <w:bCs/>
          <w:color w:val="000000" w:themeColor="text1"/>
          <w:lang w:val="sr-Cyrl-RS"/>
        </w:rPr>
        <w:t xml:space="preserve">добра </w:t>
      </w:r>
      <w:r w:rsidR="001C5556">
        <w:rPr>
          <w:rFonts w:eastAsia="TimesNewRomanPS-BoldMT" w:cs="Arial"/>
          <w:bCs/>
          <w:color w:val="000000" w:themeColor="text1"/>
          <w:lang w:val="sr-Cyrl-RS"/>
        </w:rPr>
        <w:t xml:space="preserve">  </w:t>
      </w:r>
      <w:r w:rsidR="00A263EC">
        <w:rPr>
          <w:rFonts w:eastAsia="TimesNewRomanPS-BoldMT" w:cs="Arial"/>
          <w:bCs/>
          <w:color w:val="000000" w:themeColor="text1"/>
          <w:lang w:val="sr-Cyrl-RS"/>
        </w:rPr>
        <w:t>Камена минерална вуна са елементима за монтажу и покривним лименим плаштом - ТЕНТ-А</w:t>
      </w:r>
      <w:r w:rsidR="003D20DA">
        <w:rPr>
          <w:rFonts w:eastAsia="TimesNewRomanPS-BoldMT" w:cs="Arial"/>
          <w:bCs/>
          <w:color w:val="000000" w:themeColor="text1"/>
          <w:lang w:val="sr-Cyrl-RS"/>
        </w:rPr>
        <w:t xml:space="preserve">, </w:t>
      </w:r>
      <w:r w:rsidR="006B0B11">
        <w:rPr>
          <w:rFonts w:eastAsia="TimesNewRomanPS-BoldMT" w:cs="Arial"/>
          <w:bCs/>
          <w:color w:val="000000" w:themeColor="text1"/>
          <w:lang w:val="sr-Cyrl-RS"/>
        </w:rPr>
        <w:t xml:space="preserve"> </w:t>
      </w:r>
      <w:r w:rsidR="009F4C01" w:rsidRPr="009F4C01">
        <w:rPr>
          <w:rFonts w:eastAsia="TimesNewRomanPS-BoldMT" w:cs="Arial"/>
          <w:bCs/>
          <w:color w:val="000000" w:themeColor="text1"/>
          <w:lang w:val="sr-Cyrl-RS"/>
        </w:rPr>
        <w:t>804/2020 (ЈН/3000/0265/2020)</w:t>
      </w:r>
    </w:p>
    <w:p w:rsidR="009F4C01" w:rsidRPr="00105A70" w:rsidRDefault="009F4C01" w:rsidP="00343A18">
      <w:pPr>
        <w:spacing w:before="0"/>
        <w:rPr>
          <w:rFonts w:eastAsia="TimesNewRomanPS-BoldMT" w:cs="Arial"/>
          <w:bCs/>
          <w:color w:val="00B0F0"/>
          <w:lang w:val="sr-Cyrl-RS"/>
        </w:rPr>
      </w:pPr>
    </w:p>
    <w:p w:rsidR="00343A18" w:rsidRPr="00CC22B7" w:rsidRDefault="00343A18" w:rsidP="00343A18">
      <w:pPr>
        <w:spacing w:before="0"/>
        <w:rPr>
          <w:rFonts w:cs="Arial"/>
          <w:b/>
          <w:bCs/>
          <w:i/>
          <w:iCs/>
        </w:rPr>
      </w:pPr>
      <w:r w:rsidRPr="00CC22B7">
        <w:rPr>
          <w:rFonts w:cs="Arial"/>
          <w:b/>
          <w:bCs/>
          <w:i/>
          <w:iCs/>
        </w:rPr>
        <w:t>1)ОПШТИ ПОДАЦИ О ПОНУЂАЧУ</w:t>
      </w:r>
    </w:p>
    <w:p w:rsidR="00343A18" w:rsidRPr="00CC22B7" w:rsidRDefault="00343A18" w:rsidP="00343A18">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FE538A" w:rsidRPr="00CC22B7" w:rsidTr="00CE7582">
        <w:trPr>
          <w:trHeight w:val="620"/>
        </w:trPr>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rPr>
            </w:pPr>
            <w:r w:rsidRPr="00CC22B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rPr>
            </w:pPr>
          </w:p>
          <w:p w:rsidR="00FE538A" w:rsidRPr="00CC22B7" w:rsidRDefault="00FE538A" w:rsidP="00CE7582">
            <w:pPr>
              <w:spacing w:before="0"/>
              <w:rPr>
                <w:rFonts w:cs="Arial"/>
                <w:b/>
                <w:bCs/>
                <w:i/>
                <w:iCs/>
              </w:rPr>
            </w:pPr>
          </w:p>
          <w:p w:rsidR="00FE538A" w:rsidRPr="00CC22B7" w:rsidRDefault="00FE538A" w:rsidP="00CE7582">
            <w:pPr>
              <w:spacing w:before="0"/>
              <w:rPr>
                <w:rFonts w:cs="Arial"/>
                <w:b/>
                <w:bCs/>
                <w:i/>
                <w:iCs/>
              </w:rPr>
            </w:pPr>
          </w:p>
        </w:tc>
      </w:tr>
      <w:tr w:rsidR="00FE538A" w:rsidRPr="00CC22B7" w:rsidTr="00CE7582">
        <w:trPr>
          <w:trHeight w:val="683"/>
        </w:trPr>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rPr>
            </w:pPr>
            <w:r w:rsidRPr="00CC22B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rPr>
            </w:pPr>
          </w:p>
          <w:p w:rsidR="00FE538A" w:rsidRPr="00CC22B7" w:rsidRDefault="00FE538A" w:rsidP="00CE7582">
            <w:pPr>
              <w:spacing w:before="0"/>
              <w:rPr>
                <w:rFonts w:cs="Arial"/>
                <w:b/>
                <w:bCs/>
                <w:i/>
                <w:iCs/>
              </w:rPr>
            </w:pPr>
          </w:p>
          <w:p w:rsidR="00FE538A" w:rsidRPr="00CC22B7" w:rsidRDefault="00FE538A" w:rsidP="00CE7582">
            <w:pPr>
              <w:spacing w:before="0"/>
              <w:rPr>
                <w:rFonts w:cs="Arial"/>
                <w:b/>
                <w:bCs/>
                <w:i/>
                <w:iCs/>
              </w:rPr>
            </w:pPr>
          </w:p>
        </w:tc>
      </w:tr>
      <w:tr w:rsidR="00FE538A" w:rsidRPr="00177616" w:rsidTr="00CE7582">
        <w:trPr>
          <w:trHeight w:val="440"/>
        </w:trPr>
        <w:tc>
          <w:tcPr>
            <w:tcW w:w="4621" w:type="dxa"/>
            <w:tcBorders>
              <w:top w:val="single" w:sz="4" w:space="0" w:color="000000"/>
              <w:left w:val="single" w:sz="4" w:space="0" w:color="000000"/>
              <w:bottom w:val="single" w:sz="4" w:space="0" w:color="000000"/>
            </w:tcBorders>
            <w:shd w:val="clear" w:color="auto" w:fill="auto"/>
            <w:vAlign w:val="center"/>
          </w:tcPr>
          <w:p w:rsidR="00FE538A" w:rsidRPr="00A67DCA" w:rsidRDefault="00FE538A" w:rsidP="00CE7582">
            <w:pPr>
              <w:spacing w:before="0"/>
              <w:rPr>
                <w:rFonts w:cs="Arial"/>
                <w:i/>
                <w:iCs/>
                <w:lang w:val="ru-RU"/>
              </w:rPr>
            </w:pPr>
            <w:r w:rsidRPr="004121C0">
              <w:rPr>
                <w:rFonts w:cs="Arial"/>
                <w:i/>
                <w:iCs/>
                <w:sz w:val="24"/>
                <w:szCs w:val="24"/>
                <w:lang w:val="sr-Cyrl-RS"/>
              </w:rPr>
              <w:t>Врста правног лица</w:t>
            </w:r>
            <w:r w:rsidRPr="00CB5E53">
              <w:rPr>
                <w:rFonts w:cs="Arial"/>
                <w:iCs/>
                <w:sz w:val="24"/>
                <w:szCs w:val="24"/>
                <w:lang w:val="sr-Cyrl-RS"/>
              </w:rPr>
              <w:t>:</w:t>
            </w:r>
            <w:r w:rsidRPr="00A67DCA">
              <w:rPr>
                <w:rFonts w:cs="Arial"/>
                <w:i/>
                <w:iCs/>
                <w:color w:val="00B0F0"/>
                <w:kern w:val="3"/>
                <w:sz w:val="20"/>
                <w:szCs w:val="20"/>
                <w:lang w:val="ru-RU"/>
              </w:rPr>
              <w:t xml:space="preserve"> </w:t>
            </w:r>
            <w:r w:rsidRPr="00A67DCA">
              <w:rPr>
                <w:rFonts w:cs="Arial"/>
                <w:iCs/>
                <w:kern w:val="3"/>
                <w:sz w:val="20"/>
                <w:szCs w:val="20"/>
                <w:lang w:val="ru-RU"/>
              </w:rPr>
              <w:t xml:space="preserve">(микро, мало, средње, велико) </w:t>
            </w:r>
            <w:r>
              <w:rPr>
                <w:rFonts w:cs="Arial"/>
                <w:iCs/>
                <w:kern w:val="3"/>
                <w:sz w:val="20"/>
                <w:szCs w:val="20"/>
                <w:lang w:val="sr-Cyrl-RS"/>
              </w:rPr>
              <w:t>или</w:t>
            </w:r>
            <w:r w:rsidRPr="00A67DCA">
              <w:rPr>
                <w:rFonts w:cs="Arial"/>
                <w:iCs/>
                <w:kern w:val="3"/>
                <w:sz w:val="20"/>
                <w:szCs w:val="20"/>
                <w:lang w:val="ru-RU"/>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A67DCA" w:rsidRDefault="00FE538A" w:rsidP="00CE7582">
            <w:pPr>
              <w:snapToGrid w:val="0"/>
              <w:spacing w:before="0"/>
              <w:rPr>
                <w:rFonts w:cs="Arial"/>
                <w:b/>
                <w:bCs/>
                <w:i/>
                <w:iCs/>
                <w:lang w:val="ru-RU"/>
              </w:rPr>
            </w:pPr>
          </w:p>
        </w:tc>
      </w:tr>
      <w:tr w:rsidR="00FE538A" w:rsidRPr="00CC22B7" w:rsidTr="00CE7582">
        <w:trPr>
          <w:trHeight w:val="647"/>
        </w:trPr>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rPr>
            </w:pPr>
            <w:r w:rsidRPr="00CC22B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rPr>
            </w:pPr>
          </w:p>
          <w:p w:rsidR="00FE538A" w:rsidRPr="00CC22B7" w:rsidRDefault="00FE538A" w:rsidP="00CE7582">
            <w:pPr>
              <w:spacing w:before="0"/>
              <w:rPr>
                <w:rFonts w:cs="Arial"/>
                <w:b/>
                <w:bCs/>
                <w:i/>
                <w:iCs/>
              </w:rPr>
            </w:pPr>
          </w:p>
          <w:p w:rsidR="00FE538A" w:rsidRPr="00CC22B7" w:rsidRDefault="00FE538A" w:rsidP="00CE7582">
            <w:pPr>
              <w:spacing w:before="0"/>
              <w:rPr>
                <w:rFonts w:cs="Arial"/>
                <w:b/>
                <w:bCs/>
                <w:i/>
                <w:iCs/>
              </w:rPr>
            </w:pPr>
          </w:p>
        </w:tc>
      </w:tr>
      <w:tr w:rsidR="00FE538A" w:rsidRPr="00177616" w:rsidTr="00CE7582">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lang w:val="ru-RU"/>
              </w:rPr>
            </w:pPr>
            <w:r w:rsidRPr="00CC22B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lang w:val="ru-RU"/>
              </w:rPr>
            </w:pPr>
          </w:p>
        </w:tc>
      </w:tr>
      <w:tr w:rsidR="00FE538A" w:rsidRPr="00CC22B7" w:rsidTr="00CE7582">
        <w:trPr>
          <w:trHeight w:val="512"/>
        </w:trPr>
        <w:tc>
          <w:tcPr>
            <w:tcW w:w="4621" w:type="dxa"/>
            <w:tcBorders>
              <w:top w:val="single" w:sz="4" w:space="0" w:color="000000"/>
              <w:left w:val="single" w:sz="4" w:space="0" w:color="000000"/>
              <w:bottom w:val="single" w:sz="4" w:space="0" w:color="000000"/>
            </w:tcBorders>
            <w:shd w:val="clear" w:color="auto" w:fill="auto"/>
          </w:tcPr>
          <w:p w:rsidR="00FE538A" w:rsidRPr="00A67DCA" w:rsidRDefault="00FE538A" w:rsidP="00CE7582">
            <w:pPr>
              <w:spacing w:before="0"/>
              <w:rPr>
                <w:rFonts w:cs="Arial"/>
                <w:i/>
                <w:iCs/>
                <w:lang w:val="ru-RU"/>
              </w:rPr>
            </w:pPr>
          </w:p>
          <w:p w:rsidR="00FE538A" w:rsidRPr="00CC22B7" w:rsidRDefault="00FE538A" w:rsidP="00CE7582">
            <w:pPr>
              <w:spacing w:before="0"/>
              <w:rPr>
                <w:rFonts w:cs="Arial"/>
                <w:b/>
                <w:bCs/>
                <w:i/>
                <w:iCs/>
              </w:rPr>
            </w:pPr>
            <w:r w:rsidRPr="00CC22B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rPr>
            </w:pPr>
          </w:p>
          <w:p w:rsidR="00FE538A" w:rsidRPr="00CC22B7" w:rsidRDefault="00FE538A" w:rsidP="00CE7582">
            <w:pPr>
              <w:spacing w:before="0"/>
              <w:rPr>
                <w:rFonts w:cs="Arial"/>
                <w:b/>
                <w:bCs/>
                <w:i/>
                <w:iCs/>
              </w:rPr>
            </w:pPr>
          </w:p>
          <w:p w:rsidR="00FE538A" w:rsidRPr="00CC22B7" w:rsidRDefault="00FE538A" w:rsidP="00CE7582">
            <w:pPr>
              <w:spacing w:before="0"/>
              <w:rPr>
                <w:rFonts w:cs="Arial"/>
                <w:b/>
                <w:bCs/>
                <w:i/>
                <w:iCs/>
              </w:rPr>
            </w:pPr>
          </w:p>
        </w:tc>
      </w:tr>
      <w:tr w:rsidR="00FE538A" w:rsidRPr="00177616" w:rsidTr="00CE7582">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lang w:val="ru-RU"/>
              </w:rPr>
            </w:pPr>
            <w:r w:rsidRPr="00CC22B7">
              <w:rPr>
                <w:rFonts w:cs="Arial"/>
                <w:i/>
                <w:iCs/>
                <w:lang w:val="ru-RU"/>
              </w:rPr>
              <w:t>Електронска адреса понуђача (</w:t>
            </w:r>
            <w:r w:rsidRPr="00CC22B7">
              <w:rPr>
                <w:rFonts w:cs="Arial"/>
                <w:i/>
                <w:iCs/>
              </w:rPr>
              <w:t>e</w:t>
            </w:r>
            <w:r w:rsidRPr="00CC22B7">
              <w:rPr>
                <w:rFonts w:cs="Arial"/>
                <w:i/>
                <w:iCs/>
                <w:lang w:val="ru-RU"/>
              </w:rPr>
              <w:t>-</w:t>
            </w:r>
            <w:r w:rsidRPr="00CC22B7">
              <w:rPr>
                <w:rFonts w:cs="Arial"/>
                <w:i/>
                <w:iCs/>
              </w:rPr>
              <w:t>mail</w:t>
            </w:r>
            <w:r w:rsidRPr="00CC22B7">
              <w:rPr>
                <w:rFonts w:cs="Arial"/>
                <w:i/>
                <w:iCs/>
                <w:lang w:val="ru-RU"/>
              </w:rPr>
              <w:t>):</w:t>
            </w:r>
          </w:p>
          <w:p w:rsidR="00FE538A" w:rsidRPr="00CC22B7" w:rsidRDefault="00FE538A" w:rsidP="00CE758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lang w:val="ru-RU"/>
              </w:rPr>
            </w:pPr>
          </w:p>
        </w:tc>
      </w:tr>
      <w:tr w:rsidR="00FE538A" w:rsidRPr="00CC22B7" w:rsidTr="00CE7582">
        <w:trPr>
          <w:trHeight w:val="557"/>
        </w:trPr>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rPr>
            </w:pPr>
            <w:r w:rsidRPr="00CC22B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rPr>
            </w:pPr>
          </w:p>
          <w:p w:rsidR="00FE538A" w:rsidRPr="00CC22B7" w:rsidRDefault="00FE538A" w:rsidP="00CE7582">
            <w:pPr>
              <w:spacing w:before="0"/>
              <w:rPr>
                <w:rFonts w:cs="Arial"/>
                <w:b/>
                <w:bCs/>
                <w:i/>
                <w:iCs/>
              </w:rPr>
            </w:pPr>
          </w:p>
          <w:p w:rsidR="00FE538A" w:rsidRPr="00CC22B7" w:rsidRDefault="00FE538A" w:rsidP="00CE7582">
            <w:pPr>
              <w:spacing w:before="0"/>
              <w:rPr>
                <w:rFonts w:cs="Arial"/>
                <w:b/>
                <w:bCs/>
                <w:i/>
                <w:iCs/>
              </w:rPr>
            </w:pPr>
          </w:p>
        </w:tc>
      </w:tr>
      <w:tr w:rsidR="00FE538A" w:rsidRPr="00CC22B7" w:rsidTr="00CE7582">
        <w:trPr>
          <w:trHeight w:val="530"/>
        </w:trPr>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rPr>
            </w:pPr>
            <w:r w:rsidRPr="00CC22B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rPr>
            </w:pPr>
          </w:p>
          <w:p w:rsidR="00FE538A" w:rsidRPr="00CC22B7" w:rsidRDefault="00FE538A" w:rsidP="00CE7582">
            <w:pPr>
              <w:spacing w:before="0"/>
              <w:rPr>
                <w:rFonts w:cs="Arial"/>
                <w:b/>
                <w:bCs/>
                <w:i/>
                <w:iCs/>
              </w:rPr>
            </w:pPr>
          </w:p>
          <w:p w:rsidR="00FE538A" w:rsidRPr="00CC22B7" w:rsidRDefault="00FE538A" w:rsidP="00CE7582">
            <w:pPr>
              <w:spacing w:before="0"/>
              <w:rPr>
                <w:rFonts w:cs="Arial"/>
                <w:b/>
                <w:bCs/>
                <w:i/>
                <w:iCs/>
              </w:rPr>
            </w:pPr>
          </w:p>
        </w:tc>
      </w:tr>
      <w:tr w:rsidR="00FE538A" w:rsidRPr="00177616" w:rsidTr="00CE7582">
        <w:trPr>
          <w:trHeight w:val="593"/>
        </w:trPr>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lang w:val="ru-RU"/>
              </w:rPr>
            </w:pPr>
            <w:r w:rsidRPr="00CC22B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cs="Arial"/>
                <w:b/>
                <w:bCs/>
                <w:i/>
                <w:iCs/>
                <w:lang w:val="ru-RU"/>
              </w:rPr>
            </w:pPr>
          </w:p>
          <w:p w:rsidR="00FE538A" w:rsidRPr="00CC22B7" w:rsidRDefault="00FE538A" w:rsidP="00CE7582">
            <w:pPr>
              <w:spacing w:before="0"/>
              <w:rPr>
                <w:rFonts w:cs="Arial"/>
                <w:b/>
                <w:bCs/>
                <w:i/>
                <w:iCs/>
                <w:lang w:val="ru-RU"/>
              </w:rPr>
            </w:pPr>
          </w:p>
          <w:p w:rsidR="00FE538A" w:rsidRPr="00CC22B7" w:rsidRDefault="00FE538A" w:rsidP="00CE7582">
            <w:pPr>
              <w:spacing w:before="0"/>
              <w:rPr>
                <w:rFonts w:cs="Arial"/>
                <w:b/>
                <w:bCs/>
                <w:i/>
                <w:iCs/>
                <w:lang w:val="ru-RU"/>
              </w:rPr>
            </w:pPr>
          </w:p>
        </w:tc>
      </w:tr>
      <w:tr w:rsidR="00FE538A" w:rsidRPr="00177616" w:rsidTr="00CE7582">
        <w:trPr>
          <w:trHeight w:val="593"/>
        </w:trPr>
        <w:tc>
          <w:tcPr>
            <w:tcW w:w="4621"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pacing w:before="0"/>
              <w:rPr>
                <w:rFonts w:cs="Arial"/>
                <w:b/>
                <w:bCs/>
                <w:i/>
                <w:iCs/>
                <w:lang w:val="ru-RU"/>
              </w:rPr>
            </w:pPr>
            <w:r w:rsidRPr="00CC22B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ind w:firstLine="708"/>
              <w:rPr>
                <w:rFonts w:cs="Arial"/>
                <w:b/>
                <w:bCs/>
                <w:i/>
                <w:iCs/>
                <w:lang w:val="ru-RU"/>
              </w:rPr>
            </w:pPr>
          </w:p>
          <w:p w:rsidR="00FE538A" w:rsidRPr="00CC22B7" w:rsidRDefault="00FE538A" w:rsidP="00CE7582">
            <w:pPr>
              <w:spacing w:before="0"/>
              <w:ind w:firstLine="708"/>
              <w:rPr>
                <w:rFonts w:cs="Arial"/>
                <w:b/>
                <w:bCs/>
                <w:i/>
                <w:iCs/>
                <w:lang w:val="ru-RU"/>
              </w:rPr>
            </w:pPr>
          </w:p>
          <w:p w:rsidR="00FE538A" w:rsidRPr="00CC22B7" w:rsidRDefault="00FE538A" w:rsidP="00CE7582">
            <w:pPr>
              <w:spacing w:before="0"/>
              <w:ind w:firstLine="708"/>
              <w:rPr>
                <w:rFonts w:cs="Arial"/>
                <w:b/>
                <w:bCs/>
                <w:i/>
                <w:iCs/>
                <w:lang w:val="ru-RU"/>
              </w:rPr>
            </w:pPr>
          </w:p>
        </w:tc>
      </w:tr>
    </w:tbl>
    <w:p w:rsidR="00343A18" w:rsidRPr="00A67DCA" w:rsidRDefault="00343A18" w:rsidP="00343A18">
      <w:pPr>
        <w:spacing w:before="0"/>
        <w:rPr>
          <w:rFonts w:cs="Arial"/>
          <w:lang w:val="ru-RU"/>
        </w:rPr>
      </w:pPr>
    </w:p>
    <w:p w:rsidR="008D3BE1" w:rsidRPr="00A67DCA" w:rsidRDefault="008D3BE1" w:rsidP="00343A18">
      <w:pPr>
        <w:spacing w:before="0"/>
        <w:rPr>
          <w:rFonts w:eastAsia="TimesNewRomanPSMT" w:cs="Arial"/>
          <w:b/>
          <w:bCs/>
          <w:i/>
          <w:iCs/>
          <w:lang w:val="ru-RU"/>
        </w:rPr>
      </w:pPr>
    </w:p>
    <w:p w:rsidR="008D3BE1" w:rsidRPr="00A67DCA" w:rsidRDefault="008D3BE1" w:rsidP="00343A18">
      <w:pPr>
        <w:spacing w:before="0"/>
        <w:rPr>
          <w:rFonts w:eastAsia="TimesNewRomanPSMT" w:cs="Arial"/>
          <w:b/>
          <w:bCs/>
          <w:i/>
          <w:iCs/>
          <w:lang w:val="ru-RU"/>
        </w:rPr>
      </w:pPr>
    </w:p>
    <w:p w:rsidR="00343A18" w:rsidRPr="00CC22B7" w:rsidRDefault="00343A18" w:rsidP="00343A18">
      <w:pPr>
        <w:spacing w:before="0"/>
        <w:rPr>
          <w:rFonts w:eastAsia="TimesNewRomanPSMT" w:cs="Arial"/>
          <w:b/>
          <w:bCs/>
          <w:i/>
          <w:iCs/>
        </w:rPr>
      </w:pPr>
      <w:r w:rsidRPr="00CC22B7">
        <w:rPr>
          <w:rFonts w:eastAsia="TimesNewRomanPSMT" w:cs="Arial"/>
          <w:b/>
          <w:bCs/>
          <w:i/>
          <w:iCs/>
        </w:rPr>
        <w:t xml:space="preserve">2) ПОНУДУ ПОДНОСИ: </w:t>
      </w:r>
    </w:p>
    <w:p w:rsidR="00343A18" w:rsidRPr="00CC22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CC22B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jc w:val="center"/>
              <w:rPr>
                <w:rFonts w:cs="Arial"/>
              </w:rPr>
            </w:pPr>
          </w:p>
          <w:p w:rsidR="00343A18" w:rsidRPr="00CC22B7" w:rsidRDefault="00343A18" w:rsidP="00BC01DC">
            <w:pPr>
              <w:spacing w:before="0"/>
              <w:jc w:val="center"/>
              <w:rPr>
                <w:rFonts w:eastAsia="TimesNewRomanPSMT" w:cs="Arial"/>
                <w:b/>
                <w:bCs/>
              </w:rPr>
            </w:pPr>
            <w:r w:rsidRPr="00CC22B7">
              <w:rPr>
                <w:rFonts w:eastAsia="TimesNewRomanPSMT" w:cs="Arial"/>
                <w:b/>
                <w:bCs/>
              </w:rPr>
              <w:t xml:space="preserve">А) САМОСТАЛНО </w:t>
            </w:r>
          </w:p>
        </w:tc>
      </w:tr>
      <w:tr w:rsidR="00343A18" w:rsidRPr="00CC22B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jc w:val="center"/>
              <w:rPr>
                <w:rFonts w:eastAsia="TimesNewRomanPSMT" w:cs="Arial"/>
                <w:b/>
                <w:bCs/>
              </w:rPr>
            </w:pPr>
          </w:p>
          <w:p w:rsidR="00343A18" w:rsidRPr="00CC22B7" w:rsidRDefault="00343A18" w:rsidP="00BC01DC">
            <w:pPr>
              <w:spacing w:before="0"/>
              <w:jc w:val="center"/>
              <w:rPr>
                <w:rFonts w:eastAsia="TimesNewRomanPSMT" w:cs="Arial"/>
                <w:b/>
                <w:bCs/>
              </w:rPr>
            </w:pPr>
            <w:r w:rsidRPr="00CC22B7">
              <w:rPr>
                <w:rFonts w:eastAsia="TimesNewRomanPSMT" w:cs="Arial"/>
                <w:b/>
                <w:bCs/>
              </w:rPr>
              <w:t>Б) СА ПОДИЗВОЂАЧЕМ</w:t>
            </w:r>
          </w:p>
        </w:tc>
      </w:tr>
      <w:tr w:rsidR="00343A18" w:rsidRPr="00CC22B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jc w:val="center"/>
              <w:rPr>
                <w:rFonts w:eastAsia="TimesNewRomanPSMT" w:cs="Arial"/>
                <w:b/>
                <w:bCs/>
              </w:rPr>
            </w:pPr>
          </w:p>
          <w:p w:rsidR="00343A18" w:rsidRPr="00CC22B7" w:rsidRDefault="00343A18" w:rsidP="00BC01DC">
            <w:pPr>
              <w:spacing w:before="0"/>
              <w:jc w:val="center"/>
              <w:rPr>
                <w:rFonts w:cs="Arial"/>
                <w:b/>
                <w:i/>
                <w:iCs/>
                <w:lang w:val="ru-RU"/>
              </w:rPr>
            </w:pPr>
            <w:r w:rsidRPr="00CC22B7">
              <w:rPr>
                <w:rFonts w:eastAsia="TimesNewRomanPSMT" w:cs="Arial"/>
                <w:b/>
                <w:bCs/>
              </w:rPr>
              <w:t>В) КАО ЗАЈЕДНИЧКУ ПОНУДУ</w:t>
            </w:r>
          </w:p>
        </w:tc>
      </w:tr>
    </w:tbl>
    <w:p w:rsidR="00343A18" w:rsidRPr="00CC22B7" w:rsidRDefault="00343A18" w:rsidP="00343A18">
      <w:pPr>
        <w:spacing w:before="0"/>
        <w:rPr>
          <w:rFonts w:cs="Arial"/>
          <w:b/>
          <w:i/>
          <w:iCs/>
          <w:lang w:val="ru-RU"/>
        </w:rPr>
      </w:pPr>
    </w:p>
    <w:p w:rsidR="007A24C5" w:rsidRPr="007874B3" w:rsidRDefault="00343A18" w:rsidP="007874B3">
      <w:pPr>
        <w:spacing w:before="0"/>
        <w:rPr>
          <w:rFonts w:cs="Arial"/>
          <w:i/>
          <w:iCs/>
          <w:lang w:val="ru-RU"/>
        </w:rPr>
      </w:pPr>
      <w:r w:rsidRPr="00CC22B7">
        <w:rPr>
          <w:rFonts w:cs="Arial"/>
          <w:b/>
          <w:i/>
          <w:iCs/>
          <w:lang w:val="ru-RU"/>
        </w:rPr>
        <w:lastRenderedPageBreak/>
        <w:t>Напомена:</w:t>
      </w:r>
      <w:r w:rsidRPr="00CC22B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A24C5" w:rsidRPr="00A67DCA" w:rsidRDefault="007A24C5" w:rsidP="00343A18">
      <w:pPr>
        <w:spacing w:before="0"/>
        <w:rPr>
          <w:rFonts w:eastAsia="TimesNewRomanPSMT" w:cs="Arial"/>
          <w:bCs/>
          <w:lang w:val="ru-RU"/>
        </w:rPr>
      </w:pPr>
    </w:p>
    <w:p w:rsidR="007802D0" w:rsidRPr="00175DF4" w:rsidRDefault="007802D0" w:rsidP="007802D0">
      <w:pPr>
        <w:spacing w:before="0"/>
        <w:rPr>
          <w:rFonts w:eastAsia="TimesNewRomanPSMT" w:cs="Arial"/>
          <w:b/>
          <w:bCs/>
          <w:iCs/>
        </w:rPr>
      </w:pPr>
      <w:r w:rsidRPr="00175DF4">
        <w:rPr>
          <w:rFonts w:eastAsia="TimesNewRomanPSMT" w:cs="Arial"/>
          <w:b/>
          <w:bCs/>
          <w:iCs/>
        </w:rPr>
        <w:t xml:space="preserve">3) ПОНУДУ ПОДНОСИ: </w:t>
      </w:r>
    </w:p>
    <w:p w:rsidR="007802D0" w:rsidRPr="00EC5BB4" w:rsidRDefault="007802D0" w:rsidP="007802D0">
      <w:pPr>
        <w:spacing w:before="0"/>
        <w:rPr>
          <w:rFonts w:cs="Arial"/>
          <w:sz w:val="24"/>
          <w:szCs w:val="24"/>
        </w:rPr>
      </w:pPr>
    </w:p>
    <w:tbl>
      <w:tblPr>
        <w:tblW w:w="9282" w:type="dxa"/>
        <w:tblInd w:w="-20" w:type="dxa"/>
        <w:tblLayout w:type="fixed"/>
        <w:tblLook w:val="0000" w:firstRow="0" w:lastRow="0" w:firstColumn="0" w:lastColumn="0" w:noHBand="0" w:noVBand="0"/>
      </w:tblPr>
      <w:tblGrid>
        <w:gridCol w:w="9282"/>
      </w:tblGrid>
      <w:tr w:rsidR="007802D0" w:rsidRPr="00EC5BB4" w:rsidTr="004A062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2D0" w:rsidRPr="00175DF4" w:rsidRDefault="007802D0" w:rsidP="004A0629">
            <w:pPr>
              <w:spacing w:before="0"/>
              <w:jc w:val="center"/>
              <w:rPr>
                <w:rFonts w:eastAsia="TimesNewRomanPSMT" w:cs="Arial"/>
                <w:b/>
                <w:bCs/>
              </w:rPr>
            </w:pPr>
            <w:r w:rsidRPr="00175DF4">
              <w:rPr>
                <w:rFonts w:eastAsia="TimesNewRomanPSMT" w:cs="Arial"/>
                <w:b/>
                <w:bCs/>
              </w:rPr>
              <w:t>А) ЗА ЦЕЛОКУПНУ НАБАВКУ</w:t>
            </w:r>
          </w:p>
        </w:tc>
      </w:tr>
      <w:tr w:rsidR="007802D0" w:rsidRPr="00EC5BB4" w:rsidTr="004A062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2D0" w:rsidRPr="007E559D" w:rsidRDefault="007E559D" w:rsidP="004A0629">
            <w:pPr>
              <w:spacing w:before="0"/>
              <w:jc w:val="center"/>
              <w:rPr>
                <w:rFonts w:eastAsia="TimesNewRomanPSMT" w:cs="Arial"/>
                <w:b/>
                <w:bCs/>
                <w:lang w:val="sr-Cyrl-RS"/>
              </w:rPr>
            </w:pPr>
            <w:r>
              <w:rPr>
                <w:rFonts w:eastAsia="TimesNewRomanPSMT" w:cs="Arial"/>
                <w:b/>
                <w:bCs/>
              </w:rPr>
              <w:t xml:space="preserve">Б) ЗА </w:t>
            </w:r>
            <w:r w:rsidR="007802D0" w:rsidRPr="00175DF4">
              <w:rPr>
                <w:rFonts w:eastAsia="TimesNewRomanPSMT" w:cs="Arial"/>
                <w:b/>
                <w:bCs/>
              </w:rPr>
              <w:t>ПАРТИЈУ</w:t>
            </w:r>
            <w:r>
              <w:rPr>
                <w:rFonts w:eastAsia="TimesNewRomanPSMT" w:cs="Arial"/>
                <w:b/>
                <w:bCs/>
                <w:lang w:val="sr-Cyrl-RS"/>
              </w:rPr>
              <w:t xml:space="preserve"> _____</w:t>
            </w:r>
          </w:p>
        </w:tc>
      </w:tr>
    </w:tbl>
    <w:p w:rsidR="00343A18" w:rsidRPr="00CC22B7" w:rsidRDefault="00343A18" w:rsidP="00343A18">
      <w:pPr>
        <w:spacing w:before="0"/>
        <w:rPr>
          <w:rFonts w:eastAsia="TimesNewRomanPSMT" w:cs="Arial"/>
          <w:bCs/>
        </w:rPr>
      </w:pPr>
    </w:p>
    <w:p w:rsidR="00343A18" w:rsidRPr="00CC22B7" w:rsidRDefault="007802D0" w:rsidP="00343A18">
      <w:pPr>
        <w:spacing w:before="0"/>
        <w:rPr>
          <w:rFonts w:eastAsia="TimesNewRomanPSMT" w:cs="Arial"/>
          <w:b/>
          <w:bCs/>
          <w:i/>
        </w:rPr>
      </w:pPr>
      <w:r>
        <w:rPr>
          <w:rFonts w:eastAsia="TimesNewRomanPSMT" w:cs="Arial"/>
          <w:b/>
          <w:bCs/>
          <w:i/>
        </w:rPr>
        <w:t>4</w:t>
      </w:r>
      <w:r w:rsidR="00343A18" w:rsidRPr="00CC22B7">
        <w:rPr>
          <w:rFonts w:eastAsia="TimesNewRomanPSMT" w:cs="Arial"/>
          <w:b/>
          <w:bCs/>
          <w:i/>
          <w:lang w:val="sr-Cyrl-CS"/>
        </w:rPr>
        <w:t xml:space="preserve">) </w:t>
      </w:r>
      <w:r w:rsidR="00343A18" w:rsidRPr="00CC22B7">
        <w:rPr>
          <w:rFonts w:eastAsia="TimesNewRomanPSMT" w:cs="Arial"/>
          <w:b/>
          <w:bCs/>
          <w:i/>
        </w:rPr>
        <w:t xml:space="preserve">ПОДАЦИ О ПОДИЗВОЂАЧУ </w:t>
      </w:r>
    </w:p>
    <w:p w:rsidR="00343A18" w:rsidRPr="00CC22B7" w:rsidRDefault="00343A18" w:rsidP="00343A18">
      <w:pPr>
        <w:spacing w:before="0"/>
        <w:rPr>
          <w:rFonts w:eastAsia="TimesNewRomanPSMT" w:cs="Arial"/>
          <w:b/>
          <w:bCs/>
          <w:i/>
        </w:rPr>
      </w:pPr>
    </w:p>
    <w:p w:rsidR="00343A18" w:rsidRPr="00CC22B7" w:rsidRDefault="00343A18" w:rsidP="00343A18">
      <w:pPr>
        <w:spacing w:before="0"/>
        <w:rPr>
          <w:rFonts w:cs="Arial"/>
        </w:rPr>
      </w:pPr>
      <w:r w:rsidRPr="00CC22B7">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cs="Arial"/>
              </w:rPr>
            </w:pPr>
          </w:p>
          <w:p w:rsidR="00FE538A" w:rsidRPr="00CC22B7" w:rsidRDefault="00FE538A" w:rsidP="00CE7582">
            <w:pPr>
              <w:spacing w:before="0"/>
              <w:rPr>
                <w:rFonts w:eastAsia="TimesNewRomanPSMT" w:cs="Arial"/>
                <w:bCs/>
                <w:i/>
              </w:rPr>
            </w:pPr>
            <w:r w:rsidRPr="00CC22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177616"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E538A" w:rsidRPr="00A67DCA" w:rsidRDefault="00FE538A" w:rsidP="00CE7582">
            <w:pPr>
              <w:snapToGrid w:val="0"/>
              <w:spacing w:before="0"/>
              <w:rPr>
                <w:rFonts w:eastAsia="TimesNewRomanPSMT" w:cs="Arial"/>
                <w:bCs/>
                <w:i/>
                <w:lang w:val="ru-RU"/>
              </w:rPr>
            </w:pPr>
            <w:r w:rsidRPr="004121C0">
              <w:rPr>
                <w:rFonts w:cs="Arial"/>
                <w:i/>
                <w:iCs/>
                <w:lang w:val="sr-Cyrl-RS"/>
              </w:rPr>
              <w:t>Врста правног лица</w:t>
            </w:r>
            <w:r w:rsidRPr="004121C0">
              <w:rPr>
                <w:rFonts w:cs="Arial"/>
                <w:iCs/>
                <w:lang w:val="sr-Cyrl-RS"/>
              </w:rPr>
              <w:t>:</w:t>
            </w:r>
            <w:r w:rsidRPr="00A67DCA">
              <w:rPr>
                <w:rFonts w:cs="Arial"/>
                <w:i/>
                <w:iCs/>
                <w:color w:val="00B0F0"/>
                <w:kern w:val="3"/>
                <w:lang w:val="ru-RU"/>
              </w:rPr>
              <w:t xml:space="preserve"> </w:t>
            </w:r>
            <w:r w:rsidRPr="00A67DCA">
              <w:rPr>
                <w:rFonts w:cs="Arial"/>
                <w:iCs/>
                <w:kern w:val="3"/>
                <w:lang w:val="ru-RU"/>
              </w:rPr>
              <w:t xml:space="preserve">(микро, мало, средње, велико) </w:t>
            </w:r>
            <w:r w:rsidRPr="004121C0">
              <w:rPr>
                <w:rFonts w:cs="Arial"/>
                <w:iCs/>
                <w:kern w:val="3"/>
                <w:lang w:val="sr-Cyrl-RS"/>
              </w:rPr>
              <w:t>или</w:t>
            </w:r>
            <w:r w:rsidRPr="00A67DCA">
              <w:rPr>
                <w:rFonts w:cs="Arial"/>
                <w:iCs/>
                <w:kern w:val="3"/>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A67DCA" w:rsidRDefault="00FE538A" w:rsidP="00CE7582">
            <w:pPr>
              <w:snapToGrid w:val="0"/>
              <w:spacing w:before="0"/>
              <w:rPr>
                <w:rFonts w:eastAsia="TimesNewRomanPSMT" w:cs="Arial"/>
                <w:b/>
                <w:bCs/>
                <w:lang w:val="ru-RU"/>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A67DCA" w:rsidRDefault="00FE538A" w:rsidP="00CE7582">
            <w:pPr>
              <w:snapToGrid w:val="0"/>
              <w:spacing w:before="0"/>
              <w:rPr>
                <w:rFonts w:eastAsia="TimesNewRomanPSMT" w:cs="Arial"/>
                <w:bCs/>
                <w:i/>
                <w:lang w:val="ru-RU"/>
              </w:rPr>
            </w:pPr>
          </w:p>
          <w:p w:rsidR="00FE538A" w:rsidRPr="00A67DCA" w:rsidRDefault="00FE538A" w:rsidP="00CE75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E538A" w:rsidRPr="00A67DCA" w:rsidRDefault="00FE538A" w:rsidP="00CE7582">
            <w:pPr>
              <w:snapToGrid w:val="0"/>
              <w:spacing w:before="0"/>
              <w:rPr>
                <w:rFonts w:eastAsia="TimesNewRomanPSMT" w:cs="Arial"/>
                <w:bCs/>
                <w:i/>
                <w:lang w:val="ru-RU"/>
              </w:rPr>
            </w:pPr>
          </w:p>
          <w:p w:rsidR="00FE538A" w:rsidRPr="00CC22B7" w:rsidRDefault="00FE538A" w:rsidP="00CE7582">
            <w:pPr>
              <w:spacing w:before="0"/>
              <w:rPr>
                <w:rFonts w:eastAsia="TimesNewRomanPSMT" w:cs="Arial"/>
                <w:b/>
                <w:bCs/>
              </w:rPr>
            </w:pPr>
            <w:r w:rsidRPr="00CC22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177616"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lang w:val="ru-RU"/>
              </w:rPr>
            </w:pPr>
          </w:p>
          <w:p w:rsidR="00FE538A" w:rsidRPr="00CC22B7" w:rsidRDefault="00FE538A" w:rsidP="00CE7582">
            <w:pPr>
              <w:spacing w:before="0"/>
              <w:rPr>
                <w:rFonts w:eastAsia="TimesNewRomanPSMT" w:cs="Arial"/>
                <w:b/>
                <w:bCs/>
                <w:lang w:val="ru-RU"/>
              </w:rPr>
            </w:pPr>
            <w:r w:rsidRPr="00CC22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lang w:val="ru-RU"/>
              </w:rPr>
            </w:pPr>
          </w:p>
        </w:tc>
      </w:tr>
      <w:tr w:rsidR="00FE538A" w:rsidRPr="00177616"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lang w:val="ru-RU"/>
              </w:rPr>
            </w:pPr>
          </w:p>
          <w:p w:rsidR="00FE538A" w:rsidRPr="00CC22B7" w:rsidRDefault="00FE538A" w:rsidP="00CE7582">
            <w:pPr>
              <w:spacing w:before="0"/>
              <w:rPr>
                <w:rFonts w:eastAsia="TimesNewRomanPSMT" w:cs="Arial"/>
                <w:b/>
                <w:bCs/>
                <w:lang w:val="ru-RU"/>
              </w:rPr>
            </w:pPr>
            <w:r w:rsidRPr="00CC22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lang w:val="ru-RU"/>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lang w:val="ru-RU"/>
              </w:rPr>
            </w:pPr>
          </w:p>
          <w:p w:rsidR="00FE538A" w:rsidRPr="00CC22B7" w:rsidRDefault="00FE538A" w:rsidP="00CE7582">
            <w:pPr>
              <w:spacing w:before="0"/>
              <w:rPr>
                <w:rFonts w:eastAsia="TimesNewRomanPSMT" w:cs="Arial"/>
                <w:bCs/>
                <w:i/>
              </w:rPr>
            </w:pPr>
            <w:r w:rsidRPr="00CC22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CC22B7"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p w:rsidR="00FE538A" w:rsidRPr="00CC22B7" w:rsidRDefault="00FE538A" w:rsidP="00CE7582">
            <w:pPr>
              <w:spacing w:before="0"/>
              <w:rPr>
                <w:rFonts w:eastAsia="TimesNewRomanPSMT" w:cs="Arial"/>
                <w:b/>
                <w:bCs/>
              </w:rPr>
            </w:pPr>
            <w:r w:rsidRPr="00CC22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rPr>
            </w:pPr>
          </w:p>
        </w:tc>
      </w:tr>
      <w:tr w:rsidR="00FE538A" w:rsidRPr="00177616"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lang w:val="ru-RU"/>
              </w:rPr>
            </w:pPr>
          </w:p>
          <w:p w:rsidR="00FE538A" w:rsidRPr="00CC22B7" w:rsidRDefault="00FE538A" w:rsidP="00CE7582">
            <w:pPr>
              <w:spacing w:before="0"/>
              <w:rPr>
                <w:rFonts w:eastAsia="TimesNewRomanPSMT" w:cs="Arial"/>
                <w:b/>
                <w:bCs/>
                <w:lang w:val="ru-RU"/>
              </w:rPr>
            </w:pPr>
            <w:r w:rsidRPr="00CC22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lang w:val="ru-RU"/>
              </w:rPr>
            </w:pPr>
          </w:p>
        </w:tc>
      </w:tr>
      <w:tr w:rsidR="00FE538A" w:rsidRPr="00177616" w:rsidTr="00CE7582">
        <w:tc>
          <w:tcPr>
            <w:tcW w:w="465"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E538A" w:rsidRPr="00CC22B7" w:rsidRDefault="00FE538A" w:rsidP="00CE7582">
            <w:pPr>
              <w:snapToGrid w:val="0"/>
              <w:spacing w:before="0"/>
              <w:rPr>
                <w:rFonts w:eastAsia="TimesNewRomanPSMT" w:cs="Arial"/>
                <w:bCs/>
                <w:i/>
                <w:lang w:val="ru-RU"/>
              </w:rPr>
            </w:pPr>
          </w:p>
          <w:p w:rsidR="00FE538A" w:rsidRPr="00CC22B7" w:rsidRDefault="00FE538A" w:rsidP="00CE7582">
            <w:pPr>
              <w:spacing w:before="0"/>
              <w:rPr>
                <w:rFonts w:eastAsia="TimesNewRomanPSMT" w:cs="Arial"/>
                <w:b/>
                <w:bCs/>
                <w:lang w:val="ru-RU"/>
              </w:rPr>
            </w:pPr>
            <w:r w:rsidRPr="00CC22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E538A" w:rsidRPr="00CC22B7" w:rsidRDefault="00FE538A" w:rsidP="00CE7582">
            <w:pPr>
              <w:snapToGrid w:val="0"/>
              <w:spacing w:before="0"/>
              <w:rPr>
                <w:rFonts w:eastAsia="TimesNewRomanPSMT" w:cs="Arial"/>
                <w:b/>
                <w:bCs/>
                <w:lang w:val="ru-RU"/>
              </w:rPr>
            </w:pPr>
          </w:p>
        </w:tc>
      </w:tr>
    </w:tbl>
    <w:p w:rsidR="00343A18" w:rsidRPr="00CC22B7" w:rsidRDefault="00343A18" w:rsidP="00343A18">
      <w:pPr>
        <w:spacing w:before="0"/>
        <w:rPr>
          <w:rFonts w:cs="Arial"/>
          <w:b/>
          <w:bCs/>
          <w:i/>
          <w:iCs/>
          <w:u w:val="single"/>
          <w:lang w:val="ru-RU"/>
        </w:rPr>
      </w:pPr>
    </w:p>
    <w:p w:rsidR="00343A18" w:rsidRPr="00CC22B7" w:rsidRDefault="00343A18" w:rsidP="00343A18">
      <w:pPr>
        <w:spacing w:before="0"/>
        <w:rPr>
          <w:rFonts w:cs="Arial"/>
          <w:b/>
          <w:bCs/>
          <w:i/>
          <w:iCs/>
          <w:u w:val="single"/>
          <w:lang w:val="ru-RU"/>
        </w:rPr>
      </w:pPr>
    </w:p>
    <w:p w:rsidR="00343A18" w:rsidRPr="00CC22B7" w:rsidRDefault="00343A18" w:rsidP="00343A18">
      <w:pPr>
        <w:spacing w:before="0"/>
        <w:rPr>
          <w:rFonts w:cs="Arial"/>
          <w:i/>
          <w:iCs/>
          <w:lang w:val="ru-RU"/>
        </w:rPr>
      </w:pPr>
      <w:r w:rsidRPr="00CC22B7">
        <w:rPr>
          <w:rFonts w:cs="Arial"/>
          <w:b/>
          <w:bCs/>
          <w:i/>
          <w:iCs/>
          <w:u w:val="single"/>
          <w:lang w:val="ru-RU"/>
        </w:rPr>
        <w:t>Напомена:</w:t>
      </w:r>
    </w:p>
    <w:p w:rsidR="00343A18" w:rsidRDefault="00343A18" w:rsidP="00343A18">
      <w:pPr>
        <w:spacing w:before="0"/>
        <w:rPr>
          <w:rFonts w:cs="Arial"/>
          <w:i/>
          <w:iCs/>
          <w:lang w:val="ru-RU"/>
        </w:rPr>
      </w:pPr>
      <w:r w:rsidRPr="00CC22B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D4D55" w:rsidRDefault="00ED4D55" w:rsidP="00343A18">
      <w:pPr>
        <w:spacing w:before="0"/>
        <w:rPr>
          <w:rFonts w:cs="Arial"/>
          <w:i/>
          <w:iCs/>
          <w:lang w:val="ru-RU"/>
        </w:rPr>
      </w:pPr>
    </w:p>
    <w:p w:rsidR="00ED4D55" w:rsidRDefault="00ED4D55" w:rsidP="00343A18">
      <w:pPr>
        <w:spacing w:before="0"/>
        <w:rPr>
          <w:rFonts w:cs="Arial"/>
          <w:i/>
          <w:iCs/>
          <w:lang w:val="ru-RU"/>
        </w:rPr>
      </w:pPr>
    </w:p>
    <w:p w:rsidR="00ED4D55" w:rsidRDefault="00ED4D55" w:rsidP="00343A18">
      <w:pPr>
        <w:spacing w:before="0"/>
        <w:rPr>
          <w:rFonts w:cs="Arial"/>
          <w:i/>
          <w:iCs/>
          <w:lang w:val="ru-RU"/>
        </w:rPr>
      </w:pPr>
    </w:p>
    <w:p w:rsidR="004E1188" w:rsidRPr="00CC22B7" w:rsidRDefault="004E1188" w:rsidP="00343A18">
      <w:pPr>
        <w:spacing w:before="0"/>
        <w:rPr>
          <w:rFonts w:eastAsia="TimesNewRomanPSMT" w:cs="Arial"/>
          <w:b/>
          <w:bCs/>
          <w:lang w:val="ru-RU"/>
        </w:rPr>
      </w:pPr>
    </w:p>
    <w:p w:rsidR="00343A18" w:rsidRPr="00CC22B7" w:rsidRDefault="007802D0" w:rsidP="00343A18">
      <w:pPr>
        <w:spacing w:before="0"/>
        <w:rPr>
          <w:rFonts w:eastAsia="TimesNewRomanPSMT" w:cs="Arial"/>
          <w:b/>
          <w:bCs/>
          <w:i/>
          <w:lang w:val="ru-RU"/>
        </w:rPr>
      </w:pPr>
      <w:r>
        <w:rPr>
          <w:rFonts w:eastAsia="TimesNewRomanPSMT" w:cs="Arial"/>
          <w:b/>
          <w:bCs/>
          <w:i/>
        </w:rPr>
        <w:t>5</w:t>
      </w:r>
      <w:r w:rsidR="00343A18" w:rsidRPr="00CC22B7">
        <w:rPr>
          <w:rFonts w:eastAsia="TimesNewRomanPSMT" w:cs="Arial"/>
          <w:b/>
          <w:bCs/>
          <w:i/>
          <w:lang w:val="sr-Cyrl-CS"/>
        </w:rPr>
        <w:t xml:space="preserve">) </w:t>
      </w:r>
      <w:r w:rsidR="00343A18" w:rsidRPr="00CC22B7">
        <w:rPr>
          <w:rFonts w:eastAsia="TimesNewRomanPSMT" w:cs="Arial"/>
          <w:b/>
          <w:bCs/>
          <w:i/>
          <w:lang w:val="ru-RU"/>
        </w:rPr>
        <w:t>ПОДАЦИ ЧЛАНУ ГРУПЕ ПОНУЂАЧА</w:t>
      </w:r>
    </w:p>
    <w:p w:rsidR="00343A18" w:rsidRPr="00CC22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cs="Arial"/>
              </w:rPr>
            </w:pPr>
          </w:p>
          <w:p w:rsidR="00343A18" w:rsidRPr="00CC22B7" w:rsidRDefault="00343A18" w:rsidP="00BC01DC">
            <w:pPr>
              <w:spacing w:before="0"/>
              <w:rPr>
                <w:rFonts w:eastAsia="TimesNewRomanPSMT" w:cs="Arial"/>
                <w:bCs/>
                <w:i/>
                <w:lang w:val="ru-RU"/>
              </w:rPr>
            </w:pPr>
            <w:r w:rsidRPr="00CC22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
                <w:bCs/>
                <w:lang w:val="ru-RU"/>
              </w:rPr>
            </w:pPr>
            <w:r w:rsidRPr="00CC22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lang w:val="ru-RU"/>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
                <w:bCs/>
              </w:rPr>
            </w:pPr>
            <w:r w:rsidRPr="00CC22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0B2EE9" w:rsidRPr="00CC22B7" w:rsidTr="00BC01DC">
        <w:tc>
          <w:tcPr>
            <w:tcW w:w="465" w:type="dxa"/>
            <w:tcBorders>
              <w:top w:val="single" w:sz="4" w:space="0" w:color="000000"/>
              <w:left w:val="single" w:sz="4" w:space="0" w:color="000000"/>
              <w:bottom w:val="single" w:sz="4" w:space="0" w:color="000000"/>
            </w:tcBorders>
            <w:shd w:val="clear" w:color="auto" w:fill="auto"/>
          </w:tcPr>
          <w:p w:rsidR="000B2EE9" w:rsidRPr="00CC22B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C22B7" w:rsidRDefault="000B2EE9" w:rsidP="00BC01DC">
            <w:pPr>
              <w:snapToGrid w:val="0"/>
              <w:spacing w:before="0"/>
              <w:rPr>
                <w:rFonts w:cs="Arial"/>
                <w:i/>
                <w:iCs/>
                <w:lang w:val="sr-Cyrl-RS"/>
              </w:rPr>
            </w:pPr>
            <w:r w:rsidRPr="00CC22B7">
              <w:rPr>
                <w:rFonts w:cs="Arial"/>
                <w:i/>
                <w:iCs/>
                <w:lang w:val="sr-Cyrl-RS"/>
              </w:rPr>
              <w:t>Врста правног лица:</w:t>
            </w:r>
          </w:p>
          <w:p w:rsidR="000B2EE9" w:rsidRPr="00CC22B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C22B7" w:rsidRDefault="000B2EE9"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Cs/>
                <w:i/>
                <w:lang w:val="ru-RU"/>
              </w:rPr>
            </w:pPr>
            <w:r w:rsidRPr="00CC22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
                <w:bCs/>
                <w:lang w:val="ru-RU"/>
              </w:rPr>
            </w:pPr>
            <w:r w:rsidRPr="00CC22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lang w:val="ru-RU"/>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
                <w:bCs/>
              </w:rPr>
            </w:pPr>
            <w:r w:rsidRPr="00CC22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Cs/>
                <w:i/>
                <w:lang w:val="ru-RU"/>
              </w:rPr>
            </w:pPr>
            <w:r w:rsidRPr="00CC22B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
                <w:bCs/>
                <w:lang w:val="ru-RU"/>
              </w:rPr>
            </w:pPr>
            <w:r w:rsidRPr="00CC22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lang w:val="ru-RU"/>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lang w:val="ru-RU"/>
              </w:rPr>
            </w:pPr>
          </w:p>
          <w:p w:rsidR="00343A18" w:rsidRPr="00CC22B7" w:rsidRDefault="00343A18" w:rsidP="00BC01DC">
            <w:pPr>
              <w:spacing w:before="0"/>
              <w:rPr>
                <w:rFonts w:eastAsia="TimesNewRomanPSMT" w:cs="Arial"/>
                <w:b/>
                <w:bCs/>
              </w:rPr>
            </w:pPr>
            <w:r w:rsidRPr="00CC22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r w:rsidR="00343A18" w:rsidRPr="00CC22B7" w:rsidTr="00BC01DC">
        <w:tc>
          <w:tcPr>
            <w:tcW w:w="465"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22B7" w:rsidRDefault="00343A18" w:rsidP="00BC01DC">
            <w:pPr>
              <w:snapToGrid w:val="0"/>
              <w:spacing w:before="0"/>
              <w:rPr>
                <w:rFonts w:eastAsia="TimesNewRomanPSMT" w:cs="Arial"/>
                <w:bCs/>
                <w:i/>
              </w:rPr>
            </w:pPr>
          </w:p>
          <w:p w:rsidR="00343A18" w:rsidRPr="00CC22B7" w:rsidRDefault="00343A18" w:rsidP="00BC01DC">
            <w:pPr>
              <w:spacing w:before="0"/>
              <w:rPr>
                <w:rFonts w:eastAsia="TimesNewRomanPSMT" w:cs="Arial"/>
                <w:b/>
                <w:bCs/>
              </w:rPr>
            </w:pPr>
            <w:r w:rsidRPr="00CC22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22B7" w:rsidRDefault="00343A18" w:rsidP="00BC01DC">
            <w:pPr>
              <w:snapToGrid w:val="0"/>
              <w:spacing w:before="0"/>
              <w:rPr>
                <w:rFonts w:eastAsia="TimesNewRomanPSMT" w:cs="Arial"/>
                <w:b/>
                <w:bCs/>
              </w:rPr>
            </w:pPr>
          </w:p>
        </w:tc>
      </w:tr>
    </w:tbl>
    <w:p w:rsidR="00343A18" w:rsidRPr="00CC22B7" w:rsidRDefault="00343A18" w:rsidP="00343A18">
      <w:pPr>
        <w:spacing w:before="0"/>
        <w:rPr>
          <w:rFonts w:cs="Arial"/>
          <w:b/>
          <w:bCs/>
          <w:i/>
          <w:iCs/>
          <w:u w:val="single"/>
        </w:rPr>
      </w:pPr>
    </w:p>
    <w:p w:rsidR="00343A18" w:rsidRPr="00CC22B7" w:rsidRDefault="00343A18" w:rsidP="00343A18">
      <w:pPr>
        <w:spacing w:before="0"/>
        <w:rPr>
          <w:rFonts w:cs="Arial"/>
          <w:i/>
          <w:iCs/>
          <w:lang w:val="ru-RU"/>
        </w:rPr>
      </w:pPr>
      <w:r w:rsidRPr="00CC22B7">
        <w:rPr>
          <w:rFonts w:cs="Arial"/>
          <w:b/>
          <w:bCs/>
          <w:i/>
          <w:iCs/>
          <w:u w:val="single"/>
        </w:rPr>
        <w:t>Напомена:</w:t>
      </w:r>
    </w:p>
    <w:p w:rsidR="00A1435A" w:rsidRDefault="00343A18" w:rsidP="00343A18">
      <w:pPr>
        <w:spacing w:before="0"/>
        <w:rPr>
          <w:rFonts w:cs="Arial"/>
          <w:i/>
          <w:iCs/>
          <w:lang w:val="ru-RU"/>
        </w:rPr>
      </w:pPr>
      <w:r w:rsidRPr="00CC22B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D4D55" w:rsidRPr="00CC22B7" w:rsidRDefault="00ED4D55" w:rsidP="00343A18">
      <w:pPr>
        <w:spacing w:before="0"/>
        <w:rPr>
          <w:rFonts w:cs="Arial"/>
          <w:i/>
          <w:iCs/>
          <w:lang w:val="ru-RU"/>
        </w:rPr>
      </w:pPr>
    </w:p>
    <w:p w:rsidR="00930D5E" w:rsidRPr="00CC22B7" w:rsidRDefault="00930D5E" w:rsidP="00930D5E">
      <w:pPr>
        <w:spacing w:before="0"/>
        <w:rPr>
          <w:rFonts w:cs="Arial"/>
          <w:i/>
          <w:iCs/>
          <w:lang w:val="ru-RU"/>
        </w:rPr>
      </w:pPr>
    </w:p>
    <w:p w:rsidR="00930D5E" w:rsidRPr="00CC22B7" w:rsidRDefault="007802D0" w:rsidP="00930D5E">
      <w:pPr>
        <w:spacing w:before="0"/>
        <w:rPr>
          <w:rFonts w:eastAsia="TimesNewRomanPSMT" w:cs="Arial"/>
          <w:b/>
          <w:bCs/>
          <w:i/>
          <w:lang w:val="sr-Cyrl-CS"/>
        </w:rPr>
      </w:pPr>
      <w:r>
        <w:rPr>
          <w:rFonts w:eastAsia="TimesNewRomanPSMT" w:cs="Arial"/>
          <w:b/>
          <w:bCs/>
          <w:i/>
          <w:lang w:val="ru-RU"/>
        </w:rPr>
        <w:t>6</w:t>
      </w:r>
      <w:r w:rsidR="00BA2C2D" w:rsidRPr="00CC22B7">
        <w:rPr>
          <w:rFonts w:eastAsia="TimesNewRomanPSMT" w:cs="Arial"/>
          <w:b/>
          <w:bCs/>
          <w:i/>
          <w:lang w:val="sr-Cyrl-CS"/>
        </w:rPr>
        <w:t xml:space="preserve">) </w:t>
      </w:r>
      <w:r w:rsidR="000E75A0" w:rsidRPr="00CC22B7">
        <w:rPr>
          <w:rFonts w:eastAsia="TimesNewRomanPSMT" w:cs="Arial"/>
          <w:b/>
          <w:bCs/>
          <w:i/>
          <w:lang w:val="sr-Cyrl-CS"/>
        </w:rPr>
        <w:t>ЦЕНА И КОМЕРЦИЈАЛНИ УСЛОВИ ПОНУДЕ</w:t>
      </w:r>
    </w:p>
    <w:p w:rsidR="000E75A0" w:rsidRPr="00CC22B7" w:rsidRDefault="000E75A0" w:rsidP="000E75A0">
      <w:pPr>
        <w:spacing w:before="0"/>
        <w:jc w:val="center"/>
        <w:rPr>
          <w:rFonts w:cs="Arial"/>
          <w:b/>
          <w:bCs/>
          <w:i/>
          <w:iCs/>
          <w:u w:val="single"/>
          <w:lang w:val="sr-Cyrl-CS"/>
        </w:rPr>
      </w:pPr>
      <w:r w:rsidRPr="00CC22B7">
        <w:rPr>
          <w:rFonts w:cs="Arial"/>
          <w:b/>
          <w:bCs/>
          <w:i/>
          <w:iCs/>
          <w:u w:val="single"/>
          <w:lang w:val="sr-Cyrl-CS"/>
        </w:rPr>
        <w:t>ЦЕНА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408"/>
      </w:tblGrid>
      <w:tr w:rsidR="000E75A0" w:rsidRPr="00177616" w:rsidTr="007874B3">
        <w:trPr>
          <w:trHeight w:val="485"/>
        </w:trPr>
        <w:tc>
          <w:tcPr>
            <w:tcW w:w="5948" w:type="dxa"/>
            <w:shd w:val="clear" w:color="auto" w:fill="C6D9F1" w:themeFill="text2" w:themeFillTint="33"/>
            <w:vAlign w:val="center"/>
          </w:tcPr>
          <w:p w:rsidR="000E75A0" w:rsidRPr="00CC22B7" w:rsidRDefault="000E75A0" w:rsidP="00AF3AF8">
            <w:pPr>
              <w:spacing w:before="0"/>
              <w:jc w:val="center"/>
              <w:rPr>
                <w:rFonts w:cs="Arial"/>
                <w:b/>
                <w:bCs/>
                <w:i/>
                <w:iCs/>
                <w:lang w:val="sr-Cyrl-CS"/>
              </w:rPr>
            </w:pPr>
            <w:r w:rsidRPr="00CC22B7">
              <w:rPr>
                <w:rFonts w:eastAsia="TimesNewRomanPSMT" w:cs="Arial"/>
                <w:b/>
                <w:bCs/>
              </w:rPr>
              <w:t xml:space="preserve">ПРЕДМЕТ </w:t>
            </w:r>
            <w:r w:rsidRPr="00CC22B7">
              <w:rPr>
                <w:rFonts w:eastAsia="TimesNewRomanPSMT" w:cs="Arial"/>
                <w:b/>
                <w:bCs/>
                <w:lang w:val="sr-Cyrl-CS"/>
              </w:rPr>
              <w:t xml:space="preserve">И БРОЈ </w:t>
            </w:r>
            <w:r w:rsidRPr="00CC22B7">
              <w:rPr>
                <w:rFonts w:eastAsia="TimesNewRomanPSMT" w:cs="Arial"/>
                <w:b/>
                <w:bCs/>
              </w:rPr>
              <w:t>НАБАВКЕ</w:t>
            </w:r>
          </w:p>
        </w:tc>
        <w:tc>
          <w:tcPr>
            <w:tcW w:w="3408" w:type="dxa"/>
            <w:shd w:val="clear" w:color="auto" w:fill="C6D9F1" w:themeFill="text2" w:themeFillTint="33"/>
            <w:vAlign w:val="center"/>
          </w:tcPr>
          <w:p w:rsidR="000E75A0" w:rsidRPr="00CC22B7" w:rsidRDefault="000E75A0" w:rsidP="00105A70">
            <w:pPr>
              <w:spacing w:before="0"/>
              <w:jc w:val="center"/>
              <w:rPr>
                <w:rFonts w:cs="Arial"/>
                <w:b/>
                <w:bCs/>
                <w:i/>
                <w:iCs/>
                <w:lang w:val="sr-Cyrl-CS"/>
              </w:rPr>
            </w:pPr>
            <w:r w:rsidRPr="00CC22B7">
              <w:rPr>
                <w:rFonts w:cs="Arial"/>
                <w:b/>
                <w:bCs/>
                <w:i/>
                <w:iCs/>
                <w:lang w:val="sr-Cyrl-CS"/>
              </w:rPr>
              <w:t xml:space="preserve">УКУПНА ЦЕНА </w:t>
            </w:r>
            <w:r w:rsidRPr="00CC22B7">
              <w:rPr>
                <w:rFonts w:eastAsia="Arial Unicode MS" w:cs="Arial"/>
                <w:b/>
                <w:bCs/>
                <w:i/>
                <w:iCs/>
                <w:kern w:val="1"/>
                <w:lang w:val="sr-Cyrl-CS" w:eastAsia="ar-SA"/>
              </w:rPr>
              <w:t>дин</w:t>
            </w:r>
            <w:r w:rsidR="00105A70">
              <w:rPr>
                <w:rFonts w:eastAsia="Arial Unicode MS" w:cs="Arial"/>
                <w:b/>
                <w:bCs/>
                <w:i/>
                <w:iCs/>
                <w:kern w:val="1"/>
                <w:lang w:val="sr-Cyrl-CS" w:eastAsia="ar-SA"/>
              </w:rPr>
              <w:t>.</w:t>
            </w:r>
            <w:r w:rsidRPr="00CC22B7">
              <w:rPr>
                <w:rFonts w:cs="Arial"/>
                <w:b/>
                <w:bCs/>
                <w:i/>
                <w:iCs/>
                <w:color w:val="00B0F0"/>
                <w:lang w:val="sr-Cyrl-CS"/>
              </w:rPr>
              <w:t xml:space="preserve"> </w:t>
            </w:r>
            <w:r w:rsidRPr="00CC22B7">
              <w:rPr>
                <w:rFonts w:cs="Arial"/>
                <w:b/>
                <w:bCs/>
                <w:i/>
                <w:iCs/>
                <w:lang w:val="sr-Cyrl-CS"/>
              </w:rPr>
              <w:t>без ПДВ-а</w:t>
            </w:r>
          </w:p>
        </w:tc>
      </w:tr>
      <w:tr w:rsidR="000E75A0" w:rsidRPr="00CC22B7" w:rsidTr="007874B3">
        <w:trPr>
          <w:trHeight w:val="440"/>
        </w:trPr>
        <w:tc>
          <w:tcPr>
            <w:tcW w:w="5948" w:type="dxa"/>
            <w:vAlign w:val="center"/>
          </w:tcPr>
          <w:p w:rsidR="000E75A0" w:rsidRPr="00CC22B7" w:rsidRDefault="00A263EC" w:rsidP="009F4C01">
            <w:pPr>
              <w:spacing w:before="0"/>
              <w:jc w:val="center"/>
              <w:rPr>
                <w:rFonts w:cs="Arial"/>
                <w:b/>
                <w:i/>
                <w:lang w:val="sr-Cyrl-CS"/>
              </w:rPr>
            </w:pPr>
            <w:r>
              <w:rPr>
                <w:rFonts w:cs="Arial"/>
                <w:b/>
                <w:i/>
                <w:lang w:val="sr-Cyrl-RS"/>
              </w:rPr>
              <w:t>Камена минерална вуна са елементима за монтажу и покривним лименим плаштом - ТЕНТ-А</w:t>
            </w:r>
            <w:r w:rsidR="002461B9" w:rsidRPr="00CC22B7">
              <w:rPr>
                <w:rFonts w:cs="Arial"/>
                <w:b/>
                <w:i/>
                <w:lang w:val="sr-Cyrl-CS"/>
              </w:rPr>
              <w:t xml:space="preserve"> </w:t>
            </w:r>
            <w:r w:rsidR="009F4C01">
              <w:rPr>
                <w:rFonts w:eastAsia="Arial" w:cs="Arial"/>
                <w:b/>
                <w:color w:val="000000"/>
              </w:rPr>
              <w:t>804/2020</w:t>
            </w:r>
            <w:r w:rsidR="009F4C01" w:rsidRPr="00395BAE">
              <w:rPr>
                <w:rFonts w:eastAsia="Arial" w:cs="Arial"/>
                <w:color w:val="000000"/>
              </w:rPr>
              <w:t xml:space="preserve"> </w:t>
            </w:r>
            <w:r w:rsidR="009F4C01">
              <w:rPr>
                <w:rFonts w:eastAsia="Arial" w:cs="Arial"/>
                <w:color w:val="000000"/>
                <w:lang w:val="sr-Cyrl-RS"/>
              </w:rPr>
              <w:t>(</w:t>
            </w:r>
            <w:r w:rsidR="009F4C01" w:rsidRPr="00395BAE">
              <w:rPr>
                <w:rFonts w:eastAsia="Arial" w:cs="Arial"/>
                <w:b/>
                <w:color w:val="000000"/>
              </w:rPr>
              <w:t>ЈН/3000/0265/2020</w:t>
            </w:r>
            <w:r w:rsidR="009F4C01">
              <w:rPr>
                <w:rFonts w:eastAsia="Arial" w:cs="Arial"/>
                <w:b/>
                <w:color w:val="000000"/>
                <w:lang w:val="sr-Cyrl-RS"/>
              </w:rPr>
              <w:t>)</w:t>
            </w:r>
          </w:p>
        </w:tc>
        <w:tc>
          <w:tcPr>
            <w:tcW w:w="3408" w:type="dxa"/>
          </w:tcPr>
          <w:p w:rsidR="009B250B" w:rsidRPr="00CC22B7" w:rsidRDefault="007802D0" w:rsidP="007D1469">
            <w:pPr>
              <w:spacing w:before="0"/>
              <w:jc w:val="center"/>
              <w:rPr>
                <w:rFonts w:cs="Arial"/>
                <w:b/>
                <w:bCs/>
                <w:i/>
                <w:iCs/>
                <w:lang w:val="sr-Cyrl-CS"/>
              </w:rPr>
            </w:pPr>
            <w:r>
              <w:rPr>
                <w:rFonts w:cs="Arial"/>
                <w:b/>
                <w:bCs/>
                <w:i/>
                <w:iCs/>
                <w:lang w:val="sr-Cyrl-CS"/>
              </w:rPr>
              <w:t xml:space="preserve"> </w:t>
            </w:r>
          </w:p>
          <w:p w:rsidR="000E75A0" w:rsidRPr="00CC22B7" w:rsidRDefault="000E75A0" w:rsidP="00AF3AF8">
            <w:pPr>
              <w:spacing w:before="0"/>
              <w:jc w:val="center"/>
              <w:rPr>
                <w:rFonts w:cs="Arial"/>
                <w:b/>
                <w:bCs/>
                <w:i/>
                <w:iCs/>
                <w:lang w:val="sr-Cyrl-CS"/>
              </w:rPr>
            </w:pPr>
          </w:p>
        </w:tc>
      </w:tr>
    </w:tbl>
    <w:p w:rsidR="000E75A0" w:rsidRPr="00CC22B7" w:rsidRDefault="000E75A0" w:rsidP="000E75A0">
      <w:pPr>
        <w:spacing w:before="0"/>
        <w:jc w:val="center"/>
        <w:rPr>
          <w:rFonts w:cs="Arial"/>
          <w:b/>
          <w:bCs/>
          <w:i/>
          <w:iCs/>
          <w:u w:val="single"/>
          <w:lang w:val="sr-Cyrl-CS"/>
        </w:rPr>
      </w:pPr>
      <w:r w:rsidRPr="00CC22B7">
        <w:rPr>
          <w:rFonts w:cs="Arial"/>
          <w:b/>
          <w:bCs/>
          <w:i/>
          <w:iCs/>
          <w:u w:val="single"/>
          <w:lang w:val="sr-Cyrl-CS"/>
        </w:rPr>
        <w:t>КОМЕРЦИЈАЛНИ УСЛОВИ</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0E75A0" w:rsidRPr="00CC22B7" w:rsidTr="00930D5E">
        <w:trPr>
          <w:trHeight w:val="647"/>
        </w:trPr>
        <w:tc>
          <w:tcPr>
            <w:tcW w:w="4962" w:type="dxa"/>
            <w:shd w:val="clear" w:color="auto" w:fill="C6D9F1" w:themeFill="text2" w:themeFillTint="33"/>
            <w:vAlign w:val="center"/>
          </w:tcPr>
          <w:p w:rsidR="000E75A0" w:rsidRPr="00CC22B7" w:rsidRDefault="000E75A0" w:rsidP="00AF3AF8">
            <w:pPr>
              <w:spacing w:before="0"/>
              <w:jc w:val="center"/>
              <w:rPr>
                <w:rFonts w:cs="Arial"/>
                <w:b/>
                <w:bCs/>
                <w:i/>
                <w:iCs/>
                <w:lang w:val="sr-Cyrl-CS"/>
              </w:rPr>
            </w:pPr>
            <w:r w:rsidRPr="00CC22B7">
              <w:rPr>
                <w:rFonts w:cs="Arial"/>
                <w:b/>
                <w:bCs/>
                <w:i/>
                <w:iCs/>
                <w:lang w:val="sr-Cyrl-CS"/>
              </w:rPr>
              <w:t>УСЛОВ НАРУЧИОЦА</w:t>
            </w:r>
          </w:p>
        </w:tc>
        <w:tc>
          <w:tcPr>
            <w:tcW w:w="4394" w:type="dxa"/>
            <w:shd w:val="clear" w:color="auto" w:fill="C6D9F1" w:themeFill="text2" w:themeFillTint="33"/>
            <w:vAlign w:val="center"/>
          </w:tcPr>
          <w:p w:rsidR="000E75A0" w:rsidRPr="00CC22B7" w:rsidRDefault="000E75A0" w:rsidP="00AF3AF8">
            <w:pPr>
              <w:spacing w:before="0"/>
              <w:jc w:val="center"/>
              <w:rPr>
                <w:rFonts w:cs="Arial"/>
                <w:b/>
                <w:bCs/>
                <w:i/>
                <w:iCs/>
                <w:lang w:val="sr-Cyrl-CS"/>
              </w:rPr>
            </w:pPr>
            <w:r w:rsidRPr="00CC22B7">
              <w:rPr>
                <w:rFonts w:cs="Arial"/>
                <w:b/>
                <w:bCs/>
                <w:i/>
                <w:iCs/>
                <w:lang w:val="sr-Cyrl-CS"/>
              </w:rPr>
              <w:t>ПОНУДА ПОНУЂАЧА</w:t>
            </w:r>
          </w:p>
        </w:tc>
      </w:tr>
      <w:tr w:rsidR="000E75A0" w:rsidRPr="00177616" w:rsidTr="00930D5E">
        <w:trPr>
          <w:trHeight w:val="1349"/>
        </w:trPr>
        <w:tc>
          <w:tcPr>
            <w:tcW w:w="4962" w:type="dxa"/>
            <w:vAlign w:val="center"/>
          </w:tcPr>
          <w:p w:rsidR="000E75A0" w:rsidRPr="009F4C01" w:rsidRDefault="000E75A0" w:rsidP="00AF3AF8">
            <w:pPr>
              <w:spacing w:before="0"/>
              <w:jc w:val="center"/>
              <w:rPr>
                <w:rFonts w:cs="Arial"/>
                <w:b/>
                <w:bCs/>
                <w:iCs/>
                <w:lang w:val="sr-Cyrl-CS"/>
              </w:rPr>
            </w:pPr>
            <w:r w:rsidRPr="009F4C01">
              <w:rPr>
                <w:rFonts w:cs="Arial"/>
                <w:b/>
                <w:bCs/>
                <w:iCs/>
                <w:lang w:val="sr-Cyrl-CS"/>
              </w:rPr>
              <w:lastRenderedPageBreak/>
              <w:t>Р</w:t>
            </w:r>
            <w:r w:rsidR="009F4C01" w:rsidRPr="009F4C01">
              <w:rPr>
                <w:rFonts w:cs="Arial"/>
                <w:b/>
                <w:bCs/>
                <w:iCs/>
                <w:lang w:val="sr-Cyrl-CS"/>
              </w:rPr>
              <w:t>ок и начин плаћања:</w:t>
            </w:r>
          </w:p>
          <w:p w:rsidR="000E75A0" w:rsidRPr="00341CF6" w:rsidRDefault="000E75A0" w:rsidP="00341CF6">
            <w:pPr>
              <w:spacing w:before="0"/>
              <w:rPr>
                <w:rFonts w:cs="Arial"/>
                <w:bCs/>
                <w:iCs/>
                <w:lang w:val="sr-Cyrl-CS"/>
              </w:rPr>
            </w:pPr>
            <w:r w:rsidRPr="00341CF6">
              <w:rPr>
                <w:rFonts w:cs="Arial"/>
                <w:bCs/>
                <w:iCs/>
                <w:lang w:val="sr-Cyrl-CS"/>
              </w:rPr>
              <w:t xml:space="preserve"> </w:t>
            </w:r>
            <w:r w:rsidR="00341CF6" w:rsidRPr="00341CF6">
              <w:rPr>
                <w:rFonts w:cs="Arial"/>
                <w:bCs/>
                <w:iCs/>
                <w:lang w:val="sr-Cyrl-CS"/>
              </w:rPr>
              <w:t>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Наручиоца и  Изабраног понуђача - без примедби, у року до 45 дана од дана пријема исправног рачуна.</w:t>
            </w:r>
          </w:p>
        </w:tc>
        <w:tc>
          <w:tcPr>
            <w:tcW w:w="4394" w:type="dxa"/>
            <w:vAlign w:val="center"/>
          </w:tcPr>
          <w:p w:rsidR="00341CF6" w:rsidRPr="00341CF6" w:rsidRDefault="00341CF6" w:rsidP="00341CF6">
            <w:pPr>
              <w:spacing w:before="0"/>
              <w:jc w:val="center"/>
              <w:rPr>
                <w:rFonts w:cs="Arial"/>
                <w:bCs/>
                <w:i/>
                <w:iCs/>
                <w:lang w:val="sr-Cyrl-CS"/>
              </w:rPr>
            </w:pPr>
            <w:r w:rsidRPr="00341CF6">
              <w:rPr>
                <w:rFonts w:cs="Arial"/>
                <w:bCs/>
                <w:i/>
                <w:iCs/>
                <w:lang w:val="sr-Cyrl-CS"/>
              </w:rPr>
              <w:t>Сагласан за захтевом наручиоца</w:t>
            </w:r>
          </w:p>
          <w:p w:rsidR="00341CF6" w:rsidRPr="00341CF6" w:rsidRDefault="00341CF6" w:rsidP="00341CF6">
            <w:pPr>
              <w:spacing w:before="0"/>
              <w:jc w:val="center"/>
              <w:rPr>
                <w:rFonts w:cs="Arial"/>
                <w:b/>
                <w:bCs/>
                <w:i/>
                <w:iCs/>
                <w:lang w:val="sr-Cyrl-CS"/>
              </w:rPr>
            </w:pPr>
            <w:r w:rsidRPr="00341CF6">
              <w:rPr>
                <w:rFonts w:cs="Arial"/>
                <w:bCs/>
                <w:i/>
                <w:iCs/>
                <w:lang w:val="sr-Cyrl-CS"/>
              </w:rPr>
              <w:t>ДА/НЕ (заокружити)</w:t>
            </w:r>
          </w:p>
          <w:p w:rsidR="000E75A0" w:rsidRPr="00105A70" w:rsidRDefault="000E75A0" w:rsidP="00341CF6">
            <w:pPr>
              <w:spacing w:before="0"/>
              <w:rPr>
                <w:rFonts w:cs="Arial"/>
                <w:bCs/>
                <w:i/>
                <w:iCs/>
                <w:lang w:val="sr-Cyrl-CS"/>
              </w:rPr>
            </w:pPr>
          </w:p>
        </w:tc>
      </w:tr>
      <w:tr w:rsidR="008D3BE1" w:rsidRPr="00177616" w:rsidTr="00043E1C">
        <w:trPr>
          <w:trHeight w:val="70"/>
        </w:trPr>
        <w:tc>
          <w:tcPr>
            <w:tcW w:w="4962" w:type="dxa"/>
            <w:shd w:val="clear" w:color="auto" w:fill="auto"/>
            <w:vAlign w:val="center"/>
          </w:tcPr>
          <w:p w:rsidR="008D3BE1" w:rsidRDefault="008D3BE1" w:rsidP="008D3BE1">
            <w:pPr>
              <w:spacing w:before="0"/>
              <w:rPr>
                <w:rFonts w:cs="Arial"/>
                <w:b/>
                <w:bCs/>
                <w:iCs/>
                <w:noProof/>
                <w:lang w:val="sr-Cyrl-CS"/>
              </w:rPr>
            </w:pPr>
          </w:p>
          <w:p w:rsidR="00043E1C" w:rsidRPr="009F4C01" w:rsidRDefault="008D3BE1" w:rsidP="009F4C01">
            <w:pPr>
              <w:spacing w:before="0"/>
              <w:jc w:val="center"/>
              <w:rPr>
                <w:rFonts w:cs="Arial"/>
                <w:b/>
                <w:bCs/>
                <w:iCs/>
                <w:noProof/>
                <w:lang w:val="sr-Cyrl-CS"/>
              </w:rPr>
            </w:pPr>
            <w:r w:rsidRPr="005F3977">
              <w:rPr>
                <w:rFonts w:cs="Arial"/>
                <w:b/>
                <w:bCs/>
                <w:iCs/>
                <w:noProof/>
                <w:lang w:val="sr-Cyrl-CS"/>
              </w:rPr>
              <w:t>Р</w:t>
            </w:r>
            <w:r w:rsidR="009F4C01" w:rsidRPr="005F3977">
              <w:rPr>
                <w:rFonts w:cs="Arial"/>
                <w:b/>
                <w:bCs/>
                <w:iCs/>
                <w:noProof/>
                <w:lang w:val="sr-Cyrl-CS"/>
              </w:rPr>
              <w:t>ок испоруке:</w:t>
            </w:r>
          </w:p>
          <w:p w:rsidR="009F4C01" w:rsidRDefault="009F4C01" w:rsidP="009F4C01">
            <w:pPr>
              <w:tabs>
                <w:tab w:val="left" w:pos="120"/>
                <w:tab w:val="left" w:pos="360"/>
                <w:tab w:val="left" w:pos="540"/>
              </w:tabs>
              <w:spacing w:before="0"/>
              <w:contextualSpacing/>
              <w:rPr>
                <w:rFonts w:cs="Arial"/>
                <w:lang w:val="sr-Latn-RS"/>
              </w:rPr>
            </w:pPr>
            <w:r w:rsidRPr="00640AE9">
              <w:rPr>
                <w:rFonts w:cs="Arial"/>
                <w:lang w:val="sr-Latn-RS"/>
              </w:rPr>
              <w:t xml:space="preserve">Испорука ће се вршити у 5 транши. </w:t>
            </w:r>
          </w:p>
          <w:p w:rsidR="009F4C01" w:rsidRPr="00640AE9" w:rsidRDefault="009F4C01" w:rsidP="009F4C01">
            <w:pPr>
              <w:tabs>
                <w:tab w:val="left" w:pos="120"/>
                <w:tab w:val="left" w:pos="360"/>
                <w:tab w:val="left" w:pos="540"/>
              </w:tabs>
              <w:spacing w:before="0"/>
              <w:contextualSpacing/>
              <w:rPr>
                <w:rFonts w:cs="Arial"/>
                <w:lang w:val="sr-Latn-RS"/>
              </w:rPr>
            </w:pPr>
            <w:r w:rsidRPr="00640AE9">
              <w:rPr>
                <w:rFonts w:cs="Arial"/>
                <w:lang w:val="sr-Latn-RS"/>
              </w:rPr>
              <w:t>Изабрани понуђач је обавезан да прву испоруку изврши у року који не може бити дужи од 20 дана од дана ступања Уговора на снагу. Испорука ће садржати део позиција и количина из структуре цене коју одреди Наручилац.</w:t>
            </w:r>
          </w:p>
          <w:p w:rsidR="008D3BE1" w:rsidRPr="009F4C01" w:rsidRDefault="009F4C01" w:rsidP="008D3BE1">
            <w:pPr>
              <w:tabs>
                <w:tab w:val="left" w:pos="120"/>
                <w:tab w:val="left" w:pos="360"/>
                <w:tab w:val="left" w:pos="540"/>
              </w:tabs>
              <w:spacing w:before="0"/>
              <w:contextualSpacing/>
              <w:rPr>
                <w:rFonts w:cs="Arial"/>
                <w:lang w:val="sr-Latn-RS"/>
              </w:rPr>
            </w:pPr>
            <w:r w:rsidRPr="00640AE9">
              <w:rPr>
                <w:rFonts w:cs="Arial"/>
                <w:lang w:val="sr-Latn-RS"/>
              </w:rPr>
              <w:t>Наручилац је дужан да изабраног понуђача обавести минимум 20 дана раније за испоруку следеће транше.</w:t>
            </w:r>
          </w:p>
        </w:tc>
        <w:tc>
          <w:tcPr>
            <w:tcW w:w="4394" w:type="dxa"/>
            <w:vAlign w:val="center"/>
          </w:tcPr>
          <w:p w:rsidR="009F4C01" w:rsidRPr="000C144C" w:rsidRDefault="009F4C01" w:rsidP="009F4C01">
            <w:pPr>
              <w:spacing w:before="0"/>
              <w:rPr>
                <w:rFonts w:cs="Arial"/>
                <w:bCs/>
                <w:i/>
                <w:iCs/>
                <w:color w:val="00B0F0"/>
                <w:lang w:val="sr-Cyrl-CS"/>
              </w:rPr>
            </w:pPr>
          </w:p>
          <w:p w:rsidR="009F4C01" w:rsidRPr="009F4C01" w:rsidRDefault="009F4C01" w:rsidP="009F4C01">
            <w:pPr>
              <w:spacing w:before="0"/>
              <w:jc w:val="center"/>
              <w:rPr>
                <w:rFonts w:cs="Arial"/>
                <w:bCs/>
                <w:i/>
                <w:iCs/>
                <w:lang w:val="sr-Cyrl-CS"/>
              </w:rPr>
            </w:pPr>
            <w:r w:rsidRPr="009F4C01">
              <w:rPr>
                <w:rFonts w:cs="Arial"/>
                <w:bCs/>
                <w:i/>
                <w:iCs/>
                <w:lang w:val="sr-Cyrl-CS"/>
              </w:rPr>
              <w:t>Сагласан за захтевом наручиоца</w:t>
            </w:r>
          </w:p>
          <w:p w:rsidR="009F4C01" w:rsidRPr="009F4C01" w:rsidRDefault="009F4C01" w:rsidP="009F4C01">
            <w:pPr>
              <w:spacing w:before="0"/>
              <w:jc w:val="center"/>
              <w:rPr>
                <w:rFonts w:cs="Arial"/>
                <w:b/>
                <w:bCs/>
                <w:i/>
                <w:iCs/>
                <w:lang w:val="sr-Cyrl-CS"/>
              </w:rPr>
            </w:pPr>
            <w:r w:rsidRPr="009F4C01">
              <w:rPr>
                <w:rFonts w:cs="Arial"/>
                <w:bCs/>
                <w:i/>
                <w:iCs/>
                <w:lang w:val="sr-Cyrl-CS"/>
              </w:rPr>
              <w:t>ДА/НЕ (заокружити)</w:t>
            </w:r>
          </w:p>
          <w:p w:rsidR="00043E1C" w:rsidRPr="000C144C" w:rsidRDefault="00043E1C" w:rsidP="00043E1C">
            <w:pPr>
              <w:spacing w:before="0"/>
              <w:rPr>
                <w:rFonts w:cs="Arial"/>
                <w:bCs/>
                <w:i/>
                <w:iCs/>
                <w:color w:val="00B0F0"/>
                <w:lang w:val="sr-Cyrl-CS"/>
              </w:rPr>
            </w:pPr>
          </w:p>
        </w:tc>
      </w:tr>
      <w:tr w:rsidR="008D3BE1" w:rsidRPr="00177616" w:rsidTr="00930D5E">
        <w:tc>
          <w:tcPr>
            <w:tcW w:w="4962" w:type="dxa"/>
            <w:vAlign w:val="center"/>
          </w:tcPr>
          <w:p w:rsidR="008D3BE1" w:rsidRDefault="008D3BE1" w:rsidP="008D3BE1">
            <w:pPr>
              <w:spacing w:before="0"/>
              <w:jc w:val="center"/>
              <w:rPr>
                <w:rFonts w:cs="Arial"/>
                <w:b/>
                <w:bCs/>
                <w:iCs/>
                <w:noProof/>
                <w:lang w:val="sr-Cyrl-CS"/>
              </w:rPr>
            </w:pPr>
          </w:p>
          <w:p w:rsidR="00043E1C" w:rsidRPr="00BE1037" w:rsidRDefault="00043E1C" w:rsidP="009F4C01">
            <w:pPr>
              <w:jc w:val="center"/>
              <w:rPr>
                <w:b/>
                <w:lang w:val="sr-Cyrl-RS" w:eastAsia="ar-SA"/>
              </w:rPr>
            </w:pPr>
            <w:r w:rsidRPr="00A67DCA">
              <w:rPr>
                <w:b/>
                <w:lang w:val="ru-RU" w:eastAsia="ar-SA"/>
              </w:rPr>
              <w:t>Гарантни рок</w:t>
            </w:r>
          </w:p>
          <w:p w:rsidR="00043E1C" w:rsidRPr="00A67DCA" w:rsidRDefault="00043E1C" w:rsidP="00043E1C">
            <w:pPr>
              <w:rPr>
                <w:lang w:val="ru-RU" w:eastAsia="ar-SA"/>
              </w:rPr>
            </w:pPr>
            <w:r w:rsidRPr="00A67DCA">
              <w:rPr>
                <w:lang w:val="ru-RU" w:eastAsia="ar-SA"/>
              </w:rPr>
              <w:t>Гарантни рок за сва исп</w:t>
            </w:r>
            <w:r w:rsidR="009F4C01">
              <w:rPr>
                <w:lang w:val="ru-RU" w:eastAsia="ar-SA"/>
              </w:rPr>
              <w:t>оручена добра, износи минимум 24 месеца</w:t>
            </w:r>
            <w:r w:rsidRPr="00A67DCA">
              <w:rPr>
                <w:lang w:val="ru-RU" w:eastAsia="ar-SA"/>
              </w:rPr>
              <w:t xml:space="preserve"> од дана када је извршен  квалитативни пријем  добара</w:t>
            </w:r>
            <w:r>
              <w:rPr>
                <w:lang w:val="sr-Cyrl-RS" w:eastAsia="ar-SA"/>
              </w:rPr>
              <w:t>.</w:t>
            </w:r>
            <w:r w:rsidRPr="00A67DCA">
              <w:rPr>
                <w:lang w:val="ru-RU" w:eastAsia="ar-SA"/>
              </w:rPr>
              <w:t xml:space="preserve"> Изабрани Понуђач је дужан да о свом трошку отклони све евентуалне недостатке у току трајања гарантног рока. </w:t>
            </w:r>
          </w:p>
          <w:p w:rsidR="008D3BE1" w:rsidRPr="00105A70" w:rsidRDefault="008D3BE1" w:rsidP="008D3BE1">
            <w:pPr>
              <w:spacing w:before="0"/>
              <w:jc w:val="left"/>
              <w:rPr>
                <w:rFonts w:cs="Arial"/>
                <w:b/>
                <w:bCs/>
                <w:i/>
                <w:iCs/>
                <w:lang w:val="sr-Cyrl-CS"/>
              </w:rPr>
            </w:pPr>
          </w:p>
        </w:tc>
        <w:tc>
          <w:tcPr>
            <w:tcW w:w="4394" w:type="dxa"/>
            <w:vAlign w:val="center"/>
          </w:tcPr>
          <w:p w:rsidR="00043E1C" w:rsidRPr="00105A70" w:rsidRDefault="00043E1C" w:rsidP="009F4C01">
            <w:pPr>
              <w:spacing w:before="0"/>
              <w:jc w:val="center"/>
              <w:rPr>
                <w:rFonts w:cs="Arial"/>
                <w:bCs/>
                <w:i/>
                <w:iCs/>
                <w:lang w:val="sr-Cyrl-CS"/>
              </w:rPr>
            </w:pPr>
            <w:r w:rsidRPr="00105A70">
              <w:rPr>
                <w:rFonts w:cs="Arial"/>
                <w:bCs/>
                <w:i/>
                <w:iCs/>
                <w:lang w:val="sr-Cyrl-CS"/>
              </w:rPr>
              <w:t>Сагласан за захтевом наручиоца</w:t>
            </w:r>
          </w:p>
          <w:p w:rsidR="00043E1C" w:rsidRPr="003D0C97" w:rsidRDefault="00043E1C" w:rsidP="009F4C01">
            <w:pPr>
              <w:spacing w:before="0"/>
              <w:jc w:val="center"/>
              <w:rPr>
                <w:rFonts w:cs="Arial"/>
                <w:b/>
                <w:bCs/>
                <w:i/>
                <w:iCs/>
                <w:lang w:val="sr-Cyrl-CS"/>
              </w:rPr>
            </w:pPr>
            <w:r w:rsidRPr="00105A70">
              <w:rPr>
                <w:rFonts w:cs="Arial"/>
                <w:bCs/>
                <w:i/>
                <w:iCs/>
                <w:lang w:val="sr-Cyrl-CS"/>
              </w:rPr>
              <w:t>ДА/НЕ (заокружити)</w:t>
            </w:r>
          </w:p>
          <w:p w:rsidR="00C37A1E" w:rsidRPr="003D0C97" w:rsidRDefault="00C37A1E" w:rsidP="008D3BE1">
            <w:pPr>
              <w:spacing w:before="0"/>
              <w:jc w:val="left"/>
              <w:rPr>
                <w:rFonts w:cs="Arial"/>
                <w:b/>
                <w:bCs/>
                <w:i/>
                <w:iCs/>
                <w:lang w:val="sr-Cyrl-CS"/>
              </w:rPr>
            </w:pPr>
          </w:p>
        </w:tc>
      </w:tr>
      <w:tr w:rsidR="008D3BE1" w:rsidRPr="00177616" w:rsidTr="00930D5E">
        <w:trPr>
          <w:trHeight w:val="818"/>
        </w:trPr>
        <w:tc>
          <w:tcPr>
            <w:tcW w:w="4962" w:type="dxa"/>
            <w:vAlign w:val="center"/>
          </w:tcPr>
          <w:p w:rsidR="008D3BE1" w:rsidRDefault="009F4C01" w:rsidP="008D3BE1">
            <w:pPr>
              <w:spacing w:before="0"/>
              <w:jc w:val="center"/>
              <w:rPr>
                <w:rFonts w:cs="Arial"/>
                <w:b/>
                <w:bCs/>
                <w:iCs/>
                <w:noProof/>
                <w:lang w:val="sr-Cyrl-CS"/>
              </w:rPr>
            </w:pPr>
            <w:r>
              <w:rPr>
                <w:rFonts w:cs="Arial"/>
                <w:b/>
                <w:bCs/>
                <w:iCs/>
                <w:noProof/>
                <w:lang w:val="sr-Cyrl-CS"/>
              </w:rPr>
              <w:t>Место испоруке:</w:t>
            </w:r>
          </w:p>
          <w:p w:rsidR="008D3BE1" w:rsidRPr="009F4C01" w:rsidRDefault="009F4C01" w:rsidP="009F4C01">
            <w:pPr>
              <w:rPr>
                <w:rFonts w:cs="Arial"/>
                <w:color w:val="000000" w:themeColor="text1"/>
                <w:lang w:val="sr-Latn-RS" w:eastAsia="zh-CN"/>
              </w:rPr>
            </w:pPr>
            <w:r w:rsidRPr="009F4C01">
              <w:rPr>
                <w:rFonts w:cs="Arial"/>
                <w:color w:val="000000" w:themeColor="text1"/>
                <w:lang w:val="sr-Latn-RS" w:eastAsia="zh-CN"/>
              </w:rPr>
              <w:t>Ф-цо магацин Термоелектране Никола Тесла А, Богољуба Урошевића Црног 44, Обреновац</w:t>
            </w:r>
          </w:p>
        </w:tc>
        <w:tc>
          <w:tcPr>
            <w:tcW w:w="4394" w:type="dxa"/>
            <w:vAlign w:val="center"/>
          </w:tcPr>
          <w:p w:rsidR="008D3BE1" w:rsidRPr="00105A70" w:rsidRDefault="008D3BE1" w:rsidP="008D3BE1">
            <w:pPr>
              <w:spacing w:before="0"/>
              <w:jc w:val="center"/>
              <w:rPr>
                <w:rFonts w:cs="Arial"/>
                <w:bCs/>
                <w:i/>
                <w:iCs/>
                <w:lang w:val="sr-Cyrl-CS"/>
              </w:rPr>
            </w:pPr>
            <w:r w:rsidRPr="00105A70">
              <w:rPr>
                <w:rFonts w:cs="Arial"/>
                <w:bCs/>
                <w:i/>
                <w:iCs/>
                <w:lang w:val="sr-Cyrl-CS"/>
              </w:rPr>
              <w:t>Сагласан за захтевом наручиоца</w:t>
            </w:r>
          </w:p>
          <w:p w:rsidR="008D3BE1" w:rsidRPr="00CC22B7" w:rsidRDefault="008D3BE1" w:rsidP="008D3BE1">
            <w:pPr>
              <w:spacing w:before="0"/>
              <w:jc w:val="center"/>
              <w:rPr>
                <w:rFonts w:cs="Arial"/>
                <w:b/>
                <w:bCs/>
                <w:i/>
                <w:iCs/>
                <w:lang w:val="sr-Cyrl-CS"/>
              </w:rPr>
            </w:pPr>
            <w:r w:rsidRPr="00105A70">
              <w:rPr>
                <w:rFonts w:cs="Arial"/>
                <w:bCs/>
                <w:i/>
                <w:iCs/>
                <w:lang w:val="sr-Cyrl-CS"/>
              </w:rPr>
              <w:t>ДА/НЕ (заокружити)</w:t>
            </w:r>
          </w:p>
        </w:tc>
      </w:tr>
      <w:tr w:rsidR="007802D0" w:rsidRPr="00177616" w:rsidTr="00930D5E">
        <w:trPr>
          <w:trHeight w:val="800"/>
        </w:trPr>
        <w:tc>
          <w:tcPr>
            <w:tcW w:w="4962" w:type="dxa"/>
            <w:vAlign w:val="center"/>
          </w:tcPr>
          <w:p w:rsidR="007802D0" w:rsidRPr="009F4C01" w:rsidRDefault="009F4C01" w:rsidP="007802D0">
            <w:pPr>
              <w:spacing w:before="0"/>
              <w:jc w:val="center"/>
              <w:rPr>
                <w:rFonts w:cs="Arial"/>
                <w:b/>
                <w:bCs/>
                <w:iCs/>
                <w:lang w:val="sr-Cyrl-CS"/>
              </w:rPr>
            </w:pPr>
            <w:r>
              <w:rPr>
                <w:rFonts w:cs="Arial"/>
                <w:b/>
                <w:bCs/>
                <w:iCs/>
                <w:lang w:val="sr-Cyrl-CS"/>
              </w:rPr>
              <w:t>Р</w:t>
            </w:r>
            <w:r w:rsidRPr="009F4C01">
              <w:rPr>
                <w:rFonts w:cs="Arial"/>
                <w:b/>
                <w:bCs/>
                <w:iCs/>
                <w:lang w:val="sr-Cyrl-CS"/>
              </w:rPr>
              <w:t>ок важења понуде:</w:t>
            </w:r>
          </w:p>
          <w:p w:rsidR="007802D0" w:rsidRPr="00CC22B7" w:rsidRDefault="007802D0" w:rsidP="007802D0">
            <w:pPr>
              <w:spacing w:before="0"/>
              <w:jc w:val="center"/>
              <w:rPr>
                <w:rFonts w:cs="Arial"/>
                <w:b/>
                <w:bCs/>
                <w:i/>
                <w:iCs/>
                <w:lang w:val="sr-Cyrl-CS"/>
              </w:rPr>
            </w:pPr>
            <w:r w:rsidRPr="00CC22B7">
              <w:rPr>
                <w:rFonts w:cs="Arial"/>
                <w:bCs/>
                <w:i/>
                <w:iCs/>
                <w:lang w:val="sr-Cyrl-CS"/>
              </w:rPr>
              <w:t>не може бити краћ</w:t>
            </w:r>
            <w:r w:rsidRPr="000C144C">
              <w:rPr>
                <w:rFonts w:cs="Arial"/>
                <w:bCs/>
                <w:i/>
                <w:iCs/>
                <w:lang w:val="sr-Cyrl-CS"/>
              </w:rPr>
              <w:t>и</w:t>
            </w:r>
            <w:r w:rsidRPr="00CC22B7">
              <w:rPr>
                <w:rFonts w:cs="Arial"/>
                <w:bCs/>
                <w:i/>
                <w:iCs/>
                <w:lang w:val="sr-Cyrl-CS"/>
              </w:rPr>
              <w:t xml:space="preserve"> од</w:t>
            </w:r>
            <w:r w:rsidR="009F4C01">
              <w:rPr>
                <w:rFonts w:cs="Arial"/>
                <w:bCs/>
                <w:i/>
                <w:iCs/>
                <w:lang w:val="sr-Cyrl-CS"/>
              </w:rPr>
              <w:t xml:space="preserve"> 10</w:t>
            </w:r>
            <w:r w:rsidRPr="00105A70">
              <w:rPr>
                <w:rFonts w:cs="Arial"/>
                <w:bCs/>
                <w:i/>
                <w:iCs/>
                <w:lang w:val="sr-Cyrl-CS"/>
              </w:rPr>
              <w:t xml:space="preserve">0 </w:t>
            </w:r>
            <w:r w:rsidRPr="00CC22B7">
              <w:rPr>
                <w:rFonts w:cs="Arial"/>
                <w:bCs/>
                <w:i/>
                <w:iCs/>
                <w:lang w:val="sr-Cyrl-CS"/>
              </w:rPr>
              <w:t>дана од дана отварања понуда</w:t>
            </w:r>
          </w:p>
        </w:tc>
        <w:tc>
          <w:tcPr>
            <w:tcW w:w="4394" w:type="dxa"/>
            <w:vAlign w:val="center"/>
          </w:tcPr>
          <w:p w:rsidR="007802D0" w:rsidRPr="00CC22B7" w:rsidRDefault="007802D0" w:rsidP="007802D0">
            <w:pPr>
              <w:spacing w:before="0"/>
              <w:jc w:val="center"/>
              <w:rPr>
                <w:rFonts w:cs="Arial"/>
                <w:b/>
                <w:bCs/>
                <w:i/>
                <w:iCs/>
                <w:lang w:val="sr-Cyrl-CS"/>
              </w:rPr>
            </w:pPr>
          </w:p>
          <w:p w:rsidR="007802D0" w:rsidRPr="00CC22B7" w:rsidRDefault="007802D0" w:rsidP="007802D0">
            <w:pPr>
              <w:spacing w:before="0"/>
              <w:jc w:val="center"/>
              <w:rPr>
                <w:rFonts w:cs="Arial"/>
                <w:b/>
                <w:bCs/>
                <w:i/>
                <w:iCs/>
                <w:lang w:val="sr-Cyrl-CS"/>
              </w:rPr>
            </w:pPr>
            <w:r w:rsidRPr="00CC22B7">
              <w:rPr>
                <w:rFonts w:cs="Arial"/>
                <w:bCs/>
                <w:i/>
                <w:iCs/>
                <w:lang w:val="sr-Cyrl-CS"/>
              </w:rPr>
              <w:t>_____ дана од дана отварања понуда</w:t>
            </w:r>
          </w:p>
        </w:tc>
      </w:tr>
      <w:tr w:rsidR="007802D0" w:rsidRPr="00177616" w:rsidTr="00930D5E">
        <w:tc>
          <w:tcPr>
            <w:tcW w:w="9356" w:type="dxa"/>
            <w:gridSpan w:val="2"/>
          </w:tcPr>
          <w:p w:rsidR="007802D0" w:rsidRPr="00CC22B7" w:rsidRDefault="007802D0" w:rsidP="007802D0">
            <w:pPr>
              <w:spacing w:before="0"/>
              <w:rPr>
                <w:rFonts w:cs="Arial"/>
                <w:bCs/>
                <w:iCs/>
                <w:lang w:val="sr-Cyrl-CS"/>
              </w:rPr>
            </w:pPr>
            <w:r w:rsidRPr="00CC22B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539AC" w:rsidRDefault="00BA2C2D" w:rsidP="00BA2C2D">
      <w:pPr>
        <w:spacing w:before="0"/>
        <w:rPr>
          <w:rFonts w:cs="Arial"/>
          <w:b/>
          <w:bCs/>
          <w:i/>
          <w:iCs/>
          <w:lang w:val="sr-Cyrl-CS"/>
        </w:rPr>
      </w:pPr>
      <w:r w:rsidRPr="00CC22B7">
        <w:rPr>
          <w:rFonts w:cs="Arial"/>
          <w:b/>
          <w:bCs/>
          <w:i/>
          <w:iCs/>
          <w:lang w:val="sr-Cyrl-CS"/>
        </w:rPr>
        <w:t xml:space="preserve">     </w:t>
      </w:r>
    </w:p>
    <w:p w:rsidR="00ED4D55" w:rsidRDefault="007376F5" w:rsidP="00BA2C2D">
      <w:pPr>
        <w:spacing w:before="0"/>
        <w:rPr>
          <w:rFonts w:cs="Arial"/>
          <w:b/>
          <w:bCs/>
          <w:i/>
          <w:iCs/>
          <w:lang w:val="sr-Cyrl-CS"/>
        </w:rPr>
      </w:pPr>
      <w:r>
        <w:rPr>
          <w:rFonts w:cs="Arial"/>
          <w:b/>
          <w:bCs/>
          <w:i/>
          <w:iCs/>
          <w:lang w:val="sr-Cyrl-CS"/>
        </w:rPr>
        <w:t xml:space="preserve">    </w:t>
      </w:r>
    </w:p>
    <w:p w:rsidR="000E75A0" w:rsidRPr="00CC22B7" w:rsidRDefault="00BA2C2D" w:rsidP="00BA2C2D">
      <w:pPr>
        <w:spacing w:before="0"/>
        <w:rPr>
          <w:rFonts w:eastAsia="TimesNewRomanPSMT" w:cs="Arial"/>
          <w:bCs/>
          <w:lang w:val="sr-Cyrl-CS"/>
        </w:rPr>
      </w:pPr>
      <w:r w:rsidRPr="00CC22B7">
        <w:rPr>
          <w:rFonts w:cs="Arial"/>
          <w:b/>
          <w:bCs/>
          <w:i/>
          <w:iCs/>
          <w:lang w:val="sr-Cyrl-CS"/>
        </w:rPr>
        <w:t xml:space="preserve">    </w:t>
      </w:r>
      <w:r w:rsidR="000E75A0" w:rsidRPr="000C144C">
        <w:rPr>
          <w:rFonts w:eastAsia="TimesNewRomanPSMT" w:cs="Arial"/>
          <w:bCs/>
          <w:lang w:val="sr-Cyrl-CS"/>
        </w:rPr>
        <w:t xml:space="preserve">Датум </w:t>
      </w:r>
      <w:r w:rsidR="000E75A0" w:rsidRPr="000C144C">
        <w:rPr>
          <w:rFonts w:eastAsia="TimesNewRomanPSMT" w:cs="Arial"/>
          <w:bCs/>
          <w:lang w:val="sr-Cyrl-CS"/>
        </w:rPr>
        <w:tab/>
      </w:r>
      <w:r w:rsidR="000E75A0" w:rsidRPr="000C144C">
        <w:rPr>
          <w:rFonts w:eastAsia="TimesNewRomanPSMT" w:cs="Arial"/>
          <w:bCs/>
          <w:lang w:val="sr-Cyrl-CS"/>
        </w:rPr>
        <w:tab/>
      </w:r>
      <w:r w:rsidR="000E75A0" w:rsidRPr="000C144C">
        <w:rPr>
          <w:rFonts w:eastAsia="TimesNewRomanPSMT" w:cs="Arial"/>
          <w:bCs/>
          <w:lang w:val="sr-Cyrl-CS"/>
        </w:rPr>
        <w:tab/>
      </w:r>
      <w:r w:rsidR="000E75A0" w:rsidRPr="000C144C">
        <w:rPr>
          <w:rFonts w:eastAsia="TimesNewRomanPSMT" w:cs="Arial"/>
          <w:bCs/>
          <w:lang w:val="sr-Cyrl-CS"/>
        </w:rPr>
        <w:tab/>
        <w:t xml:space="preserve">             </w:t>
      </w:r>
      <w:r w:rsidRPr="00CC22B7">
        <w:rPr>
          <w:rFonts w:eastAsia="TimesNewRomanPSMT" w:cs="Arial"/>
          <w:bCs/>
          <w:lang w:val="sr-Cyrl-CS"/>
        </w:rPr>
        <w:t xml:space="preserve">                </w:t>
      </w:r>
      <w:r w:rsidR="000E75A0" w:rsidRPr="00CC22B7">
        <w:rPr>
          <w:rFonts w:eastAsia="TimesNewRomanPSMT" w:cs="Arial"/>
          <w:bCs/>
          <w:lang w:val="sr-Cyrl-CS"/>
        </w:rPr>
        <w:t xml:space="preserve"> </w:t>
      </w:r>
      <w:r w:rsidRPr="00CC22B7">
        <w:rPr>
          <w:rFonts w:eastAsia="TimesNewRomanPSMT" w:cs="Arial"/>
          <w:bCs/>
          <w:lang w:val="sr-Cyrl-CS"/>
        </w:rPr>
        <w:t xml:space="preserve">        </w:t>
      </w:r>
      <w:r w:rsidR="000E75A0" w:rsidRPr="000C144C">
        <w:rPr>
          <w:rFonts w:eastAsia="TimesNewRomanPSMT" w:cs="Arial"/>
          <w:bCs/>
          <w:lang w:val="sr-Cyrl-CS"/>
        </w:rPr>
        <w:t>Понуђач</w:t>
      </w:r>
    </w:p>
    <w:p w:rsidR="000E75A0" w:rsidRPr="00CC22B7" w:rsidRDefault="000E75A0" w:rsidP="000E75A0">
      <w:pPr>
        <w:spacing w:before="0"/>
        <w:ind w:left="720" w:firstLine="720"/>
        <w:rPr>
          <w:rFonts w:eastAsia="TimesNewRomanPSMT" w:cs="Arial"/>
          <w:bCs/>
          <w:lang w:val="sr-Cyrl-CS"/>
        </w:rPr>
      </w:pPr>
    </w:p>
    <w:p w:rsidR="000E75A0" w:rsidRPr="00CC22B7" w:rsidRDefault="000E75A0" w:rsidP="000E75A0">
      <w:pPr>
        <w:spacing w:before="0"/>
        <w:rPr>
          <w:rFonts w:eastAsia="TimesNewRomanPS-BoldMT" w:cs="Arial"/>
          <w:b/>
          <w:bCs/>
          <w:i/>
          <w:iCs/>
          <w:lang w:val="sr-Cyrl-CS"/>
        </w:rPr>
      </w:pPr>
      <w:r w:rsidRPr="000C144C">
        <w:rPr>
          <w:rFonts w:eastAsia="TimesNewRomanPS-BoldMT" w:cs="Arial"/>
          <w:b/>
          <w:bCs/>
          <w:i/>
          <w:iCs/>
          <w:lang w:val="sr-Cyrl-CS"/>
        </w:rPr>
        <w:t>________________________</w:t>
      </w:r>
      <w:r w:rsidR="00BA2C2D" w:rsidRPr="00CC22B7">
        <w:rPr>
          <w:rFonts w:eastAsia="TimesNewRomanPS-BoldMT" w:cs="Arial"/>
          <w:b/>
          <w:bCs/>
          <w:i/>
          <w:iCs/>
          <w:lang w:val="sr-Cyrl-CS"/>
        </w:rPr>
        <w:t xml:space="preserve">          </w:t>
      </w:r>
      <w:r w:rsidRPr="00CC22B7">
        <w:rPr>
          <w:rFonts w:eastAsia="TimesNewRomanPS-BoldMT" w:cs="Arial"/>
          <w:b/>
          <w:bCs/>
          <w:i/>
          <w:iCs/>
          <w:lang w:val="sr-Cyrl-CS"/>
        </w:rPr>
        <w:t xml:space="preserve">        М.П.</w:t>
      </w:r>
      <w:r w:rsidRPr="000C144C">
        <w:rPr>
          <w:rFonts w:eastAsia="TimesNewRomanPS-BoldMT" w:cs="Arial"/>
          <w:b/>
          <w:bCs/>
          <w:i/>
          <w:iCs/>
          <w:lang w:val="sr-Cyrl-CS"/>
        </w:rPr>
        <w:tab/>
      </w:r>
      <w:r w:rsidRPr="00CC22B7">
        <w:rPr>
          <w:rFonts w:eastAsia="TimesNewRomanPS-BoldMT" w:cs="Arial"/>
          <w:b/>
          <w:bCs/>
          <w:i/>
          <w:iCs/>
          <w:lang w:val="sr-Cyrl-CS"/>
        </w:rPr>
        <w:t xml:space="preserve">              </w:t>
      </w:r>
      <w:r w:rsidR="00BA2C2D" w:rsidRPr="00CC22B7">
        <w:rPr>
          <w:rFonts w:eastAsia="TimesNewRomanPS-BoldMT" w:cs="Arial"/>
          <w:b/>
          <w:bCs/>
          <w:i/>
          <w:iCs/>
          <w:lang w:val="sr-Cyrl-CS"/>
        </w:rPr>
        <w:t>___</w:t>
      </w:r>
      <w:r w:rsidRPr="00CC22B7">
        <w:rPr>
          <w:rFonts w:eastAsia="TimesNewRomanPS-BoldMT" w:cs="Arial"/>
          <w:b/>
          <w:bCs/>
          <w:i/>
          <w:iCs/>
          <w:lang w:val="sr-Cyrl-CS"/>
        </w:rPr>
        <w:t xml:space="preserve">__________________                                      </w:t>
      </w:r>
    </w:p>
    <w:p w:rsidR="00A539AC" w:rsidRPr="000C144C" w:rsidRDefault="00A539AC" w:rsidP="00930D5E">
      <w:pPr>
        <w:spacing w:before="0"/>
        <w:rPr>
          <w:rFonts w:cs="Arial"/>
          <w:b/>
          <w:bCs/>
          <w:i/>
          <w:iCs/>
          <w:u w:val="single"/>
          <w:lang w:val="sr-Cyrl-CS"/>
        </w:rPr>
      </w:pPr>
    </w:p>
    <w:p w:rsidR="000E75A0" w:rsidRPr="00CC22B7" w:rsidRDefault="000E75A0" w:rsidP="00930D5E">
      <w:pPr>
        <w:spacing w:before="0"/>
        <w:rPr>
          <w:rFonts w:cs="Arial"/>
          <w:b/>
          <w:bCs/>
          <w:i/>
          <w:iCs/>
          <w:u w:val="single"/>
          <w:lang w:val="sr-Cyrl-RS"/>
        </w:rPr>
      </w:pPr>
      <w:r w:rsidRPr="000C144C">
        <w:rPr>
          <w:rFonts w:cs="Arial"/>
          <w:b/>
          <w:bCs/>
          <w:i/>
          <w:iCs/>
          <w:u w:val="single"/>
          <w:lang w:val="sr-Cyrl-CS"/>
        </w:rPr>
        <w:t>Напомене:</w:t>
      </w:r>
    </w:p>
    <w:p w:rsidR="00BA2C2D" w:rsidRPr="00CC22B7" w:rsidRDefault="00BA2C2D" w:rsidP="00930D5E">
      <w:pPr>
        <w:autoSpaceDE w:val="0"/>
        <w:autoSpaceDN w:val="0"/>
        <w:adjustRightInd w:val="0"/>
        <w:spacing w:before="0"/>
        <w:rPr>
          <w:rFonts w:eastAsia="TimesNewRomanPS-BoldMT" w:cs="Arial"/>
          <w:bCs/>
          <w:i/>
          <w:iCs/>
          <w:lang w:val="sr-Cyrl-RS"/>
        </w:rPr>
      </w:pPr>
      <w:r w:rsidRPr="00CC22B7">
        <w:rPr>
          <w:rFonts w:eastAsia="TimesNewRomanPS-BoldMT" w:cs="Arial"/>
          <w:bCs/>
          <w:i/>
          <w:iCs/>
          <w:lang w:val="sr-Cyrl-RS"/>
        </w:rPr>
        <w:t>-  Понуђач је обавезан да у обрасцу понуде попуни све комерцијалне услове (сва празна поља).</w:t>
      </w:r>
    </w:p>
    <w:p w:rsidR="00F641CC" w:rsidRDefault="00BA2C2D" w:rsidP="004F1DAC">
      <w:pPr>
        <w:autoSpaceDE w:val="0"/>
        <w:autoSpaceDN w:val="0"/>
        <w:adjustRightInd w:val="0"/>
        <w:spacing w:before="0"/>
        <w:rPr>
          <w:rFonts w:eastAsia="TimesNewRomanPS-BoldMT" w:cs="Arial"/>
          <w:bCs/>
          <w:i/>
          <w:iCs/>
          <w:lang w:val="ru-RU"/>
        </w:rPr>
      </w:pPr>
      <w:r w:rsidRPr="00CC22B7">
        <w:rPr>
          <w:rFonts w:eastAsia="TimesNewRomanPS-BoldMT" w:cs="Arial"/>
          <w:bCs/>
          <w:i/>
          <w:iCs/>
          <w:lang w:val="sr-Cyrl-RS"/>
        </w:rPr>
        <w:t xml:space="preserve">- </w:t>
      </w:r>
      <w:r w:rsidRPr="00CC22B7">
        <w:rPr>
          <w:rFonts w:eastAsia="TimesNewRomanPS-BoldMT" w:cs="Arial"/>
          <w:bCs/>
          <w:i/>
          <w:iCs/>
          <w:lang w:val="ru-RU"/>
        </w:rPr>
        <w:t>Уколико понуђачи подносе заједничку понуду,</w:t>
      </w:r>
      <w:r w:rsidRPr="00CC22B7">
        <w:rPr>
          <w:rFonts w:eastAsia="TimesNewRomanPS-BoldMT" w:cs="Arial"/>
          <w:bCs/>
          <w:i/>
          <w:iCs/>
          <w:lang w:val="sr-Cyrl-RS"/>
        </w:rPr>
        <w:t xml:space="preserve"> </w:t>
      </w:r>
      <w:r w:rsidRPr="00CC22B7">
        <w:rPr>
          <w:rFonts w:eastAsia="TimesNewRomanPS-BoldMT" w:cs="Arial"/>
          <w:bCs/>
          <w:i/>
          <w:iCs/>
          <w:lang w:val="ru-RU"/>
        </w:rPr>
        <w:t>група понуђача може да о</w:t>
      </w:r>
      <w:r w:rsidRPr="00CC22B7">
        <w:rPr>
          <w:rFonts w:eastAsia="TimesNewRomanPS-BoldMT" w:cs="Arial"/>
          <w:bCs/>
          <w:i/>
          <w:iCs/>
          <w:lang w:val="sr-Cyrl-RS"/>
        </w:rPr>
        <w:t>власти</w:t>
      </w:r>
      <w:r w:rsidRPr="00CC22B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4F1DAC">
        <w:rPr>
          <w:rFonts w:eastAsia="TimesNewRomanPS-BoldMT" w:cs="Arial"/>
          <w:bCs/>
          <w:i/>
          <w:iCs/>
          <w:lang w:val="ru-RU"/>
        </w:rPr>
        <w:t>лагодити већем броју потпис</w:t>
      </w:r>
      <w:r w:rsidR="00833716">
        <w:rPr>
          <w:rFonts w:eastAsia="TimesNewRomanPS-BoldMT" w:cs="Arial"/>
          <w:bCs/>
          <w:i/>
          <w:iCs/>
          <w:lang w:val="ru-RU"/>
        </w:rPr>
        <w:t>ника).</w:t>
      </w:r>
    </w:p>
    <w:p w:rsidR="007376F5" w:rsidRPr="004F1DAC" w:rsidRDefault="007376F5" w:rsidP="004F1DAC">
      <w:pPr>
        <w:autoSpaceDE w:val="0"/>
        <w:autoSpaceDN w:val="0"/>
        <w:adjustRightInd w:val="0"/>
        <w:spacing w:before="0"/>
        <w:rPr>
          <w:rFonts w:eastAsia="TimesNewRomanPS-BoldMT" w:cs="Arial"/>
          <w:bCs/>
          <w:i/>
          <w:iCs/>
          <w:lang w:val="sr-Cyrl-RS"/>
        </w:rPr>
        <w:sectPr w:rsidR="007376F5" w:rsidRPr="004F1DAC" w:rsidSect="009A23FE">
          <w:headerReference w:type="default" r:id="rId171"/>
          <w:footerReference w:type="even" r:id="rId172"/>
          <w:footerReference w:type="default" r:id="rId173"/>
          <w:headerReference w:type="first" r:id="rId174"/>
          <w:footerReference w:type="first" r:id="rId175"/>
          <w:footnotePr>
            <w:pos w:val="beneathText"/>
          </w:footnotePr>
          <w:type w:val="continuous"/>
          <w:pgSz w:w="11909" w:h="16834" w:code="9"/>
          <w:pgMar w:top="1134" w:right="907" w:bottom="1134" w:left="1134" w:header="142" w:footer="437" w:gutter="0"/>
          <w:cols w:space="708"/>
          <w:titlePg/>
          <w:docGrid w:linePitch="360"/>
        </w:sectPr>
      </w:pPr>
    </w:p>
    <w:p w:rsidR="004F1DAC" w:rsidRDefault="002A53E4" w:rsidP="004F1DAC">
      <w:pPr>
        <w:pStyle w:val="KDObrazac"/>
        <w:tabs>
          <w:tab w:val="left" w:pos="5057"/>
          <w:tab w:val="right" w:pos="13954"/>
        </w:tabs>
        <w:spacing w:before="0"/>
        <w:jc w:val="center"/>
        <w:rPr>
          <w:lang w:val="sr-Cyrl-CS"/>
        </w:rPr>
      </w:pPr>
      <w:r>
        <w:rPr>
          <w:lang w:val="sr-Cyrl-CS"/>
        </w:rPr>
        <w:lastRenderedPageBreak/>
        <w:t>ОБРАЗАЦ СТРУКТУРЕ ЦЕНЕ</w:t>
      </w:r>
    </w:p>
    <w:p w:rsidR="002B3B71" w:rsidRDefault="002B3B71" w:rsidP="00B967F8">
      <w:pPr>
        <w:spacing w:before="0"/>
        <w:rPr>
          <w:rFonts w:cs="Arial"/>
          <w:b/>
          <w:i/>
          <w:lang w:val="sr-Cyrl-CS"/>
        </w:rPr>
      </w:pPr>
    </w:p>
    <w:tbl>
      <w:tblPr>
        <w:tblW w:w="10915" w:type="dxa"/>
        <w:tblInd w:w="-1144" w:type="dxa"/>
        <w:tblLook w:val="04A0" w:firstRow="1" w:lastRow="0" w:firstColumn="1" w:lastColumn="0" w:noHBand="0" w:noVBand="1"/>
      </w:tblPr>
      <w:tblGrid>
        <w:gridCol w:w="842"/>
        <w:gridCol w:w="2552"/>
        <w:gridCol w:w="730"/>
        <w:gridCol w:w="1284"/>
        <w:gridCol w:w="1396"/>
        <w:gridCol w:w="1418"/>
        <w:gridCol w:w="1459"/>
        <w:gridCol w:w="1234"/>
      </w:tblGrid>
      <w:tr w:rsidR="00260701" w:rsidRPr="00A263EC" w:rsidTr="00260701">
        <w:trPr>
          <w:trHeight w:val="765"/>
        </w:trPr>
        <w:tc>
          <w:tcPr>
            <w:tcW w:w="8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b/>
                <w:bCs/>
                <w:color w:val="000000"/>
              </w:rPr>
            </w:pPr>
            <w:r w:rsidRPr="00A263EC">
              <w:rPr>
                <w:rFonts w:cs="Arial"/>
                <w:b/>
                <w:bCs/>
                <w:color w:val="000000"/>
              </w:rPr>
              <w:t>red. broj</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b/>
                <w:bCs/>
                <w:color w:val="000000"/>
              </w:rPr>
            </w:pPr>
            <w:r w:rsidRPr="00A263EC">
              <w:rPr>
                <w:rFonts w:cs="Arial"/>
                <w:b/>
                <w:bCs/>
                <w:color w:val="000000"/>
              </w:rPr>
              <w:t xml:space="preserve">Materijal </w:t>
            </w:r>
          </w:p>
        </w:tc>
        <w:tc>
          <w:tcPr>
            <w:tcW w:w="730" w:type="dxa"/>
            <w:tcBorders>
              <w:top w:val="single" w:sz="8" w:space="0" w:color="auto"/>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b/>
                <w:bCs/>
                <w:color w:val="000000"/>
              </w:rPr>
            </w:pPr>
            <w:r w:rsidRPr="00A263EC">
              <w:rPr>
                <w:rFonts w:cs="Arial"/>
                <w:b/>
                <w:bCs/>
                <w:color w:val="000000"/>
              </w:rPr>
              <w:t>Jed. Mere</w:t>
            </w:r>
          </w:p>
        </w:tc>
        <w:tc>
          <w:tcPr>
            <w:tcW w:w="1284" w:type="dxa"/>
            <w:tcBorders>
              <w:top w:val="single" w:sz="8" w:space="0" w:color="auto"/>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b/>
                <w:bCs/>
                <w:color w:val="000000"/>
                <w:lang w:val="sr-Latn-RS"/>
              </w:rPr>
            </w:pPr>
            <w:r>
              <w:rPr>
                <w:rFonts w:cs="Arial"/>
                <w:b/>
                <w:bCs/>
                <w:color w:val="000000"/>
                <w:lang w:val="sr-Latn-RS"/>
              </w:rPr>
              <w:t xml:space="preserve">Okvirna </w:t>
            </w:r>
          </w:p>
          <w:p w:rsidR="00260701" w:rsidRPr="00A263EC" w:rsidRDefault="00260701" w:rsidP="00F50202">
            <w:pPr>
              <w:spacing w:before="0"/>
              <w:jc w:val="center"/>
              <w:rPr>
                <w:rFonts w:cs="Arial"/>
                <w:b/>
                <w:bCs/>
                <w:color w:val="000000"/>
              </w:rPr>
            </w:pPr>
            <w:r w:rsidRPr="00A263EC">
              <w:rPr>
                <w:rFonts w:cs="Arial"/>
                <w:b/>
                <w:bCs/>
                <w:color w:val="000000"/>
              </w:rPr>
              <w:t>Količina</w:t>
            </w:r>
          </w:p>
        </w:tc>
        <w:tc>
          <w:tcPr>
            <w:tcW w:w="1396" w:type="dxa"/>
            <w:tcBorders>
              <w:top w:val="single" w:sz="8" w:space="0" w:color="auto"/>
              <w:left w:val="nil"/>
              <w:bottom w:val="single" w:sz="4" w:space="0" w:color="auto"/>
              <w:right w:val="single" w:sz="4" w:space="0" w:color="auto"/>
            </w:tcBorders>
          </w:tcPr>
          <w:p w:rsidR="00260701" w:rsidRDefault="00260701" w:rsidP="00F50202">
            <w:pPr>
              <w:spacing w:before="0"/>
              <w:jc w:val="center"/>
              <w:rPr>
                <w:rFonts w:cs="Arial"/>
                <w:b/>
                <w:bCs/>
                <w:color w:val="000000"/>
                <w:lang w:val="sr-Latn-RS"/>
              </w:rPr>
            </w:pPr>
            <w:r>
              <w:rPr>
                <w:rFonts w:cs="Arial"/>
                <w:b/>
                <w:bCs/>
                <w:color w:val="000000"/>
                <w:lang w:val="sr-Latn-RS"/>
              </w:rPr>
              <w:t>Jedinična cena bez PDV</w:t>
            </w:r>
          </w:p>
        </w:tc>
        <w:tc>
          <w:tcPr>
            <w:tcW w:w="1418" w:type="dxa"/>
            <w:tcBorders>
              <w:top w:val="single" w:sz="8" w:space="0" w:color="auto"/>
              <w:left w:val="nil"/>
              <w:bottom w:val="single" w:sz="4" w:space="0" w:color="auto"/>
              <w:right w:val="single" w:sz="4" w:space="0" w:color="auto"/>
            </w:tcBorders>
          </w:tcPr>
          <w:p w:rsidR="00260701" w:rsidRDefault="00260701" w:rsidP="00F50202">
            <w:pPr>
              <w:spacing w:before="0"/>
              <w:jc w:val="center"/>
              <w:rPr>
                <w:rFonts w:cs="Arial"/>
                <w:b/>
                <w:bCs/>
                <w:color w:val="000000"/>
                <w:lang w:val="sr-Latn-RS"/>
              </w:rPr>
            </w:pPr>
            <w:r w:rsidRPr="00260701">
              <w:rPr>
                <w:rFonts w:cs="Arial"/>
                <w:b/>
                <w:bCs/>
                <w:color w:val="000000"/>
                <w:lang w:val="sr-Latn-RS"/>
              </w:rPr>
              <w:t>J</w:t>
            </w:r>
            <w:r>
              <w:rPr>
                <w:rFonts w:cs="Arial"/>
                <w:b/>
                <w:bCs/>
                <w:color w:val="000000"/>
                <w:lang w:val="sr-Latn-RS"/>
              </w:rPr>
              <w:t>edinična cena sa</w:t>
            </w:r>
            <w:r w:rsidRPr="00260701">
              <w:rPr>
                <w:rFonts w:cs="Arial"/>
                <w:b/>
                <w:bCs/>
                <w:color w:val="000000"/>
                <w:lang w:val="sr-Latn-RS"/>
              </w:rPr>
              <w:t xml:space="preserve"> PDV</w:t>
            </w:r>
          </w:p>
        </w:tc>
        <w:tc>
          <w:tcPr>
            <w:tcW w:w="1459" w:type="dxa"/>
            <w:tcBorders>
              <w:top w:val="single" w:sz="8" w:space="0" w:color="auto"/>
              <w:left w:val="nil"/>
              <w:bottom w:val="single" w:sz="4" w:space="0" w:color="auto"/>
              <w:right w:val="single" w:sz="4" w:space="0" w:color="auto"/>
            </w:tcBorders>
          </w:tcPr>
          <w:p w:rsidR="00260701" w:rsidRDefault="00260701" w:rsidP="00F50202">
            <w:pPr>
              <w:spacing w:before="0"/>
              <w:jc w:val="center"/>
              <w:rPr>
                <w:rFonts w:cs="Arial"/>
                <w:b/>
                <w:bCs/>
                <w:color w:val="000000"/>
                <w:lang w:val="sr-Latn-RS"/>
              </w:rPr>
            </w:pPr>
            <w:r>
              <w:rPr>
                <w:rFonts w:cs="Arial"/>
                <w:b/>
                <w:bCs/>
                <w:color w:val="000000"/>
                <w:lang w:val="sr-Latn-RS"/>
              </w:rPr>
              <w:t>Ukupna cena bez PDV</w:t>
            </w:r>
          </w:p>
        </w:tc>
        <w:tc>
          <w:tcPr>
            <w:tcW w:w="1234" w:type="dxa"/>
            <w:tcBorders>
              <w:top w:val="single" w:sz="8" w:space="0" w:color="auto"/>
              <w:left w:val="nil"/>
              <w:bottom w:val="single" w:sz="4" w:space="0" w:color="auto"/>
              <w:right w:val="single" w:sz="4" w:space="0" w:color="auto"/>
            </w:tcBorders>
          </w:tcPr>
          <w:p w:rsidR="00260701" w:rsidRDefault="00260701" w:rsidP="00F50202">
            <w:pPr>
              <w:spacing w:before="0"/>
              <w:jc w:val="center"/>
              <w:rPr>
                <w:rFonts w:cs="Arial"/>
                <w:b/>
                <w:bCs/>
                <w:color w:val="000000"/>
                <w:lang w:val="sr-Latn-RS"/>
              </w:rPr>
            </w:pPr>
            <w:r w:rsidRPr="00260701">
              <w:rPr>
                <w:rFonts w:cs="Arial"/>
                <w:b/>
                <w:bCs/>
                <w:color w:val="000000"/>
                <w:lang w:val="sr-Latn-RS"/>
              </w:rPr>
              <w:t>Uk</w:t>
            </w:r>
            <w:r>
              <w:rPr>
                <w:rFonts w:cs="Arial"/>
                <w:b/>
                <w:bCs/>
                <w:color w:val="000000"/>
                <w:lang w:val="sr-Latn-RS"/>
              </w:rPr>
              <w:t>upna cena sa</w:t>
            </w:r>
            <w:r w:rsidRPr="00260701">
              <w:rPr>
                <w:rFonts w:cs="Arial"/>
                <w:b/>
                <w:bCs/>
                <w:color w:val="000000"/>
                <w:lang w:val="sr-Latn-RS"/>
              </w:rPr>
              <w:t xml:space="preserve"> PDV</w:t>
            </w:r>
          </w:p>
        </w:tc>
      </w:tr>
      <w:tr w:rsidR="00260701" w:rsidRPr="00A263EC" w:rsidTr="00260701">
        <w:trPr>
          <w:trHeight w:val="153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Jastuci od kamene vune na žičanoj mreži Power-teK WM 660 GGN,  d = 60mm (ili odgovarajuće)</w:t>
            </w:r>
          </w:p>
        </w:tc>
        <w:tc>
          <w:tcPr>
            <w:tcW w:w="730"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m²</w:t>
            </w:r>
          </w:p>
        </w:tc>
        <w:tc>
          <w:tcPr>
            <w:tcW w:w="1284"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6.700,00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126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2</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 xml:space="preserve">Jastuci od kamene vune na žičanoj mreži </w:t>
            </w:r>
            <w:r w:rsidRPr="00A263EC">
              <w:rPr>
                <w:rFonts w:cs="Arial"/>
                <w:color w:val="000000"/>
                <w:sz w:val="20"/>
                <w:szCs w:val="20"/>
              </w:rPr>
              <w:br/>
              <w:t>Power-teK WM 660 GGN,  d = 80mm</w:t>
            </w:r>
            <w:r w:rsidRPr="00A263EC">
              <w:rPr>
                <w:rFonts w:cs="Arial"/>
                <w:color w:val="000000"/>
                <w:sz w:val="20"/>
                <w:szCs w:val="20"/>
              </w:rPr>
              <w:br/>
              <w:t>(ili ekvivalentno)</w:t>
            </w:r>
          </w:p>
        </w:tc>
        <w:tc>
          <w:tcPr>
            <w:tcW w:w="730"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m²</w:t>
            </w:r>
          </w:p>
        </w:tc>
        <w:tc>
          <w:tcPr>
            <w:tcW w:w="1284"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55.000,00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162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 xml:space="preserve">Jastuci od kamene vune na žičanoj mreži </w:t>
            </w:r>
            <w:r w:rsidRPr="00A263EC">
              <w:rPr>
                <w:rFonts w:cs="Arial"/>
                <w:color w:val="000000"/>
                <w:sz w:val="20"/>
                <w:szCs w:val="20"/>
              </w:rPr>
              <w:br/>
              <w:t>Power-teK WM 660 GGN,  d = 100mm</w:t>
            </w:r>
            <w:r w:rsidRPr="00A263EC">
              <w:rPr>
                <w:rFonts w:cs="Arial"/>
                <w:color w:val="000000"/>
                <w:sz w:val="20"/>
                <w:szCs w:val="20"/>
              </w:rPr>
              <w:br/>
              <w:t>(ili ekvivalentno)</w:t>
            </w:r>
          </w:p>
        </w:tc>
        <w:tc>
          <w:tcPr>
            <w:tcW w:w="730"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m²</w:t>
            </w:r>
          </w:p>
        </w:tc>
        <w:tc>
          <w:tcPr>
            <w:tcW w:w="1284"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12.000,00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162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4</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Granulisana rinfuzna vuna</w:t>
            </w:r>
            <w:r w:rsidRPr="00A263EC">
              <w:rPr>
                <w:rFonts w:cs="Arial"/>
                <w:color w:val="000000"/>
                <w:sz w:val="20"/>
                <w:szCs w:val="20"/>
              </w:rPr>
              <w:br/>
              <w:t>Power-teK LW-F 020</w:t>
            </w:r>
            <w:r w:rsidRPr="00A263EC">
              <w:rPr>
                <w:rFonts w:cs="Arial"/>
                <w:color w:val="000000"/>
                <w:sz w:val="20"/>
                <w:szCs w:val="20"/>
              </w:rPr>
              <w:br/>
              <w:t>(ili ekvivalentno)</w:t>
            </w:r>
          </w:p>
        </w:tc>
        <w:tc>
          <w:tcPr>
            <w:tcW w:w="730"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kg</w:t>
            </w:r>
          </w:p>
        </w:tc>
        <w:tc>
          <w:tcPr>
            <w:tcW w:w="1284"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45.000,00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84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5</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Merkur pletivo 13x13x0,7 mm</w:t>
            </w:r>
          </w:p>
        </w:tc>
        <w:tc>
          <w:tcPr>
            <w:tcW w:w="730"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m²</w:t>
            </w:r>
          </w:p>
        </w:tc>
        <w:tc>
          <w:tcPr>
            <w:tcW w:w="1284"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500,00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555"/>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6</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Hladno valjana traka - HVT 30 x 3 mm</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kg</w:t>
            </w:r>
          </w:p>
        </w:tc>
        <w:tc>
          <w:tcPr>
            <w:tcW w:w="1284"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5.000,00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615"/>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7</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Hladno valjana traka - HVT 30 x 4 mm</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kg</w:t>
            </w:r>
          </w:p>
        </w:tc>
        <w:tc>
          <w:tcPr>
            <w:tcW w:w="1284"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5.000,00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585"/>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8</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U - profil, pocinkovani lim 1,2 mm / 6 cm širina, 2 cm visina (20 x 60 x 20 x 1,2)</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kg</w:t>
            </w:r>
          </w:p>
        </w:tc>
        <w:tc>
          <w:tcPr>
            <w:tcW w:w="1284"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13.000,00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60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9</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Alu lim 1,00 mm</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kg</w:t>
            </w:r>
          </w:p>
        </w:tc>
        <w:tc>
          <w:tcPr>
            <w:tcW w:w="1284"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15.000,00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72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10</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Kniping vijci 4,8 x 19 mm</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54.000,00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108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11</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Samourezujući zavrtanj 4,8 x 22 mm</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sz w:val="24"/>
                <w:szCs w:val="24"/>
              </w:rPr>
            </w:pPr>
            <w:r w:rsidRPr="00A263EC">
              <w:rPr>
                <w:rFonts w:cs="Arial"/>
                <w:color w:val="000000"/>
                <w:sz w:val="24"/>
                <w:szCs w:val="24"/>
              </w:rPr>
              <w:t>80.000,00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sz w:val="24"/>
                <w:szCs w:val="24"/>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sz w:val="24"/>
                <w:szCs w:val="24"/>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sz w:val="24"/>
                <w:szCs w:val="24"/>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sz w:val="24"/>
                <w:szCs w:val="24"/>
              </w:rPr>
            </w:pPr>
          </w:p>
        </w:tc>
      </w:tr>
      <w:tr w:rsidR="00260701" w:rsidRPr="00A263EC" w:rsidTr="00260701">
        <w:trPr>
          <w:trHeight w:val="60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12</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rPr>
            </w:pPr>
            <w:r w:rsidRPr="00A263EC">
              <w:rPr>
                <w:rFonts w:cs="Arial"/>
                <w:color w:val="000000"/>
              </w:rPr>
              <w:t>Zakovice (pop - nitne) Fe 4 x 12 mm</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kom</w:t>
            </w:r>
          </w:p>
        </w:tc>
        <w:tc>
          <w:tcPr>
            <w:tcW w:w="1284"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30.000,00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63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lastRenderedPageBreak/>
              <w:t>13</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Kukice za spajanje izolacionih jastuka  od čelične žice Ø 2mm</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kom</w:t>
            </w:r>
          </w:p>
        </w:tc>
        <w:tc>
          <w:tcPr>
            <w:tcW w:w="1284"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sz w:val="20"/>
                <w:szCs w:val="20"/>
              </w:rPr>
            </w:pPr>
            <w:r w:rsidRPr="00A263EC">
              <w:rPr>
                <w:rFonts w:cs="Arial"/>
                <w:color w:val="000000"/>
                <w:sz w:val="20"/>
                <w:szCs w:val="20"/>
              </w:rPr>
              <w:t>120.000,00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sz w:val="20"/>
                <w:szCs w:val="2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sz w:val="20"/>
                <w:szCs w:val="2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sz w:val="20"/>
                <w:szCs w:val="20"/>
              </w:rPr>
            </w:pPr>
          </w:p>
        </w:tc>
      </w:tr>
      <w:tr w:rsidR="00260701" w:rsidRPr="00A263EC" w:rsidTr="00260701">
        <w:trPr>
          <w:trHeight w:val="57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14</w:t>
            </w:r>
          </w:p>
        </w:tc>
        <w:tc>
          <w:tcPr>
            <w:tcW w:w="2552"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left"/>
              <w:rPr>
                <w:rFonts w:cs="Arial"/>
                <w:color w:val="000000"/>
              </w:rPr>
            </w:pPr>
            <w:r w:rsidRPr="00A263EC">
              <w:rPr>
                <w:rFonts w:cs="Arial"/>
                <w:color w:val="000000"/>
              </w:rPr>
              <w:t xml:space="preserve">Kopče za spajanje limenih kapa </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600,00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1020"/>
        </w:trPr>
        <w:tc>
          <w:tcPr>
            <w:tcW w:w="842" w:type="dxa"/>
            <w:tcBorders>
              <w:top w:val="nil"/>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15</w:t>
            </w:r>
          </w:p>
        </w:tc>
        <w:tc>
          <w:tcPr>
            <w:tcW w:w="2552" w:type="dxa"/>
            <w:tcBorders>
              <w:top w:val="nil"/>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Traka od keramičkog vlakna, širine 8-10 cm, debljina  4 mm, na koturovima (800°C) ojačana prohromskom  žicom, istkana od prediva keramičkih vlakana</w:t>
            </w:r>
          </w:p>
        </w:tc>
        <w:tc>
          <w:tcPr>
            <w:tcW w:w="730"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600,00</w:t>
            </w:r>
          </w:p>
        </w:tc>
        <w:tc>
          <w:tcPr>
            <w:tcW w:w="1396"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645"/>
        </w:trPr>
        <w:tc>
          <w:tcPr>
            <w:tcW w:w="842" w:type="dxa"/>
            <w:tcBorders>
              <w:top w:val="nil"/>
              <w:left w:val="single" w:sz="8" w:space="0" w:color="auto"/>
              <w:bottom w:val="nil"/>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16</w:t>
            </w:r>
          </w:p>
        </w:tc>
        <w:tc>
          <w:tcPr>
            <w:tcW w:w="2552" w:type="dxa"/>
            <w:tcBorders>
              <w:top w:val="nil"/>
              <w:left w:val="nil"/>
              <w:bottom w:val="nil"/>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Termoizolacioni premaz - malter</w:t>
            </w:r>
          </w:p>
        </w:tc>
        <w:tc>
          <w:tcPr>
            <w:tcW w:w="730" w:type="dxa"/>
            <w:tcBorders>
              <w:top w:val="nil"/>
              <w:left w:val="nil"/>
              <w:bottom w:val="nil"/>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kg</w:t>
            </w:r>
          </w:p>
        </w:tc>
        <w:tc>
          <w:tcPr>
            <w:tcW w:w="1284" w:type="dxa"/>
            <w:tcBorders>
              <w:top w:val="nil"/>
              <w:left w:val="nil"/>
              <w:bottom w:val="nil"/>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6.700,00</w:t>
            </w:r>
          </w:p>
        </w:tc>
        <w:tc>
          <w:tcPr>
            <w:tcW w:w="1396" w:type="dxa"/>
            <w:tcBorders>
              <w:top w:val="nil"/>
              <w:left w:val="nil"/>
              <w:bottom w:val="nil"/>
              <w:right w:val="single" w:sz="4" w:space="0" w:color="auto"/>
            </w:tcBorders>
          </w:tcPr>
          <w:p w:rsidR="00260701" w:rsidRPr="00A263EC" w:rsidRDefault="00260701" w:rsidP="00F50202">
            <w:pPr>
              <w:spacing w:before="0"/>
              <w:jc w:val="center"/>
              <w:rPr>
                <w:rFonts w:cs="Arial"/>
                <w:color w:val="000000"/>
              </w:rPr>
            </w:pPr>
          </w:p>
        </w:tc>
        <w:tc>
          <w:tcPr>
            <w:tcW w:w="1418" w:type="dxa"/>
            <w:tcBorders>
              <w:top w:val="nil"/>
              <w:left w:val="nil"/>
              <w:bottom w:val="nil"/>
              <w:right w:val="single" w:sz="4" w:space="0" w:color="auto"/>
            </w:tcBorders>
          </w:tcPr>
          <w:p w:rsidR="00260701" w:rsidRPr="00A263EC" w:rsidRDefault="00260701" w:rsidP="00F50202">
            <w:pPr>
              <w:spacing w:before="0"/>
              <w:jc w:val="center"/>
              <w:rPr>
                <w:rFonts w:cs="Arial"/>
                <w:color w:val="000000"/>
              </w:rPr>
            </w:pPr>
          </w:p>
        </w:tc>
        <w:tc>
          <w:tcPr>
            <w:tcW w:w="1459" w:type="dxa"/>
            <w:tcBorders>
              <w:top w:val="nil"/>
              <w:left w:val="nil"/>
              <w:bottom w:val="nil"/>
              <w:right w:val="single" w:sz="4" w:space="0" w:color="auto"/>
            </w:tcBorders>
          </w:tcPr>
          <w:p w:rsidR="00260701" w:rsidRPr="00A263EC" w:rsidRDefault="00260701" w:rsidP="00F50202">
            <w:pPr>
              <w:spacing w:before="0"/>
              <w:jc w:val="center"/>
              <w:rPr>
                <w:rFonts w:cs="Arial"/>
                <w:color w:val="000000"/>
              </w:rPr>
            </w:pPr>
          </w:p>
        </w:tc>
        <w:tc>
          <w:tcPr>
            <w:tcW w:w="1234" w:type="dxa"/>
            <w:tcBorders>
              <w:top w:val="nil"/>
              <w:left w:val="nil"/>
              <w:bottom w:val="nil"/>
              <w:right w:val="single" w:sz="4" w:space="0" w:color="auto"/>
            </w:tcBorders>
          </w:tcPr>
          <w:p w:rsidR="00260701" w:rsidRPr="00A263EC" w:rsidRDefault="00260701" w:rsidP="00F50202">
            <w:pPr>
              <w:spacing w:before="0"/>
              <w:jc w:val="center"/>
              <w:rPr>
                <w:rFonts w:cs="Arial"/>
                <w:color w:val="000000"/>
              </w:rPr>
            </w:pPr>
          </w:p>
        </w:tc>
      </w:tr>
      <w:tr w:rsidR="00260701" w:rsidRPr="00A263EC" w:rsidTr="00260701">
        <w:trPr>
          <w:trHeight w:val="645"/>
        </w:trPr>
        <w:tc>
          <w:tcPr>
            <w:tcW w:w="8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0701" w:rsidRPr="00A263EC" w:rsidRDefault="00260701" w:rsidP="00F50202">
            <w:pPr>
              <w:spacing w:before="0"/>
              <w:jc w:val="center"/>
              <w:rPr>
                <w:rFonts w:cs="Arial"/>
                <w:color w:val="000000"/>
              </w:rPr>
            </w:pPr>
            <w:r w:rsidRPr="00A263EC">
              <w:rPr>
                <w:rFonts w:cs="Arial"/>
                <w:color w:val="000000"/>
              </w:rPr>
              <w:t>17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60701" w:rsidRPr="00A263EC" w:rsidRDefault="00260701" w:rsidP="00F50202">
            <w:pPr>
              <w:spacing w:before="0"/>
              <w:jc w:val="left"/>
              <w:rPr>
                <w:rFonts w:cs="Arial"/>
                <w:color w:val="000000"/>
                <w:sz w:val="20"/>
                <w:szCs w:val="20"/>
              </w:rPr>
            </w:pPr>
            <w:r w:rsidRPr="00A263EC">
              <w:rPr>
                <w:rFonts w:cs="Arial"/>
                <w:color w:val="000000"/>
                <w:sz w:val="20"/>
                <w:szCs w:val="20"/>
              </w:rPr>
              <w:t>Glatki čelik GA 240/360 ø6</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kg</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260701" w:rsidRPr="00A263EC" w:rsidRDefault="00260701" w:rsidP="00F50202">
            <w:pPr>
              <w:spacing w:before="0"/>
              <w:jc w:val="center"/>
              <w:rPr>
                <w:rFonts w:cs="Arial"/>
                <w:color w:val="000000"/>
              </w:rPr>
            </w:pPr>
            <w:r w:rsidRPr="00A263EC">
              <w:rPr>
                <w:rFonts w:cs="Arial"/>
                <w:color w:val="000000"/>
              </w:rPr>
              <w:t>10.000,00</w:t>
            </w:r>
          </w:p>
        </w:tc>
        <w:tc>
          <w:tcPr>
            <w:tcW w:w="1396" w:type="dxa"/>
            <w:tcBorders>
              <w:top w:val="single" w:sz="4" w:space="0" w:color="auto"/>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459" w:type="dxa"/>
            <w:tcBorders>
              <w:top w:val="single" w:sz="4" w:space="0" w:color="auto"/>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c>
          <w:tcPr>
            <w:tcW w:w="1234" w:type="dxa"/>
            <w:tcBorders>
              <w:top w:val="single" w:sz="4" w:space="0" w:color="auto"/>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F50202">
        <w:trPr>
          <w:trHeight w:val="645"/>
        </w:trPr>
        <w:tc>
          <w:tcPr>
            <w:tcW w:w="842" w:type="dxa"/>
            <w:tcBorders>
              <w:top w:val="single" w:sz="4" w:space="0" w:color="auto"/>
              <w:left w:val="single" w:sz="8" w:space="0" w:color="auto"/>
              <w:bottom w:val="single" w:sz="4" w:space="0" w:color="auto"/>
              <w:right w:val="single" w:sz="4" w:space="0" w:color="auto"/>
            </w:tcBorders>
            <w:shd w:val="clear" w:color="auto" w:fill="auto"/>
            <w:vAlign w:val="center"/>
          </w:tcPr>
          <w:p w:rsidR="00260701" w:rsidRPr="00A263EC" w:rsidRDefault="00260701" w:rsidP="00F50202">
            <w:pPr>
              <w:spacing w:before="0"/>
              <w:jc w:val="center"/>
              <w:rPr>
                <w:rFonts w:cs="Arial"/>
                <w:color w:val="000000"/>
              </w:rPr>
            </w:pPr>
            <w:r>
              <w:rPr>
                <w:rFonts w:cs="Arial"/>
                <w:color w:val="000000"/>
              </w:rPr>
              <w:t>18</w:t>
            </w:r>
          </w:p>
        </w:tc>
        <w:tc>
          <w:tcPr>
            <w:tcW w:w="7380" w:type="dxa"/>
            <w:gridSpan w:val="5"/>
            <w:tcBorders>
              <w:top w:val="single" w:sz="4" w:space="0" w:color="auto"/>
              <w:left w:val="nil"/>
              <w:bottom w:val="single" w:sz="4" w:space="0" w:color="auto"/>
              <w:right w:val="single" w:sz="4" w:space="0" w:color="auto"/>
            </w:tcBorders>
            <w:shd w:val="clear" w:color="auto" w:fill="auto"/>
            <w:vAlign w:val="center"/>
          </w:tcPr>
          <w:p w:rsidR="00260701" w:rsidRPr="00A263EC" w:rsidRDefault="00260701" w:rsidP="00F50202">
            <w:pPr>
              <w:spacing w:before="0"/>
              <w:jc w:val="center"/>
              <w:rPr>
                <w:rFonts w:cs="Arial"/>
                <w:color w:val="000000"/>
              </w:rPr>
            </w:pPr>
            <w:r>
              <w:rPr>
                <w:rFonts w:cs="Arial"/>
                <w:color w:val="000000"/>
              </w:rPr>
              <w:t>UKUPNA CENA BEZ PDV:</w:t>
            </w:r>
          </w:p>
        </w:tc>
        <w:tc>
          <w:tcPr>
            <w:tcW w:w="2693" w:type="dxa"/>
            <w:gridSpan w:val="2"/>
            <w:tcBorders>
              <w:top w:val="single" w:sz="4" w:space="0" w:color="auto"/>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F50202">
        <w:trPr>
          <w:trHeight w:val="645"/>
        </w:trPr>
        <w:tc>
          <w:tcPr>
            <w:tcW w:w="842" w:type="dxa"/>
            <w:tcBorders>
              <w:top w:val="single" w:sz="4" w:space="0" w:color="auto"/>
              <w:left w:val="single" w:sz="8" w:space="0" w:color="auto"/>
              <w:bottom w:val="single" w:sz="4" w:space="0" w:color="auto"/>
              <w:right w:val="single" w:sz="4" w:space="0" w:color="auto"/>
            </w:tcBorders>
            <w:shd w:val="clear" w:color="auto" w:fill="auto"/>
            <w:vAlign w:val="center"/>
          </w:tcPr>
          <w:p w:rsidR="00260701" w:rsidRPr="00A263EC" w:rsidRDefault="00260701" w:rsidP="00F50202">
            <w:pPr>
              <w:spacing w:before="0"/>
              <w:jc w:val="center"/>
              <w:rPr>
                <w:rFonts w:cs="Arial"/>
                <w:color w:val="000000"/>
              </w:rPr>
            </w:pPr>
            <w:r>
              <w:rPr>
                <w:rFonts w:cs="Arial"/>
                <w:color w:val="000000"/>
              </w:rPr>
              <w:t>19</w:t>
            </w:r>
          </w:p>
        </w:tc>
        <w:tc>
          <w:tcPr>
            <w:tcW w:w="7380" w:type="dxa"/>
            <w:gridSpan w:val="5"/>
            <w:tcBorders>
              <w:top w:val="single" w:sz="4" w:space="0" w:color="auto"/>
              <w:left w:val="nil"/>
              <w:bottom w:val="single" w:sz="4" w:space="0" w:color="auto"/>
              <w:right w:val="single" w:sz="4" w:space="0" w:color="auto"/>
            </w:tcBorders>
            <w:shd w:val="clear" w:color="auto" w:fill="auto"/>
            <w:vAlign w:val="center"/>
          </w:tcPr>
          <w:p w:rsidR="00260701" w:rsidRPr="00A263EC" w:rsidRDefault="00260701" w:rsidP="00F50202">
            <w:pPr>
              <w:spacing w:before="0"/>
              <w:jc w:val="center"/>
              <w:rPr>
                <w:rFonts w:cs="Arial"/>
                <w:color w:val="000000"/>
              </w:rPr>
            </w:pPr>
            <w:r>
              <w:rPr>
                <w:rFonts w:cs="Arial"/>
                <w:color w:val="000000"/>
              </w:rPr>
              <w:t>IZNOS PDV:</w:t>
            </w:r>
          </w:p>
        </w:tc>
        <w:tc>
          <w:tcPr>
            <w:tcW w:w="2693" w:type="dxa"/>
            <w:gridSpan w:val="2"/>
            <w:tcBorders>
              <w:top w:val="single" w:sz="4" w:space="0" w:color="auto"/>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r w:rsidR="00260701" w:rsidRPr="00A263EC" w:rsidTr="00F50202">
        <w:trPr>
          <w:trHeight w:val="645"/>
        </w:trPr>
        <w:tc>
          <w:tcPr>
            <w:tcW w:w="842" w:type="dxa"/>
            <w:tcBorders>
              <w:top w:val="single" w:sz="4" w:space="0" w:color="auto"/>
              <w:left w:val="single" w:sz="8" w:space="0" w:color="auto"/>
              <w:bottom w:val="single" w:sz="4" w:space="0" w:color="auto"/>
              <w:right w:val="single" w:sz="4" w:space="0" w:color="auto"/>
            </w:tcBorders>
            <w:shd w:val="clear" w:color="auto" w:fill="auto"/>
            <w:vAlign w:val="center"/>
          </w:tcPr>
          <w:p w:rsidR="00260701" w:rsidRDefault="00260701" w:rsidP="00F50202">
            <w:pPr>
              <w:spacing w:before="0"/>
              <w:jc w:val="center"/>
              <w:rPr>
                <w:rFonts w:cs="Arial"/>
                <w:color w:val="000000"/>
              </w:rPr>
            </w:pPr>
            <w:r>
              <w:rPr>
                <w:rFonts w:cs="Arial"/>
                <w:color w:val="000000"/>
              </w:rPr>
              <w:t>20</w:t>
            </w:r>
          </w:p>
        </w:tc>
        <w:tc>
          <w:tcPr>
            <w:tcW w:w="7380" w:type="dxa"/>
            <w:gridSpan w:val="5"/>
            <w:tcBorders>
              <w:top w:val="single" w:sz="4" w:space="0" w:color="auto"/>
              <w:left w:val="nil"/>
              <w:bottom w:val="single" w:sz="4" w:space="0" w:color="auto"/>
              <w:right w:val="single" w:sz="4" w:space="0" w:color="auto"/>
            </w:tcBorders>
            <w:shd w:val="clear" w:color="auto" w:fill="auto"/>
            <w:vAlign w:val="center"/>
          </w:tcPr>
          <w:p w:rsidR="00260701" w:rsidRPr="00A263EC" w:rsidRDefault="00260701" w:rsidP="00F50202">
            <w:pPr>
              <w:spacing w:before="0"/>
              <w:jc w:val="center"/>
              <w:rPr>
                <w:rFonts w:cs="Arial"/>
                <w:color w:val="000000"/>
              </w:rPr>
            </w:pPr>
            <w:r>
              <w:rPr>
                <w:rFonts w:cs="Arial"/>
                <w:color w:val="000000"/>
              </w:rPr>
              <w:t>UKUPNA CENA SA PDV:</w:t>
            </w:r>
          </w:p>
        </w:tc>
        <w:tc>
          <w:tcPr>
            <w:tcW w:w="2693" w:type="dxa"/>
            <w:gridSpan w:val="2"/>
            <w:tcBorders>
              <w:top w:val="single" w:sz="4" w:space="0" w:color="auto"/>
              <w:left w:val="nil"/>
              <w:bottom w:val="single" w:sz="4" w:space="0" w:color="auto"/>
              <w:right w:val="single" w:sz="4" w:space="0" w:color="auto"/>
            </w:tcBorders>
          </w:tcPr>
          <w:p w:rsidR="00260701" w:rsidRPr="00A263EC" w:rsidRDefault="00260701" w:rsidP="00F50202">
            <w:pPr>
              <w:spacing w:before="0"/>
              <w:jc w:val="center"/>
              <w:rPr>
                <w:rFonts w:cs="Arial"/>
                <w:color w:val="000000"/>
              </w:rPr>
            </w:pPr>
          </w:p>
        </w:tc>
      </w:tr>
    </w:tbl>
    <w:p w:rsidR="002B3B71" w:rsidRPr="0072467B" w:rsidRDefault="002B3B71" w:rsidP="00B967F8">
      <w:pPr>
        <w:spacing w:before="0"/>
        <w:rPr>
          <w:rFonts w:cs="Arial"/>
          <w:b/>
          <w:i/>
          <w:u w:val="single"/>
          <w:lang w:val="sr-Cyrl-CS"/>
        </w:rPr>
      </w:pPr>
    </w:p>
    <w:p w:rsidR="0072467B" w:rsidRPr="0072467B" w:rsidRDefault="0072467B" w:rsidP="0072467B">
      <w:pPr>
        <w:pStyle w:val="KDParagraf"/>
        <w:spacing w:before="0"/>
        <w:ind w:left="-1134" w:right="-752"/>
        <w:rPr>
          <w:rFonts w:cs="Arial"/>
          <w:u w:val="single"/>
          <w:lang w:val="ru-RU"/>
        </w:rPr>
      </w:pPr>
      <w:r w:rsidRPr="0072467B">
        <w:rPr>
          <w:rFonts w:cs="Arial"/>
          <w:u w:val="single"/>
          <w:lang w:val="ru-RU"/>
        </w:rPr>
        <w:t xml:space="preserve">Понуђена цена не представља вредност Уговора, већ служи само за рангирање доспелих понуда, али не и оцену прихватљивости истих. Уговор се закључује на </w:t>
      </w:r>
      <w:r>
        <w:rPr>
          <w:rFonts w:cs="Arial"/>
          <w:u w:val="single"/>
          <w:lang w:val="ru-RU"/>
        </w:rPr>
        <w:t>процењену вреднос</w:t>
      </w:r>
      <w:r w:rsidRPr="0072467B">
        <w:rPr>
          <w:rFonts w:cs="Arial"/>
          <w:u w:val="single"/>
          <w:lang w:val="ru-RU"/>
        </w:rPr>
        <w:t>т јавне набавке.</w:t>
      </w:r>
    </w:p>
    <w:p w:rsidR="002B3B71" w:rsidRDefault="002B3B71" w:rsidP="00B967F8">
      <w:pPr>
        <w:spacing w:before="0"/>
        <w:rPr>
          <w:rFonts w:cs="Arial"/>
          <w:b/>
          <w:i/>
          <w:lang w:val="sr-Cyrl-CS"/>
        </w:rPr>
      </w:pPr>
    </w:p>
    <w:p w:rsidR="00CE5244" w:rsidRPr="00CC22B7" w:rsidRDefault="00CE5244" w:rsidP="00CE5244">
      <w:pPr>
        <w:spacing w:before="0"/>
        <w:rPr>
          <w:rFonts w:cs="Arial"/>
          <w:b/>
          <w:i/>
          <w:lang w:val="sr-Cyrl-CS"/>
        </w:rPr>
      </w:pPr>
      <w:r w:rsidRPr="00CC22B7">
        <w:rPr>
          <w:rFonts w:cs="Arial"/>
          <w:b/>
          <w:i/>
          <w:lang w:val="sr-Cyrl-CS"/>
        </w:rPr>
        <w:t>Напомена:</w:t>
      </w:r>
    </w:p>
    <w:p w:rsidR="00CE5244" w:rsidRPr="00CC22B7" w:rsidRDefault="00CE5244" w:rsidP="00CE5244">
      <w:pPr>
        <w:pStyle w:val="KDKomentar"/>
        <w:spacing w:before="0"/>
        <w:rPr>
          <w:rFonts w:eastAsia="TimesNewRomanPS-BoldMT" w:cs="Arial"/>
          <w:color w:val="auto"/>
          <w:sz w:val="22"/>
          <w:szCs w:val="22"/>
        </w:rPr>
      </w:pPr>
      <w:r w:rsidRPr="00CC22B7">
        <w:rPr>
          <w:rFonts w:eastAsia="TimesNewRomanPS-BoldMT" w:cs="Arial"/>
          <w:color w:val="auto"/>
          <w:sz w:val="22"/>
          <w:szCs w:val="22"/>
        </w:rPr>
        <w:t xml:space="preserve">-Уколико </w:t>
      </w:r>
      <w:r w:rsidRPr="00CC22B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22B7">
        <w:rPr>
          <w:rFonts w:eastAsia="TimesNewRomanPS-BoldMT" w:cs="Arial"/>
          <w:color w:val="auto"/>
          <w:sz w:val="22"/>
          <w:szCs w:val="22"/>
        </w:rPr>
        <w:t>.</w:t>
      </w:r>
    </w:p>
    <w:p w:rsidR="00EF6A14" w:rsidRPr="00CE5244" w:rsidRDefault="00CE5244" w:rsidP="00CE5244">
      <w:pPr>
        <w:pStyle w:val="KDKomentar"/>
        <w:spacing w:before="0"/>
        <w:rPr>
          <w:rFonts w:eastAsia="TimesNewRomanPS-BoldMT" w:cs="Arial"/>
          <w:color w:val="auto"/>
          <w:sz w:val="22"/>
          <w:szCs w:val="22"/>
        </w:rPr>
      </w:pPr>
      <w:r w:rsidRPr="00CC22B7">
        <w:rPr>
          <w:rFonts w:eastAsia="TimesNewRomanPS-BoldMT" w:cs="Arial"/>
          <w:color w:val="auto"/>
          <w:sz w:val="22"/>
          <w:szCs w:val="22"/>
          <w:lang w:val="sr-Cyrl-CS"/>
        </w:rPr>
        <w:t xml:space="preserve">- </w:t>
      </w:r>
      <w:r w:rsidRPr="00CC22B7">
        <w:rPr>
          <w:rFonts w:eastAsia="TimesNewRomanPS-BoldMT" w:cs="Arial"/>
          <w:color w:val="auto"/>
          <w:sz w:val="22"/>
          <w:szCs w:val="22"/>
        </w:rPr>
        <w:t>Уколико понуђач подноси понуду са подизвођачем овај образац потп</w:t>
      </w:r>
      <w:r>
        <w:rPr>
          <w:rFonts w:eastAsia="TimesNewRomanPS-BoldMT" w:cs="Arial"/>
          <w:color w:val="auto"/>
          <w:sz w:val="22"/>
          <w:szCs w:val="22"/>
        </w:rPr>
        <w:t>исује и оверава печатом понуђач</w:t>
      </w:r>
    </w:p>
    <w:p w:rsidR="00EF6A14" w:rsidRDefault="00EF6A14" w:rsidP="00EF6A14">
      <w:pPr>
        <w:tabs>
          <w:tab w:val="left" w:pos="3155"/>
        </w:tabs>
        <w:rPr>
          <w:rFonts w:cs="Arial"/>
          <w:lang w:val="sr-Cyrl-CS"/>
        </w:rPr>
      </w:pPr>
    </w:p>
    <w:p w:rsidR="00011BAA" w:rsidRDefault="00011BAA" w:rsidP="00343A18">
      <w:pPr>
        <w:pStyle w:val="KDObrazac"/>
        <w:spacing w:before="0"/>
        <w:rPr>
          <w:lang w:val="sr-Latn-RS"/>
        </w:rPr>
      </w:pPr>
      <w:bookmarkStart w:id="246" w:name="_Toc442559926"/>
    </w:p>
    <w:p w:rsidR="00857D26" w:rsidRDefault="00857D26">
      <w:pPr>
        <w:spacing w:before="0"/>
        <w:jc w:val="left"/>
        <w:rPr>
          <w:rFonts w:cs="Arial"/>
          <w:b/>
          <w:lang w:val="sr-Latn-RS"/>
        </w:rPr>
      </w:pPr>
      <w:r>
        <w:rPr>
          <w:lang w:val="sr-Latn-RS"/>
        </w:rPr>
        <w:br w:type="page"/>
      </w:r>
    </w:p>
    <w:p w:rsidR="00011BAA" w:rsidRDefault="00011BAA" w:rsidP="00343A18">
      <w:pPr>
        <w:pStyle w:val="KDObrazac"/>
        <w:spacing w:before="0"/>
        <w:rPr>
          <w:lang w:val="sr-Latn-RS"/>
        </w:rPr>
      </w:pPr>
    </w:p>
    <w:p w:rsidR="00343A18" w:rsidRPr="000C144C" w:rsidRDefault="00343A18" w:rsidP="00343A18">
      <w:pPr>
        <w:pStyle w:val="KDObrazac"/>
        <w:spacing w:before="0"/>
        <w:rPr>
          <w:lang w:val="sr-Cyrl-RS"/>
        </w:rPr>
      </w:pPr>
      <w:r w:rsidRPr="000C144C">
        <w:rPr>
          <w:lang w:val="sr-Cyrl-RS"/>
        </w:rPr>
        <w:t xml:space="preserve">ОБРАЗАЦ </w:t>
      </w:r>
      <w:r w:rsidR="00B8113C">
        <w:rPr>
          <w:lang w:val="sr-Cyrl-RS"/>
        </w:rPr>
        <w:t>3</w:t>
      </w:r>
      <w:r w:rsidRPr="000C144C">
        <w:rPr>
          <w:lang w:val="sr-Cyrl-RS"/>
        </w:rPr>
        <w:t>.</w:t>
      </w:r>
      <w:bookmarkEnd w:id="246"/>
    </w:p>
    <w:p w:rsidR="00343A18" w:rsidRPr="00CC22B7" w:rsidRDefault="00343A18" w:rsidP="00343A18">
      <w:pPr>
        <w:spacing w:before="0"/>
        <w:rPr>
          <w:rFonts w:cs="Arial"/>
          <w:lang w:val="sr-Cyrl-CS"/>
        </w:rPr>
      </w:pPr>
    </w:p>
    <w:p w:rsidR="007E7BB8" w:rsidRPr="00CC22B7" w:rsidRDefault="007E7BB8" w:rsidP="00343A18">
      <w:pPr>
        <w:spacing w:before="0"/>
        <w:rPr>
          <w:rFonts w:cs="Arial"/>
          <w:lang w:val="sr-Latn-CS"/>
        </w:rPr>
      </w:pPr>
    </w:p>
    <w:p w:rsidR="00343A18" w:rsidRPr="00D050DA" w:rsidRDefault="007E7BB8" w:rsidP="00D050DA">
      <w:pPr>
        <w:tabs>
          <w:tab w:val="left" w:pos="6870"/>
        </w:tabs>
        <w:spacing w:before="0"/>
        <w:rPr>
          <w:rFonts w:cs="Arial"/>
          <w:lang w:val="sr-Cyrl-RS"/>
        </w:rPr>
      </w:pPr>
      <w:r w:rsidRPr="00CC22B7">
        <w:rPr>
          <w:rFonts w:cs="Arial"/>
          <w:lang w:val="sr-Latn-CS"/>
        </w:rPr>
        <w:tab/>
      </w:r>
    </w:p>
    <w:p w:rsidR="00343A18" w:rsidRPr="00CC22B7" w:rsidRDefault="00343A18" w:rsidP="00343A18">
      <w:pPr>
        <w:ind w:right="-360"/>
        <w:rPr>
          <w:rFonts w:cs="Arial"/>
          <w:lang w:val="ru-RU"/>
        </w:rPr>
      </w:pPr>
      <w:r w:rsidRPr="00CC22B7">
        <w:rPr>
          <w:rFonts w:cs="Arial"/>
          <w:lang w:val="ru-RU"/>
        </w:rPr>
        <w:t>На основу члана 26. Закона о јавним набавкама ( „Службени гласник РС“, бр. 1</w:t>
      </w:r>
      <w:r w:rsidR="00E846A1">
        <w:rPr>
          <w:rFonts w:cs="Arial"/>
          <w:lang w:val="ru-RU"/>
        </w:rPr>
        <w:t>24/2012, 14/15 и 68/15), члана 2</w:t>
      </w:r>
      <w:r w:rsidRPr="00CC22B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2C698E">
        <w:rPr>
          <w:rFonts w:cs="Arial"/>
          <w:lang w:val="ru-RU"/>
        </w:rPr>
        <w:t>/члан групе</w:t>
      </w:r>
      <w:r w:rsidRPr="00CC22B7">
        <w:rPr>
          <w:rFonts w:cs="Arial"/>
          <w:lang w:val="ru-RU"/>
        </w:rPr>
        <w:t xml:space="preserve"> даје:</w:t>
      </w:r>
    </w:p>
    <w:p w:rsidR="00343A18" w:rsidRPr="00CC22B7" w:rsidRDefault="00343A18" w:rsidP="00343A18">
      <w:pPr>
        <w:rPr>
          <w:rFonts w:cs="Arial"/>
          <w:lang w:val="ru-RU"/>
        </w:rPr>
      </w:pPr>
    </w:p>
    <w:p w:rsidR="00343A18" w:rsidRPr="00CC22B7" w:rsidRDefault="00343A18" w:rsidP="00343A18">
      <w:pPr>
        <w:jc w:val="center"/>
        <w:rPr>
          <w:rFonts w:cs="Arial"/>
          <w:b/>
          <w:lang w:val="ru-RU"/>
        </w:rPr>
      </w:pPr>
      <w:r w:rsidRPr="00CC22B7">
        <w:rPr>
          <w:rFonts w:cs="Arial"/>
          <w:b/>
          <w:lang w:val="ru-RU"/>
        </w:rPr>
        <w:t>ИЗЈАВУ О НЕЗАВИСНОЈ ПОНУДИ</w:t>
      </w:r>
    </w:p>
    <w:p w:rsidR="00343A18" w:rsidRPr="00CC22B7" w:rsidRDefault="00343A18" w:rsidP="00343A18">
      <w:pPr>
        <w:jc w:val="center"/>
        <w:rPr>
          <w:rFonts w:cs="Arial"/>
          <w:b/>
          <w:lang w:val="ru-RU"/>
        </w:rPr>
      </w:pPr>
    </w:p>
    <w:p w:rsidR="00343A18" w:rsidRPr="00CC22B7" w:rsidRDefault="00343A18" w:rsidP="00343A18">
      <w:pPr>
        <w:rPr>
          <w:rFonts w:cs="Arial"/>
          <w:lang w:val="ru-RU"/>
        </w:rPr>
      </w:pPr>
      <w:r w:rsidRPr="00CC22B7">
        <w:rPr>
          <w:rFonts w:cs="Arial"/>
          <w:lang w:val="ru-RU"/>
        </w:rPr>
        <w:t>и под пуном материјалном и кривичном одговорношћу потврђује да је Понуду број:________</w:t>
      </w:r>
      <w:r w:rsidR="00B8113C">
        <w:rPr>
          <w:rFonts w:cs="Arial"/>
          <w:lang w:val="ru-RU"/>
        </w:rPr>
        <w:t>___</w:t>
      </w:r>
      <w:r w:rsidRPr="00CC22B7">
        <w:rPr>
          <w:rFonts w:cs="Arial"/>
          <w:lang w:val="ru-RU"/>
        </w:rPr>
        <w:t xml:space="preserve"> за јавну набавку добара </w:t>
      </w:r>
      <w:r w:rsidR="00A263EC">
        <w:rPr>
          <w:rFonts w:cs="Arial"/>
          <w:lang w:val="ru-RU"/>
        </w:rPr>
        <w:t>Камена минерална вуна са елементима за монтажу и покривним лименим плаштом - ТЕНТ-А</w:t>
      </w:r>
      <w:r w:rsidR="00CD3968">
        <w:rPr>
          <w:rFonts w:cs="Arial"/>
          <w:lang w:val="ru-RU"/>
        </w:rPr>
        <w:t xml:space="preserve"> за Партију____</w:t>
      </w:r>
      <w:r w:rsidR="003D20DA">
        <w:rPr>
          <w:rFonts w:cs="Arial"/>
          <w:lang w:val="ru-RU"/>
        </w:rPr>
        <w:t>,</w:t>
      </w:r>
      <w:r w:rsidR="00D70445">
        <w:rPr>
          <w:rFonts w:cs="Arial"/>
          <w:lang w:val="ru-RU"/>
        </w:rPr>
        <w:t xml:space="preserve"> </w:t>
      </w:r>
      <w:r w:rsidR="00857D26" w:rsidRPr="00857D26">
        <w:rPr>
          <w:rFonts w:eastAsia="Arial" w:cs="Arial"/>
          <w:color w:val="000000"/>
          <w:szCs w:val="20"/>
        </w:rPr>
        <w:t xml:space="preserve">804/2020 </w:t>
      </w:r>
      <w:r w:rsidR="00857D26" w:rsidRPr="00857D26">
        <w:rPr>
          <w:rFonts w:eastAsia="Arial" w:cs="Arial"/>
          <w:color w:val="000000"/>
          <w:szCs w:val="20"/>
          <w:lang w:val="sr-Cyrl-RS"/>
        </w:rPr>
        <w:t>(</w:t>
      </w:r>
      <w:r w:rsidR="00857D26" w:rsidRPr="00857D26">
        <w:rPr>
          <w:rFonts w:eastAsia="Arial" w:cs="Arial"/>
          <w:color w:val="000000"/>
          <w:szCs w:val="20"/>
        </w:rPr>
        <w:t>ЈН/3000/0265/2020</w:t>
      </w:r>
      <w:r w:rsidR="00857D26" w:rsidRPr="00857D26">
        <w:rPr>
          <w:rFonts w:eastAsia="Arial" w:cs="Arial"/>
          <w:color w:val="000000"/>
          <w:szCs w:val="20"/>
          <w:lang w:val="sr-Cyrl-RS"/>
        </w:rPr>
        <w:t>)</w:t>
      </w:r>
      <w:r w:rsidR="00857D26">
        <w:rPr>
          <w:rFonts w:eastAsia="Arial" w:cs="Arial"/>
          <w:color w:val="000000"/>
          <w:szCs w:val="20"/>
          <w:lang w:val="sr-Cyrl-RS"/>
        </w:rPr>
        <w:t xml:space="preserve">, </w:t>
      </w:r>
      <w:r w:rsidRPr="00CC22B7">
        <w:rPr>
          <w:rFonts w:cs="Arial"/>
          <w:lang w:val="ru-RU"/>
        </w:rPr>
        <w:t xml:space="preserve">Наручиоца </w:t>
      </w:r>
      <w:r w:rsidRPr="000C144C">
        <w:rPr>
          <w:rFonts w:eastAsia="Arial Unicode MS" w:cs="Arial"/>
          <w:color w:val="000000"/>
          <w:kern w:val="1"/>
          <w:lang w:val="ru-RU" w:eastAsia="ar-SA"/>
        </w:rPr>
        <w:t>Јавно предузеће „Електропривреда Србије“ Београд</w:t>
      </w:r>
      <w:r w:rsidR="00857D26">
        <w:rPr>
          <w:rFonts w:eastAsia="Arial Unicode MS" w:cs="Arial"/>
          <w:color w:val="000000"/>
          <w:kern w:val="1"/>
          <w:lang w:val="sr-Cyrl-RS" w:eastAsia="ar-SA"/>
        </w:rPr>
        <w:t xml:space="preserve"> Огранак ТЕНТ</w:t>
      </w:r>
      <w:r w:rsidR="002479F9" w:rsidRPr="00CC22B7">
        <w:rPr>
          <w:rFonts w:eastAsia="Arial Unicode MS" w:cs="Arial"/>
          <w:color w:val="000000"/>
          <w:kern w:val="1"/>
          <w:lang w:val="sr-Cyrl-RS" w:eastAsia="ar-SA"/>
        </w:rPr>
        <w:t xml:space="preserve"> </w:t>
      </w:r>
      <w:r w:rsidRPr="00CC22B7">
        <w:rPr>
          <w:rFonts w:cs="Arial"/>
          <w:lang w:val="ru-RU"/>
        </w:rPr>
        <w:t>по Позиву за подношење понуда објављеном на</w:t>
      </w:r>
      <w:r w:rsidR="000F683D" w:rsidRPr="00CC22B7">
        <w:rPr>
          <w:rFonts w:cs="Arial"/>
          <w:lang w:val="ru-RU"/>
        </w:rPr>
        <w:t xml:space="preserve"> </w:t>
      </w:r>
      <w:r w:rsidRPr="00CC22B7">
        <w:rPr>
          <w:rFonts w:cs="Arial"/>
          <w:lang w:val="ru-RU"/>
        </w:rPr>
        <w:t xml:space="preserve">Порталу јавних набавки и интернет страници Наручиоца дана </w:t>
      </w:r>
      <w:r w:rsidR="000D33EB">
        <w:rPr>
          <w:rFonts w:cs="Arial"/>
          <w:lang w:val="ru-RU"/>
        </w:rPr>
        <w:t>_____________</w:t>
      </w:r>
      <w:r w:rsidR="00857D26">
        <w:rPr>
          <w:rFonts w:cs="Arial"/>
          <w:lang w:val="ru-RU"/>
        </w:rPr>
        <w:t>2020</w:t>
      </w:r>
      <w:r w:rsidR="00EE65D7">
        <w:rPr>
          <w:rFonts w:cs="Arial"/>
          <w:lang w:val="ru-RU"/>
        </w:rPr>
        <w:t xml:space="preserve">. </w:t>
      </w:r>
      <w:r w:rsidRPr="00CC22B7">
        <w:rPr>
          <w:rFonts w:cs="Arial"/>
          <w:lang w:val="ru-RU"/>
        </w:rPr>
        <w:t>године, поднео независно, без договора са другим понуђачима или заинтересованим лицима.</w:t>
      </w:r>
    </w:p>
    <w:p w:rsidR="00343A18" w:rsidRPr="00CC22B7" w:rsidRDefault="00343A18" w:rsidP="00343A18">
      <w:pPr>
        <w:tabs>
          <w:tab w:val="left" w:pos="0"/>
        </w:tabs>
        <w:rPr>
          <w:rFonts w:cs="Arial"/>
          <w:lang w:val="ru-RU"/>
        </w:rPr>
      </w:pPr>
      <w:r w:rsidRPr="00CC22B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C22B7" w:rsidRDefault="00343A18" w:rsidP="00343A18">
      <w:pPr>
        <w:rPr>
          <w:rFonts w:cs="Arial"/>
          <w:b/>
          <w:lang w:val="ru-RU"/>
        </w:rPr>
      </w:pPr>
    </w:p>
    <w:p w:rsidR="00343A18" w:rsidRPr="00CC22B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C22B7" w:rsidTr="00BC01DC">
        <w:trPr>
          <w:jc w:val="center"/>
        </w:trPr>
        <w:tc>
          <w:tcPr>
            <w:tcW w:w="3882" w:type="dxa"/>
          </w:tcPr>
          <w:p w:rsidR="00343A18" w:rsidRPr="00CC22B7" w:rsidRDefault="00343A18" w:rsidP="00BC01DC">
            <w:pPr>
              <w:spacing w:before="0"/>
              <w:jc w:val="center"/>
              <w:rPr>
                <w:rFonts w:cs="Arial"/>
              </w:rPr>
            </w:pPr>
            <w:r w:rsidRPr="00CC22B7">
              <w:rPr>
                <w:rFonts w:cs="Arial"/>
              </w:rPr>
              <w:t>Датум:</w:t>
            </w:r>
          </w:p>
        </w:tc>
        <w:tc>
          <w:tcPr>
            <w:tcW w:w="2127" w:type="dxa"/>
          </w:tcPr>
          <w:p w:rsidR="00343A18" w:rsidRPr="00CC22B7" w:rsidRDefault="00343A18" w:rsidP="00BC01DC">
            <w:pPr>
              <w:spacing w:before="0"/>
              <w:jc w:val="center"/>
              <w:rPr>
                <w:rFonts w:cs="Arial"/>
                <w:lang w:val="ru-RU"/>
              </w:rPr>
            </w:pPr>
          </w:p>
        </w:tc>
        <w:tc>
          <w:tcPr>
            <w:tcW w:w="4022" w:type="dxa"/>
          </w:tcPr>
          <w:p w:rsidR="00343A18" w:rsidRPr="002C698E" w:rsidRDefault="00343A18" w:rsidP="002479F9">
            <w:pPr>
              <w:spacing w:before="0"/>
              <w:jc w:val="center"/>
              <w:rPr>
                <w:rFonts w:cs="Arial"/>
                <w:lang w:val="sr-Cyrl-RS"/>
              </w:rPr>
            </w:pPr>
            <w:r w:rsidRPr="00CC22B7">
              <w:rPr>
                <w:rFonts w:cs="Arial"/>
                <w:lang w:val="sr-Cyrl-CS"/>
              </w:rPr>
              <w:t>П</w:t>
            </w:r>
            <w:r w:rsidRPr="00CC22B7">
              <w:rPr>
                <w:rFonts w:cs="Arial"/>
              </w:rPr>
              <w:t>онуђач</w:t>
            </w:r>
            <w:r w:rsidR="002C698E">
              <w:rPr>
                <w:rFonts w:cs="Arial"/>
                <w:lang w:val="sr-Cyrl-RS"/>
              </w:rPr>
              <w:t>/члан групе</w:t>
            </w:r>
          </w:p>
        </w:tc>
      </w:tr>
      <w:tr w:rsidR="00343A18" w:rsidRPr="00CC22B7" w:rsidTr="00BC01DC">
        <w:trPr>
          <w:jc w:val="center"/>
        </w:trPr>
        <w:tc>
          <w:tcPr>
            <w:tcW w:w="3882" w:type="dxa"/>
          </w:tcPr>
          <w:p w:rsidR="00343A18" w:rsidRPr="00CC22B7" w:rsidRDefault="00343A18" w:rsidP="00BC01DC">
            <w:pPr>
              <w:spacing w:before="0"/>
              <w:jc w:val="center"/>
              <w:rPr>
                <w:rFonts w:cs="Arial"/>
              </w:rPr>
            </w:pPr>
          </w:p>
        </w:tc>
        <w:tc>
          <w:tcPr>
            <w:tcW w:w="2127" w:type="dxa"/>
          </w:tcPr>
          <w:p w:rsidR="00343A18" w:rsidRPr="00CC22B7" w:rsidRDefault="00343A18" w:rsidP="00BC01DC">
            <w:pPr>
              <w:spacing w:before="0"/>
              <w:jc w:val="center"/>
              <w:rPr>
                <w:rFonts w:cs="Arial"/>
              </w:rPr>
            </w:pPr>
            <w:r w:rsidRPr="00CC22B7">
              <w:rPr>
                <w:rFonts w:cs="Arial"/>
              </w:rPr>
              <w:t>М.П.</w:t>
            </w:r>
          </w:p>
        </w:tc>
        <w:tc>
          <w:tcPr>
            <w:tcW w:w="4022" w:type="dxa"/>
          </w:tcPr>
          <w:p w:rsidR="00343A18" w:rsidRPr="00CC22B7" w:rsidRDefault="00343A18" w:rsidP="00BC01DC">
            <w:pPr>
              <w:spacing w:before="0"/>
              <w:jc w:val="center"/>
              <w:rPr>
                <w:rFonts w:cs="Arial"/>
                <w:lang w:val="ru-RU"/>
              </w:rPr>
            </w:pPr>
          </w:p>
        </w:tc>
      </w:tr>
      <w:tr w:rsidR="00343A18" w:rsidRPr="00CC22B7" w:rsidTr="00BC01DC">
        <w:trPr>
          <w:jc w:val="center"/>
        </w:trPr>
        <w:tc>
          <w:tcPr>
            <w:tcW w:w="3882" w:type="dxa"/>
            <w:tcBorders>
              <w:bottom w:val="single" w:sz="4" w:space="0" w:color="auto"/>
            </w:tcBorders>
          </w:tcPr>
          <w:p w:rsidR="00343A18" w:rsidRPr="00CC22B7" w:rsidRDefault="00343A18" w:rsidP="00BC01DC">
            <w:pPr>
              <w:spacing w:before="0"/>
              <w:jc w:val="center"/>
              <w:rPr>
                <w:rFonts w:cs="Arial"/>
              </w:rPr>
            </w:pPr>
          </w:p>
        </w:tc>
        <w:tc>
          <w:tcPr>
            <w:tcW w:w="2127" w:type="dxa"/>
          </w:tcPr>
          <w:p w:rsidR="00343A18" w:rsidRPr="00CC22B7" w:rsidRDefault="00343A18" w:rsidP="00BC01DC">
            <w:pPr>
              <w:spacing w:before="0"/>
              <w:jc w:val="center"/>
              <w:rPr>
                <w:rFonts w:cs="Arial"/>
                <w:lang w:val="ru-RU"/>
              </w:rPr>
            </w:pPr>
          </w:p>
        </w:tc>
        <w:tc>
          <w:tcPr>
            <w:tcW w:w="4022" w:type="dxa"/>
            <w:tcBorders>
              <w:bottom w:val="single" w:sz="4" w:space="0" w:color="auto"/>
            </w:tcBorders>
          </w:tcPr>
          <w:p w:rsidR="00343A18" w:rsidRPr="00CC22B7" w:rsidRDefault="00343A18" w:rsidP="00BC01DC">
            <w:pPr>
              <w:spacing w:before="0"/>
              <w:jc w:val="center"/>
              <w:rPr>
                <w:rFonts w:cs="Arial"/>
                <w:lang w:val="ru-RU"/>
              </w:rPr>
            </w:pPr>
          </w:p>
        </w:tc>
      </w:tr>
      <w:tr w:rsidR="00343A18" w:rsidRPr="00CC22B7" w:rsidTr="00BC01DC">
        <w:trPr>
          <w:trHeight w:val="389"/>
          <w:jc w:val="center"/>
        </w:trPr>
        <w:tc>
          <w:tcPr>
            <w:tcW w:w="3882" w:type="dxa"/>
            <w:tcBorders>
              <w:top w:val="single" w:sz="4" w:space="0" w:color="auto"/>
            </w:tcBorders>
          </w:tcPr>
          <w:p w:rsidR="00343A18" w:rsidRDefault="00343A18" w:rsidP="00BC01DC">
            <w:pPr>
              <w:spacing w:before="0"/>
              <w:jc w:val="center"/>
              <w:rPr>
                <w:rFonts w:cs="Arial"/>
              </w:rPr>
            </w:pPr>
          </w:p>
          <w:p w:rsidR="00260701" w:rsidRPr="00CC22B7" w:rsidRDefault="00260701" w:rsidP="00BC01DC">
            <w:pPr>
              <w:spacing w:before="0"/>
              <w:jc w:val="center"/>
              <w:rPr>
                <w:rFonts w:cs="Arial"/>
              </w:rPr>
            </w:pPr>
          </w:p>
          <w:p w:rsidR="00343A18" w:rsidRPr="00CC22B7" w:rsidRDefault="00343A18" w:rsidP="00BC01DC">
            <w:pPr>
              <w:spacing w:before="0"/>
              <w:jc w:val="center"/>
              <w:rPr>
                <w:rFonts w:cs="Arial"/>
              </w:rPr>
            </w:pPr>
          </w:p>
        </w:tc>
        <w:tc>
          <w:tcPr>
            <w:tcW w:w="2127" w:type="dxa"/>
          </w:tcPr>
          <w:p w:rsidR="00343A18" w:rsidRPr="00CC22B7" w:rsidRDefault="00343A18" w:rsidP="00BC01DC">
            <w:pPr>
              <w:spacing w:before="0"/>
              <w:jc w:val="center"/>
              <w:rPr>
                <w:rFonts w:cs="Arial"/>
                <w:lang w:val="ru-RU"/>
              </w:rPr>
            </w:pPr>
          </w:p>
        </w:tc>
        <w:tc>
          <w:tcPr>
            <w:tcW w:w="4022" w:type="dxa"/>
            <w:tcBorders>
              <w:top w:val="single" w:sz="4" w:space="0" w:color="auto"/>
            </w:tcBorders>
          </w:tcPr>
          <w:p w:rsidR="00343A18" w:rsidRPr="00CC22B7" w:rsidRDefault="00343A18" w:rsidP="00BC01DC">
            <w:pPr>
              <w:spacing w:before="0"/>
              <w:jc w:val="center"/>
              <w:rPr>
                <w:rFonts w:cs="Arial"/>
                <w:lang w:val="ru-RU"/>
              </w:rPr>
            </w:pPr>
          </w:p>
        </w:tc>
      </w:tr>
    </w:tbl>
    <w:p w:rsidR="00343A18" w:rsidRPr="00CC22B7" w:rsidRDefault="00343A18" w:rsidP="00343A18">
      <w:pPr>
        <w:tabs>
          <w:tab w:val="left" w:pos="6028"/>
        </w:tabs>
        <w:autoSpaceDE w:val="0"/>
        <w:autoSpaceDN w:val="0"/>
        <w:adjustRightInd w:val="0"/>
        <w:ind w:left="360"/>
        <w:rPr>
          <w:rFonts w:eastAsia="Calibri" w:cs="Arial"/>
          <w:bCs/>
          <w:iCs/>
        </w:rPr>
      </w:pPr>
    </w:p>
    <w:p w:rsidR="00E846A1" w:rsidRPr="00A67DCA" w:rsidRDefault="00E846A1" w:rsidP="00E846A1">
      <w:pPr>
        <w:pStyle w:val="CommentText"/>
        <w:rPr>
          <w:rFonts w:cs="Arial"/>
          <w:i/>
          <w:color w:val="000000" w:themeColor="text1"/>
          <w:sz w:val="22"/>
          <w:szCs w:val="22"/>
          <w:lang w:val="ru-RU"/>
        </w:rPr>
      </w:pPr>
      <w:r w:rsidRPr="00E846A1">
        <w:rPr>
          <w:rFonts w:cs="Arial"/>
          <w:b/>
          <w:i/>
          <w:color w:val="000000" w:themeColor="text1"/>
          <w:sz w:val="22"/>
          <w:szCs w:val="22"/>
          <w:lang w:val="ru-RU"/>
        </w:rPr>
        <w:t>Напомена</w:t>
      </w:r>
      <w:r w:rsidRPr="00E846A1">
        <w:rPr>
          <w:rFonts w:cs="Arial"/>
          <w:i/>
          <w:color w:val="000000" w:themeColor="text1"/>
          <w:sz w:val="22"/>
          <w:szCs w:val="22"/>
          <w:lang w:val="ru-RU"/>
        </w:rPr>
        <w:t xml:space="preserve">: </w:t>
      </w:r>
      <w:r w:rsidRPr="00A67DCA">
        <w:rPr>
          <w:rFonts w:cs="Arial"/>
          <w:i/>
          <w:color w:val="000000" w:themeColor="text1"/>
          <w:sz w:val="22"/>
          <w:szCs w:val="22"/>
          <w:lang w:val="ru-RU"/>
        </w:rPr>
        <w:t>у</w:t>
      </w:r>
      <w:r w:rsidRPr="00E846A1">
        <w:rPr>
          <w:rFonts w:cs="Arial"/>
          <w:i/>
          <w:color w:val="000000" w:themeColor="text1"/>
          <w:sz w:val="22"/>
          <w:szCs w:val="22"/>
        </w:rPr>
        <w:t xml:space="preserve"> </w:t>
      </w:r>
      <w:r w:rsidRPr="00A67DCA">
        <w:rPr>
          <w:rFonts w:cs="Arial"/>
          <w:i/>
          <w:color w:val="000000" w:themeColor="text1"/>
          <w:sz w:val="22"/>
          <w:szCs w:val="22"/>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57D26" w:rsidRDefault="00857D26">
      <w:pPr>
        <w:spacing w:before="0"/>
        <w:jc w:val="left"/>
        <w:rPr>
          <w:rFonts w:cs="Arial"/>
          <w:i/>
          <w:lang w:val="ru-RU"/>
        </w:rPr>
      </w:pPr>
      <w:r>
        <w:rPr>
          <w:rFonts w:cs="Arial"/>
          <w:i/>
          <w:lang w:val="ru-RU"/>
        </w:rPr>
        <w:br w:type="page"/>
      </w:r>
    </w:p>
    <w:p w:rsidR="009A656C" w:rsidRPr="00CC22B7" w:rsidRDefault="009A656C" w:rsidP="00343A18">
      <w:pPr>
        <w:rPr>
          <w:rFonts w:cs="Arial"/>
          <w:i/>
          <w:lang w:val="ru-RU"/>
        </w:rPr>
      </w:pPr>
    </w:p>
    <w:p w:rsidR="00343A18" w:rsidRPr="000C144C" w:rsidRDefault="00343A18" w:rsidP="00343A18">
      <w:pPr>
        <w:pStyle w:val="KDObrazac"/>
        <w:spacing w:before="0"/>
        <w:rPr>
          <w:lang w:val="ru-RU"/>
        </w:rPr>
      </w:pPr>
      <w:bookmarkStart w:id="247" w:name="_Toc442559928"/>
      <w:r w:rsidRPr="000C144C">
        <w:rPr>
          <w:lang w:val="ru-RU"/>
        </w:rPr>
        <w:t xml:space="preserve">ОБРАЗАЦ </w:t>
      </w:r>
      <w:r w:rsidR="00624E74">
        <w:rPr>
          <w:lang w:val="sr-Cyrl-RS"/>
        </w:rPr>
        <w:t>4</w:t>
      </w:r>
      <w:r w:rsidRPr="000C144C">
        <w:rPr>
          <w:lang w:val="ru-RU"/>
        </w:rPr>
        <w:t>.</w:t>
      </w:r>
      <w:bookmarkEnd w:id="247"/>
    </w:p>
    <w:p w:rsidR="00343A18" w:rsidRPr="000C144C" w:rsidRDefault="00343A18" w:rsidP="00343A18">
      <w:pPr>
        <w:pStyle w:val="KDParagraf"/>
        <w:spacing w:before="0"/>
        <w:rPr>
          <w:rFonts w:cs="Arial"/>
          <w:lang w:val="ru-RU"/>
        </w:rPr>
      </w:pPr>
    </w:p>
    <w:p w:rsidR="00343A18" w:rsidRPr="000C144C" w:rsidRDefault="00343A18" w:rsidP="00343A18">
      <w:pPr>
        <w:pStyle w:val="KDParagraf"/>
        <w:spacing w:before="0"/>
        <w:rPr>
          <w:rFonts w:cs="Arial"/>
          <w:lang w:val="ru-RU"/>
        </w:rPr>
      </w:pPr>
    </w:p>
    <w:p w:rsidR="00343A18" w:rsidRPr="000C144C" w:rsidRDefault="00343A18" w:rsidP="00343A18">
      <w:pPr>
        <w:pStyle w:val="KDParagraf"/>
        <w:spacing w:before="0"/>
        <w:rPr>
          <w:rFonts w:cs="Arial"/>
          <w:lang w:val="ru-RU"/>
        </w:rPr>
      </w:pPr>
    </w:p>
    <w:p w:rsidR="00343A18" w:rsidRPr="00CC22B7" w:rsidRDefault="00343A18" w:rsidP="00343A18">
      <w:pPr>
        <w:pStyle w:val="Title"/>
        <w:spacing w:before="0"/>
        <w:jc w:val="right"/>
        <w:rPr>
          <w:rFonts w:cs="Arial"/>
          <w:b w:val="0"/>
          <w:caps/>
          <w:sz w:val="22"/>
          <w:szCs w:val="22"/>
        </w:rPr>
      </w:pPr>
    </w:p>
    <w:p w:rsidR="00343A18" w:rsidRPr="00CC22B7" w:rsidRDefault="00343A18" w:rsidP="003D0C97">
      <w:pPr>
        <w:rPr>
          <w:rFonts w:cs="Arial"/>
          <w:lang w:val="ru-RU"/>
        </w:rPr>
      </w:pPr>
      <w:r w:rsidRPr="00CC22B7">
        <w:rPr>
          <w:rFonts w:cs="Arial"/>
          <w:lang w:val="ru-RU"/>
        </w:rPr>
        <w:t>На основу члана 75. став 2. Закона о јавним набавкама („Службени гласник РС“ бр.124/2012, 14/15  и 68/15)</w:t>
      </w:r>
      <w:r w:rsidRPr="000C144C">
        <w:rPr>
          <w:rFonts w:cs="Arial"/>
          <w:lang w:val="ru-RU"/>
        </w:rPr>
        <w:t xml:space="preserve"> као </w:t>
      </w:r>
      <w:r w:rsidRPr="00CC22B7">
        <w:rPr>
          <w:rFonts w:cs="Arial"/>
          <w:lang w:val="ru-RU"/>
        </w:rPr>
        <w:t>понуђач/подизвођач</w:t>
      </w:r>
      <w:r w:rsidR="000D33EB">
        <w:rPr>
          <w:rFonts w:cs="Arial"/>
          <w:lang w:val="ru-RU"/>
        </w:rPr>
        <w:t>/члан групе</w:t>
      </w:r>
      <w:r w:rsidRPr="00CC22B7">
        <w:rPr>
          <w:rFonts w:cs="Arial"/>
          <w:lang w:val="ru-RU"/>
        </w:rPr>
        <w:t xml:space="preserve"> дајем:</w:t>
      </w:r>
    </w:p>
    <w:p w:rsidR="00343A18" w:rsidRPr="00CC22B7" w:rsidRDefault="00343A18" w:rsidP="00B02E86">
      <w:pPr>
        <w:jc w:val="center"/>
        <w:rPr>
          <w:rFonts w:cs="Arial"/>
          <w:b/>
          <w:lang w:val="ru-RU"/>
        </w:rPr>
      </w:pPr>
      <w:bookmarkStart w:id="248" w:name="_Toc442559929"/>
      <w:r w:rsidRPr="00CC22B7">
        <w:rPr>
          <w:rFonts w:cs="Arial"/>
          <w:b/>
          <w:lang w:val="ru-RU"/>
        </w:rPr>
        <w:t>И З Ј А В У</w:t>
      </w:r>
      <w:bookmarkEnd w:id="248"/>
    </w:p>
    <w:p w:rsidR="00343A18" w:rsidRPr="000C144C" w:rsidRDefault="00343A18" w:rsidP="00874F5B">
      <w:pPr>
        <w:rPr>
          <w:rFonts w:cs="Arial"/>
          <w:lang w:val="ru-RU"/>
        </w:rPr>
      </w:pPr>
    </w:p>
    <w:p w:rsidR="00343A18" w:rsidRPr="00CC22B7" w:rsidRDefault="00343A18" w:rsidP="00343A18">
      <w:pPr>
        <w:rPr>
          <w:rFonts w:cs="Arial"/>
          <w:lang w:val="ru-RU"/>
        </w:rPr>
      </w:pPr>
      <w:r w:rsidRPr="00CC22B7">
        <w:rPr>
          <w:rFonts w:cs="Arial"/>
          <w:lang w:val="ru-RU"/>
        </w:rPr>
        <w:t xml:space="preserve">којом изричито наводимо да </w:t>
      </w:r>
      <w:r w:rsidRPr="000C144C">
        <w:rPr>
          <w:rFonts w:cs="Arial"/>
          <w:lang w:val="ru-RU"/>
        </w:rPr>
        <w:t>смо у свом досадашњем раду и</w:t>
      </w:r>
      <w:r w:rsidRPr="00CC22B7">
        <w:rPr>
          <w:rFonts w:cs="Arial"/>
          <w:lang w:val="ru-RU"/>
        </w:rPr>
        <w:t xml:space="preserve"> при састављању Понуде </w:t>
      </w:r>
      <w:r w:rsidRPr="000C144C">
        <w:rPr>
          <w:rFonts w:cs="Arial"/>
          <w:lang w:val="ru-RU"/>
        </w:rPr>
        <w:t xml:space="preserve"> број: </w:t>
      </w:r>
      <w:r w:rsidR="007E7BB8" w:rsidRPr="00CC22B7">
        <w:rPr>
          <w:rFonts w:cs="Arial"/>
          <w:lang w:val="sr-Cyrl-RS"/>
        </w:rPr>
        <w:t>______________</w:t>
      </w:r>
      <w:r w:rsidRPr="000C144C">
        <w:rPr>
          <w:rFonts w:cs="Arial"/>
          <w:lang w:val="ru-RU"/>
        </w:rPr>
        <w:t xml:space="preserve"> </w:t>
      </w:r>
      <w:r w:rsidRPr="00CC22B7">
        <w:rPr>
          <w:rFonts w:cs="Arial"/>
          <w:lang w:val="ru-RU"/>
        </w:rPr>
        <w:t xml:space="preserve">за јавну набавку добара </w:t>
      </w:r>
      <w:r w:rsidR="00A263EC">
        <w:rPr>
          <w:rFonts w:cs="Arial"/>
          <w:lang w:val="ru-RU"/>
        </w:rPr>
        <w:t>Камена минерална вуна са елементима за монтажу и покривним лименим плаштом - ТЕНТ-А</w:t>
      </w:r>
      <w:r w:rsidR="006B0B11">
        <w:rPr>
          <w:rFonts w:cs="Arial"/>
          <w:lang w:val="ru-RU"/>
        </w:rPr>
        <w:t xml:space="preserve"> </w:t>
      </w:r>
      <w:r w:rsidRPr="000C144C">
        <w:rPr>
          <w:rFonts w:cs="Arial"/>
          <w:lang w:val="ru-RU"/>
        </w:rPr>
        <w:t xml:space="preserve">у </w:t>
      </w:r>
      <w:r w:rsidR="0008263C" w:rsidRPr="00CC22B7">
        <w:rPr>
          <w:rFonts w:cs="Arial"/>
          <w:lang w:val="sr-Cyrl-RS"/>
        </w:rPr>
        <w:t xml:space="preserve">отвореном </w:t>
      </w:r>
      <w:r w:rsidRPr="000C144C">
        <w:rPr>
          <w:rFonts w:cs="Arial"/>
          <w:lang w:val="ru-RU"/>
        </w:rPr>
        <w:t>поступку</w:t>
      </w:r>
      <w:r w:rsidR="000F683D" w:rsidRPr="00CC22B7">
        <w:rPr>
          <w:rFonts w:cs="Arial"/>
          <w:lang w:val="sr-Cyrl-RS"/>
        </w:rPr>
        <w:t xml:space="preserve"> </w:t>
      </w:r>
      <w:r w:rsidR="008B628B">
        <w:rPr>
          <w:rFonts w:cs="Arial"/>
          <w:lang w:val="ru-RU"/>
        </w:rPr>
        <w:t xml:space="preserve">јавне набавке </w:t>
      </w:r>
      <w:r w:rsidR="00857D26">
        <w:rPr>
          <w:rFonts w:cs="Arial"/>
          <w:lang w:val="ru-RU"/>
        </w:rPr>
        <w:t xml:space="preserve">број </w:t>
      </w:r>
      <w:r w:rsidR="00857D26" w:rsidRPr="00857D26">
        <w:rPr>
          <w:rFonts w:cs="Arial"/>
          <w:lang w:val="ru-RU"/>
        </w:rPr>
        <w:t>804/2020 (ЈН/3000/0265/2020)</w:t>
      </w:r>
      <w:r w:rsidR="00857D26">
        <w:rPr>
          <w:rFonts w:cs="Arial"/>
          <w:lang w:val="ru-RU"/>
        </w:rPr>
        <w:t xml:space="preserve">, </w:t>
      </w:r>
      <w:r w:rsidRPr="00CC22B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C144C">
        <w:rPr>
          <w:rFonts w:cs="Arial"/>
          <w:lang w:val="ru-RU"/>
        </w:rPr>
        <w:t>,</w:t>
      </w:r>
      <w:r w:rsidRPr="00CC22B7">
        <w:rPr>
          <w:rFonts w:cs="Arial"/>
          <w:lang w:val="ru-RU"/>
        </w:rPr>
        <w:t xml:space="preserve"> као и да </w:t>
      </w:r>
      <w:r w:rsidRPr="000C144C">
        <w:rPr>
          <w:rFonts w:cs="Arial"/>
          <w:lang w:val="ru-RU"/>
        </w:rPr>
        <w:t>немамо забрану обављања делатности која је на снази у време подношења Понуде.</w:t>
      </w:r>
    </w:p>
    <w:p w:rsidR="00343A18" w:rsidRPr="000C144C" w:rsidRDefault="00343A18" w:rsidP="00343A18">
      <w:pPr>
        <w:tabs>
          <w:tab w:val="left" w:pos="6028"/>
        </w:tabs>
        <w:autoSpaceDE w:val="0"/>
        <w:autoSpaceDN w:val="0"/>
        <w:adjustRightInd w:val="0"/>
        <w:ind w:left="360"/>
        <w:rPr>
          <w:rFonts w:eastAsia="Calibri" w:cs="Arial"/>
          <w:bCs/>
          <w:iCs/>
          <w:lang w:val="ru-RU"/>
        </w:rPr>
      </w:pPr>
    </w:p>
    <w:p w:rsidR="00343A18" w:rsidRPr="000C144C"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C22B7" w:rsidTr="00BC01DC">
        <w:trPr>
          <w:jc w:val="center"/>
        </w:trPr>
        <w:tc>
          <w:tcPr>
            <w:tcW w:w="3882" w:type="dxa"/>
          </w:tcPr>
          <w:p w:rsidR="00343A18" w:rsidRPr="00CC22B7" w:rsidRDefault="00343A18" w:rsidP="00BC01DC">
            <w:pPr>
              <w:spacing w:before="0"/>
              <w:jc w:val="center"/>
              <w:rPr>
                <w:rFonts w:cs="Arial"/>
              </w:rPr>
            </w:pPr>
            <w:r w:rsidRPr="00CC22B7">
              <w:rPr>
                <w:rFonts w:cs="Arial"/>
              </w:rPr>
              <w:t>Датум:</w:t>
            </w:r>
          </w:p>
        </w:tc>
        <w:tc>
          <w:tcPr>
            <w:tcW w:w="2127" w:type="dxa"/>
          </w:tcPr>
          <w:p w:rsidR="00343A18" w:rsidRPr="00CC22B7" w:rsidRDefault="00343A18" w:rsidP="00BC01DC">
            <w:pPr>
              <w:spacing w:before="0"/>
              <w:jc w:val="center"/>
              <w:rPr>
                <w:rFonts w:cs="Arial"/>
                <w:lang w:val="ru-RU"/>
              </w:rPr>
            </w:pPr>
          </w:p>
        </w:tc>
        <w:tc>
          <w:tcPr>
            <w:tcW w:w="4022" w:type="dxa"/>
          </w:tcPr>
          <w:p w:rsidR="00343A18" w:rsidRPr="00CC22B7" w:rsidRDefault="00343A18" w:rsidP="007E7BB8">
            <w:pPr>
              <w:spacing w:before="0"/>
              <w:jc w:val="center"/>
              <w:rPr>
                <w:rFonts w:cs="Arial"/>
                <w:lang w:val="sr-Cyrl-CS"/>
              </w:rPr>
            </w:pPr>
            <w:r w:rsidRPr="00CC22B7">
              <w:rPr>
                <w:rFonts w:cs="Arial"/>
                <w:lang w:val="sr-Cyrl-CS"/>
              </w:rPr>
              <w:t>П</w:t>
            </w:r>
            <w:r w:rsidRPr="00CC22B7">
              <w:rPr>
                <w:rFonts w:cs="Arial"/>
              </w:rPr>
              <w:t>онуђач</w:t>
            </w:r>
            <w:r w:rsidRPr="00CC22B7">
              <w:rPr>
                <w:rFonts w:cs="Arial"/>
                <w:lang w:val="sr-Cyrl-CS"/>
              </w:rPr>
              <w:t>/члан групе</w:t>
            </w:r>
            <w:r w:rsidR="00C91783">
              <w:rPr>
                <w:rFonts w:cs="Arial"/>
                <w:lang w:val="sr-Cyrl-CS"/>
              </w:rPr>
              <w:t>/подизвођач</w:t>
            </w:r>
          </w:p>
        </w:tc>
      </w:tr>
      <w:tr w:rsidR="00343A18" w:rsidRPr="00CC22B7" w:rsidTr="00BC01DC">
        <w:trPr>
          <w:jc w:val="center"/>
        </w:trPr>
        <w:tc>
          <w:tcPr>
            <w:tcW w:w="3882" w:type="dxa"/>
          </w:tcPr>
          <w:p w:rsidR="00343A18" w:rsidRPr="00CC22B7" w:rsidRDefault="00343A18" w:rsidP="00BC01DC">
            <w:pPr>
              <w:spacing w:before="0"/>
              <w:jc w:val="center"/>
              <w:rPr>
                <w:rFonts w:cs="Arial"/>
              </w:rPr>
            </w:pPr>
          </w:p>
        </w:tc>
        <w:tc>
          <w:tcPr>
            <w:tcW w:w="2127" w:type="dxa"/>
          </w:tcPr>
          <w:p w:rsidR="00343A18" w:rsidRPr="00CC22B7" w:rsidRDefault="00343A18" w:rsidP="00BC01DC">
            <w:pPr>
              <w:spacing w:before="0"/>
              <w:jc w:val="center"/>
              <w:rPr>
                <w:rFonts w:cs="Arial"/>
              </w:rPr>
            </w:pPr>
            <w:r w:rsidRPr="00CC22B7">
              <w:rPr>
                <w:rFonts w:cs="Arial"/>
              </w:rPr>
              <w:t>М.П.</w:t>
            </w:r>
          </w:p>
        </w:tc>
        <w:tc>
          <w:tcPr>
            <w:tcW w:w="4022" w:type="dxa"/>
          </w:tcPr>
          <w:p w:rsidR="00343A18" w:rsidRPr="00CC22B7" w:rsidRDefault="00343A18" w:rsidP="00BC01DC">
            <w:pPr>
              <w:spacing w:before="0"/>
              <w:jc w:val="center"/>
              <w:rPr>
                <w:rFonts w:cs="Arial"/>
                <w:lang w:val="ru-RU"/>
              </w:rPr>
            </w:pPr>
          </w:p>
        </w:tc>
      </w:tr>
      <w:tr w:rsidR="00343A18" w:rsidRPr="00CC22B7" w:rsidTr="00BC01DC">
        <w:trPr>
          <w:jc w:val="center"/>
        </w:trPr>
        <w:tc>
          <w:tcPr>
            <w:tcW w:w="3882" w:type="dxa"/>
            <w:tcBorders>
              <w:bottom w:val="single" w:sz="4" w:space="0" w:color="auto"/>
            </w:tcBorders>
          </w:tcPr>
          <w:p w:rsidR="00343A18" w:rsidRPr="00CC22B7" w:rsidRDefault="00343A18" w:rsidP="00BC01DC">
            <w:pPr>
              <w:spacing w:before="0"/>
              <w:jc w:val="center"/>
              <w:rPr>
                <w:rFonts w:cs="Arial"/>
              </w:rPr>
            </w:pPr>
          </w:p>
        </w:tc>
        <w:tc>
          <w:tcPr>
            <w:tcW w:w="2127" w:type="dxa"/>
          </w:tcPr>
          <w:p w:rsidR="00343A18" w:rsidRPr="00CC22B7" w:rsidRDefault="00343A18" w:rsidP="00BC01DC">
            <w:pPr>
              <w:spacing w:before="0"/>
              <w:jc w:val="center"/>
              <w:rPr>
                <w:rFonts w:cs="Arial"/>
                <w:lang w:val="ru-RU"/>
              </w:rPr>
            </w:pPr>
          </w:p>
        </w:tc>
        <w:tc>
          <w:tcPr>
            <w:tcW w:w="4022" w:type="dxa"/>
            <w:tcBorders>
              <w:bottom w:val="single" w:sz="4" w:space="0" w:color="auto"/>
            </w:tcBorders>
          </w:tcPr>
          <w:p w:rsidR="00343A18" w:rsidRPr="00CC22B7" w:rsidRDefault="00343A18" w:rsidP="00BC01DC">
            <w:pPr>
              <w:spacing w:before="0"/>
              <w:jc w:val="center"/>
              <w:rPr>
                <w:rFonts w:cs="Arial"/>
                <w:lang w:val="ru-RU"/>
              </w:rPr>
            </w:pPr>
          </w:p>
        </w:tc>
      </w:tr>
      <w:tr w:rsidR="00343A18" w:rsidRPr="00CC22B7" w:rsidTr="00BC01DC">
        <w:trPr>
          <w:trHeight w:val="389"/>
          <w:jc w:val="center"/>
        </w:trPr>
        <w:tc>
          <w:tcPr>
            <w:tcW w:w="3882" w:type="dxa"/>
            <w:tcBorders>
              <w:top w:val="single" w:sz="4" w:space="0" w:color="auto"/>
            </w:tcBorders>
          </w:tcPr>
          <w:p w:rsidR="00343A18" w:rsidRPr="00CC22B7" w:rsidRDefault="00343A18" w:rsidP="00BC01DC">
            <w:pPr>
              <w:spacing w:before="0"/>
              <w:jc w:val="center"/>
              <w:rPr>
                <w:rFonts w:cs="Arial"/>
              </w:rPr>
            </w:pPr>
          </w:p>
          <w:p w:rsidR="00343A18" w:rsidRPr="00CC22B7" w:rsidRDefault="00343A18" w:rsidP="00BC01DC">
            <w:pPr>
              <w:spacing w:before="0"/>
              <w:jc w:val="center"/>
              <w:rPr>
                <w:rFonts w:cs="Arial"/>
              </w:rPr>
            </w:pPr>
          </w:p>
        </w:tc>
        <w:tc>
          <w:tcPr>
            <w:tcW w:w="2127" w:type="dxa"/>
          </w:tcPr>
          <w:p w:rsidR="00343A18" w:rsidRPr="00CC22B7" w:rsidRDefault="00343A18" w:rsidP="00BC01DC">
            <w:pPr>
              <w:spacing w:before="0"/>
              <w:jc w:val="center"/>
              <w:rPr>
                <w:rFonts w:cs="Arial"/>
                <w:lang w:val="ru-RU"/>
              </w:rPr>
            </w:pPr>
          </w:p>
        </w:tc>
        <w:tc>
          <w:tcPr>
            <w:tcW w:w="4022" w:type="dxa"/>
            <w:tcBorders>
              <w:top w:val="single" w:sz="4" w:space="0" w:color="auto"/>
            </w:tcBorders>
          </w:tcPr>
          <w:p w:rsidR="00343A18" w:rsidRPr="00CC22B7" w:rsidRDefault="00343A18" w:rsidP="00BC01DC">
            <w:pPr>
              <w:spacing w:before="0"/>
              <w:jc w:val="center"/>
              <w:rPr>
                <w:rFonts w:cs="Arial"/>
                <w:lang w:val="ru-RU"/>
              </w:rPr>
            </w:pPr>
          </w:p>
        </w:tc>
      </w:tr>
    </w:tbl>
    <w:p w:rsidR="00343A18" w:rsidRPr="00CC22B7" w:rsidRDefault="00343A18" w:rsidP="00343A18">
      <w:pPr>
        <w:rPr>
          <w:rFonts w:cs="Arial"/>
          <w:i/>
          <w:lang w:val="sr-Cyrl-CS"/>
        </w:rPr>
      </w:pPr>
      <w:r w:rsidRPr="00A67DCA">
        <w:rPr>
          <w:rFonts w:cs="Arial"/>
          <w:b/>
          <w:i/>
          <w:lang w:val="ru-RU"/>
        </w:rPr>
        <w:t>Напомена:</w:t>
      </w:r>
      <w:r w:rsidRPr="00A67DCA">
        <w:rPr>
          <w:rFonts w:cs="Arial"/>
          <w:i/>
          <w:lang w:val="ru-RU"/>
        </w:rPr>
        <w:t xml:space="preserve"> Уколико </w:t>
      </w:r>
      <w:r w:rsidRPr="00CC22B7">
        <w:rPr>
          <w:rFonts w:cs="Arial"/>
          <w:i/>
          <w:lang w:val="sr-Cyrl-CS"/>
        </w:rPr>
        <w:t xml:space="preserve">заједничку </w:t>
      </w:r>
      <w:r w:rsidRPr="00A67DCA">
        <w:rPr>
          <w:rFonts w:cs="Arial"/>
          <w:i/>
          <w:lang w:val="ru-RU"/>
        </w:rPr>
        <w:t xml:space="preserve">понуду подноси група понуђача Изјава </w:t>
      </w:r>
      <w:r w:rsidRPr="00CC22B7">
        <w:rPr>
          <w:rFonts w:cs="Arial"/>
          <w:i/>
          <w:lang w:val="sr-Cyrl-CS"/>
        </w:rPr>
        <w:t xml:space="preserve">се доставља за сваког члана групе понуђача. Изјава </w:t>
      </w:r>
      <w:r w:rsidRPr="000C144C">
        <w:rPr>
          <w:rFonts w:cs="Arial"/>
          <w:i/>
          <w:lang w:val="sr-Cyrl-CS"/>
        </w:rPr>
        <w:t>мора бити попуњена, потписана од стране овлашћеног лица</w:t>
      </w:r>
      <w:r w:rsidRPr="00CC22B7">
        <w:rPr>
          <w:rFonts w:cs="Arial"/>
          <w:i/>
          <w:lang w:val="sr-Cyrl-CS"/>
        </w:rPr>
        <w:t xml:space="preserve"> за заступање</w:t>
      </w:r>
      <w:r w:rsidRPr="000C144C">
        <w:rPr>
          <w:rFonts w:cs="Arial"/>
          <w:i/>
          <w:lang w:val="sr-Cyrl-CS"/>
        </w:rPr>
        <w:t xml:space="preserve"> понуђача из групе понуђача и оверена печатом. </w:t>
      </w:r>
    </w:p>
    <w:p w:rsidR="00343A18" w:rsidRPr="000C144C" w:rsidRDefault="00343A18" w:rsidP="00343A18">
      <w:pPr>
        <w:rPr>
          <w:rFonts w:cs="Arial"/>
          <w:i/>
          <w:lang w:val="sr-Cyrl-CS"/>
        </w:rPr>
      </w:pPr>
      <w:r w:rsidRPr="000C144C">
        <w:rPr>
          <w:rFonts w:eastAsia="Calibri" w:cs="Arial"/>
          <w:i/>
          <w:lang w:val="sr-Cyrl-CS"/>
        </w:rPr>
        <w:t xml:space="preserve">У случају да понуђач подноси понуду са подизвођачем, Изјава </w:t>
      </w:r>
      <w:r w:rsidRPr="00CC22B7">
        <w:rPr>
          <w:rFonts w:eastAsia="Calibri" w:cs="Arial"/>
          <w:i/>
          <w:lang w:val="sr-Cyrl-CS"/>
        </w:rPr>
        <w:t xml:space="preserve">се доставља за понуђача и сваког подизвођача. Изјава </w:t>
      </w:r>
      <w:r w:rsidRPr="000C144C">
        <w:rPr>
          <w:rFonts w:eastAsia="Calibri" w:cs="Arial"/>
          <w:i/>
          <w:lang w:val="sr-Cyrl-CS"/>
        </w:rPr>
        <w:t xml:space="preserve">мора бити </w:t>
      </w:r>
      <w:r w:rsidRPr="00CC22B7">
        <w:rPr>
          <w:rFonts w:eastAsia="Calibri" w:cs="Arial"/>
          <w:i/>
          <w:lang w:val="sr-Cyrl-CS"/>
        </w:rPr>
        <w:t>попуњена,</w:t>
      </w:r>
      <w:r w:rsidRPr="000C144C">
        <w:rPr>
          <w:rFonts w:eastAsia="Calibri" w:cs="Arial"/>
          <w:i/>
          <w:lang w:val="sr-Cyrl-CS"/>
        </w:rPr>
        <w:t xml:space="preserve"> потписана</w:t>
      </w:r>
      <w:r w:rsidRPr="00CC22B7">
        <w:rPr>
          <w:rFonts w:eastAsia="Calibri" w:cs="Arial"/>
          <w:i/>
          <w:lang w:val="sr-Cyrl-CS"/>
        </w:rPr>
        <w:t xml:space="preserve"> и оверена</w:t>
      </w:r>
      <w:r w:rsidRPr="000C144C">
        <w:rPr>
          <w:rFonts w:eastAsia="Calibri" w:cs="Arial"/>
          <w:i/>
          <w:lang w:val="sr-Cyrl-CS"/>
        </w:rPr>
        <w:t xml:space="preserve"> од стране овлашћеног лица за заступање </w:t>
      </w:r>
      <w:r w:rsidRPr="00CC22B7">
        <w:rPr>
          <w:rFonts w:eastAsia="Calibri" w:cs="Arial"/>
          <w:i/>
          <w:lang w:val="sr-Cyrl-CS"/>
        </w:rPr>
        <w:t>понуђача/подизво</w:t>
      </w:r>
      <w:r w:rsidRPr="000C144C">
        <w:rPr>
          <w:rFonts w:eastAsia="Calibri" w:cs="Arial"/>
          <w:i/>
          <w:lang w:val="sr-Cyrl-CS"/>
        </w:rPr>
        <w:t>ђача</w:t>
      </w:r>
      <w:r w:rsidRPr="00CC22B7">
        <w:rPr>
          <w:rFonts w:eastAsia="Calibri" w:cs="Arial"/>
          <w:i/>
          <w:lang w:val="sr-Cyrl-CS"/>
        </w:rPr>
        <w:t xml:space="preserve"> и оверена печатом.</w:t>
      </w:r>
    </w:p>
    <w:p w:rsidR="00343A18" w:rsidRPr="00CC22B7" w:rsidRDefault="00343A18" w:rsidP="00343A18">
      <w:pPr>
        <w:rPr>
          <w:rFonts w:cs="Arial"/>
          <w:lang w:val="sr-Cyrl-CS"/>
        </w:rPr>
      </w:pPr>
      <w:r w:rsidRPr="000C144C">
        <w:rPr>
          <w:rFonts w:cs="Arial"/>
          <w:i/>
          <w:lang w:val="sr-Cyrl-CS"/>
        </w:rPr>
        <w:t>Приликом подношења понуде овај образац копирати у потребном броју примерака.</w:t>
      </w:r>
    </w:p>
    <w:p w:rsidR="00343A18" w:rsidRPr="000C144C" w:rsidRDefault="00343A18" w:rsidP="00874F5B">
      <w:pPr>
        <w:rPr>
          <w:rFonts w:cs="Arial"/>
          <w:lang w:val="sr-Cyrl-CS"/>
        </w:rPr>
      </w:pPr>
    </w:p>
    <w:p w:rsidR="000F683D" w:rsidRPr="000C144C" w:rsidRDefault="000F683D" w:rsidP="00874F5B">
      <w:pPr>
        <w:rPr>
          <w:rFonts w:cs="Arial"/>
          <w:lang w:val="sr-Cyrl-CS"/>
        </w:rPr>
      </w:pPr>
    </w:p>
    <w:p w:rsidR="00857D26" w:rsidRDefault="00857D26">
      <w:pPr>
        <w:spacing w:before="0"/>
        <w:jc w:val="left"/>
        <w:rPr>
          <w:rFonts w:cs="Arial"/>
          <w:lang w:val="sr-Cyrl-CS"/>
        </w:rPr>
      </w:pPr>
      <w:r>
        <w:rPr>
          <w:rFonts w:cs="Arial"/>
          <w:lang w:val="sr-Cyrl-CS"/>
        </w:rPr>
        <w:br w:type="page"/>
      </w:r>
    </w:p>
    <w:p w:rsidR="0042687E" w:rsidRPr="000C144C" w:rsidRDefault="0042687E" w:rsidP="00874F5B">
      <w:pPr>
        <w:rPr>
          <w:rFonts w:cs="Arial"/>
          <w:lang w:val="sr-Cyrl-CS"/>
        </w:rPr>
      </w:pPr>
    </w:p>
    <w:p w:rsidR="00F50202" w:rsidRPr="004F16F8" w:rsidRDefault="00F50202" w:rsidP="00F50202">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t>Образац 5</w:t>
      </w:r>
    </w:p>
    <w:p w:rsidR="00F50202" w:rsidRPr="005E7753" w:rsidRDefault="00F50202" w:rsidP="00F50202">
      <w:pPr>
        <w:ind w:right="404"/>
        <w:jc w:val="center"/>
        <w:rPr>
          <w:rFonts w:cs="Arial"/>
          <w:b/>
          <w:sz w:val="24"/>
          <w:szCs w:val="24"/>
        </w:rPr>
      </w:pPr>
      <w:r w:rsidRPr="00556132">
        <w:rPr>
          <w:rFonts w:cs="Arial"/>
          <w:b/>
          <w:sz w:val="24"/>
          <w:szCs w:val="24"/>
        </w:rPr>
        <w:t>СПИСАК</w:t>
      </w:r>
      <w:r>
        <w:rPr>
          <w:rFonts w:cs="Arial"/>
          <w:b/>
          <w:sz w:val="24"/>
          <w:szCs w:val="24"/>
          <w:lang w:val="sr-Cyrl-RS"/>
        </w:rPr>
        <w:t xml:space="preserve"> </w:t>
      </w:r>
      <w:r>
        <w:rPr>
          <w:rFonts w:cs="Arial"/>
          <w:b/>
          <w:sz w:val="24"/>
          <w:szCs w:val="24"/>
        </w:rPr>
        <w:t>РЕФЕРЕНЦИ</w:t>
      </w:r>
    </w:p>
    <w:p w:rsidR="00F50202" w:rsidRPr="000A5958" w:rsidRDefault="00F50202" w:rsidP="00F50202">
      <w:pPr>
        <w:ind w:left="-567" w:right="-610"/>
        <w:rPr>
          <w:rFonts w:cs="Arial"/>
        </w:rPr>
      </w:pPr>
    </w:p>
    <w:tbl>
      <w:tblPr>
        <w:tblW w:w="487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280"/>
        <w:gridCol w:w="1434"/>
        <w:gridCol w:w="1548"/>
      </w:tblGrid>
      <w:tr w:rsidR="00F50202" w:rsidRPr="000A5958" w:rsidTr="00F50202">
        <w:trPr>
          <w:trHeight w:val="1356"/>
        </w:trPr>
        <w:tc>
          <w:tcPr>
            <w:tcW w:w="385" w:type="pct"/>
            <w:shd w:val="clear" w:color="auto" w:fill="F2F2F2" w:themeFill="background1" w:themeFillShade="F2"/>
            <w:vAlign w:val="center"/>
          </w:tcPr>
          <w:p w:rsidR="00F50202" w:rsidRPr="00556132" w:rsidRDefault="00F50202" w:rsidP="00F50202">
            <w:pPr>
              <w:spacing w:before="0"/>
              <w:jc w:val="center"/>
              <w:rPr>
                <w:rFonts w:eastAsia="Calibri" w:cs="Arial"/>
                <w:bCs/>
                <w:iCs/>
                <w:lang w:val="sr-Cyrl-RS"/>
              </w:rPr>
            </w:pPr>
            <w:r w:rsidRPr="00556132">
              <w:rPr>
                <w:rFonts w:eastAsia="Calibri" w:cs="Arial"/>
                <w:bCs/>
                <w:iCs/>
                <w:lang w:val="sr-Cyrl-RS"/>
              </w:rPr>
              <w:t>Ред.</w:t>
            </w:r>
          </w:p>
          <w:p w:rsidR="00F50202" w:rsidRPr="00556132" w:rsidRDefault="00F50202" w:rsidP="00F50202">
            <w:pPr>
              <w:spacing w:before="0"/>
              <w:jc w:val="center"/>
              <w:rPr>
                <w:rFonts w:eastAsia="Calibri" w:cs="Arial"/>
                <w:b/>
                <w:bCs/>
                <w:iCs/>
                <w:lang w:val="sr-Cyrl-RS"/>
              </w:rPr>
            </w:pPr>
            <w:r w:rsidRPr="00556132">
              <w:rPr>
                <w:rFonts w:eastAsia="Calibri" w:cs="Arial"/>
                <w:bCs/>
                <w:iCs/>
                <w:lang w:val="sr-Cyrl-RS"/>
              </w:rPr>
              <w:t>бр.</w:t>
            </w:r>
          </w:p>
        </w:tc>
        <w:tc>
          <w:tcPr>
            <w:tcW w:w="912" w:type="pct"/>
            <w:shd w:val="clear" w:color="auto" w:fill="F2F2F2" w:themeFill="background1" w:themeFillShade="F2"/>
            <w:vAlign w:val="center"/>
          </w:tcPr>
          <w:p w:rsidR="00F50202" w:rsidRPr="002C6735" w:rsidRDefault="00F50202" w:rsidP="00F50202">
            <w:pPr>
              <w:spacing w:before="0"/>
              <w:jc w:val="center"/>
              <w:rPr>
                <w:rFonts w:eastAsia="Calibri" w:cs="Arial"/>
                <w:bCs/>
                <w:iCs/>
                <w:lang w:val="sr-Cyrl-RS"/>
              </w:rPr>
            </w:pPr>
            <w:r>
              <w:rPr>
                <w:rFonts w:eastAsia="Calibri" w:cs="Arial"/>
                <w:bCs/>
                <w:iCs/>
                <w:lang w:val="sr-Cyrl-RS"/>
              </w:rPr>
              <w:t>Наручилац</w:t>
            </w:r>
          </w:p>
        </w:tc>
        <w:tc>
          <w:tcPr>
            <w:tcW w:w="712" w:type="pct"/>
            <w:shd w:val="clear" w:color="auto" w:fill="F2F2F2" w:themeFill="background1" w:themeFillShade="F2"/>
            <w:vAlign w:val="center"/>
          </w:tcPr>
          <w:p w:rsidR="00F50202" w:rsidRPr="000A5958" w:rsidRDefault="00F50202" w:rsidP="00F5020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296" w:type="pct"/>
            <w:shd w:val="clear" w:color="auto" w:fill="F2F2F2" w:themeFill="background1" w:themeFillShade="F2"/>
            <w:vAlign w:val="center"/>
          </w:tcPr>
          <w:p w:rsidR="00F50202" w:rsidRPr="002C6735" w:rsidRDefault="00F50202" w:rsidP="00F50202">
            <w:pPr>
              <w:spacing w:before="0"/>
              <w:jc w:val="center"/>
              <w:rPr>
                <w:rFonts w:eastAsia="Calibri" w:cs="Arial"/>
                <w:bCs/>
                <w:iCs/>
                <w:lang w:val="sr-Cyrl-RS"/>
              </w:rPr>
            </w:pPr>
            <w:r>
              <w:rPr>
                <w:rFonts w:eastAsia="Calibri" w:cs="Arial"/>
                <w:bCs/>
                <w:iCs/>
                <w:lang w:val="sr-Cyrl-RS"/>
              </w:rPr>
              <w:t>Предмет Уговора</w:t>
            </w:r>
          </w:p>
        </w:tc>
        <w:tc>
          <w:tcPr>
            <w:tcW w:w="815" w:type="pct"/>
            <w:shd w:val="clear" w:color="auto" w:fill="F2F2F2" w:themeFill="background1" w:themeFillShade="F2"/>
            <w:vAlign w:val="center"/>
          </w:tcPr>
          <w:p w:rsidR="00F50202" w:rsidRPr="000A5958" w:rsidRDefault="00F50202" w:rsidP="00F50202">
            <w:pPr>
              <w:spacing w:before="0"/>
              <w:jc w:val="center"/>
              <w:rPr>
                <w:rFonts w:eastAsia="Calibri" w:cs="Arial"/>
                <w:b/>
                <w:bCs/>
                <w:iCs/>
              </w:rPr>
            </w:pPr>
            <w:r w:rsidRPr="000A5958">
              <w:rPr>
                <w:rFonts w:eastAsia="Calibri" w:cs="Arial"/>
                <w:bCs/>
                <w:iCs/>
              </w:rPr>
              <w:t>Број и датум закључења уговора</w:t>
            </w:r>
          </w:p>
        </w:tc>
        <w:tc>
          <w:tcPr>
            <w:tcW w:w="880" w:type="pct"/>
            <w:shd w:val="clear" w:color="auto" w:fill="F2F2F2" w:themeFill="background1" w:themeFillShade="F2"/>
            <w:vAlign w:val="center"/>
          </w:tcPr>
          <w:p w:rsidR="00F50202" w:rsidRPr="00556132" w:rsidRDefault="00F50202" w:rsidP="00F5020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r>
      <w:tr w:rsidR="00F50202" w:rsidRPr="000A5958" w:rsidTr="00F50202">
        <w:trPr>
          <w:trHeight w:val="1011"/>
        </w:trPr>
        <w:tc>
          <w:tcPr>
            <w:tcW w:w="385" w:type="pct"/>
            <w:shd w:val="clear" w:color="auto" w:fill="auto"/>
          </w:tcPr>
          <w:p w:rsidR="00F50202" w:rsidRPr="000A5958" w:rsidRDefault="00F50202" w:rsidP="00F50202">
            <w:pPr>
              <w:spacing w:before="0"/>
              <w:jc w:val="center"/>
              <w:rPr>
                <w:rFonts w:eastAsia="Calibri" w:cs="Arial"/>
                <w:bCs/>
                <w:iCs/>
              </w:rPr>
            </w:pPr>
          </w:p>
          <w:p w:rsidR="00F50202" w:rsidRPr="000A5958" w:rsidRDefault="00F50202" w:rsidP="00F50202">
            <w:pPr>
              <w:spacing w:before="0"/>
              <w:jc w:val="center"/>
              <w:rPr>
                <w:rFonts w:eastAsia="Calibri" w:cs="Arial"/>
                <w:bCs/>
                <w:iCs/>
              </w:rPr>
            </w:pPr>
            <w:r w:rsidRPr="000A5958">
              <w:rPr>
                <w:rFonts w:eastAsia="Calibri" w:cs="Arial"/>
                <w:bCs/>
                <w:iCs/>
              </w:rPr>
              <w:t>1.</w:t>
            </w:r>
          </w:p>
        </w:tc>
        <w:tc>
          <w:tcPr>
            <w:tcW w:w="912" w:type="pct"/>
            <w:shd w:val="clear" w:color="auto" w:fill="auto"/>
          </w:tcPr>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tc>
        <w:tc>
          <w:tcPr>
            <w:tcW w:w="712" w:type="pct"/>
            <w:shd w:val="clear" w:color="auto" w:fill="auto"/>
          </w:tcPr>
          <w:p w:rsidR="00F50202" w:rsidRPr="000A5958" w:rsidRDefault="00F50202" w:rsidP="00F50202">
            <w:pPr>
              <w:spacing w:before="0"/>
              <w:jc w:val="center"/>
              <w:rPr>
                <w:rFonts w:eastAsia="Calibri" w:cs="Arial"/>
                <w:b/>
                <w:bCs/>
                <w:iCs/>
              </w:rPr>
            </w:pPr>
          </w:p>
        </w:tc>
        <w:tc>
          <w:tcPr>
            <w:tcW w:w="1296" w:type="pct"/>
          </w:tcPr>
          <w:p w:rsidR="00F50202" w:rsidRPr="000A5958" w:rsidRDefault="00F50202" w:rsidP="00F50202">
            <w:pPr>
              <w:spacing w:before="0"/>
              <w:jc w:val="center"/>
              <w:rPr>
                <w:rFonts w:eastAsia="Calibri" w:cs="Arial"/>
                <w:b/>
                <w:bCs/>
                <w:iCs/>
              </w:rPr>
            </w:pPr>
          </w:p>
        </w:tc>
        <w:tc>
          <w:tcPr>
            <w:tcW w:w="815" w:type="pct"/>
            <w:shd w:val="clear" w:color="auto" w:fill="auto"/>
          </w:tcPr>
          <w:p w:rsidR="00F50202" w:rsidRPr="000A5958" w:rsidRDefault="00F50202" w:rsidP="00F50202">
            <w:pPr>
              <w:spacing w:before="0"/>
              <w:jc w:val="center"/>
              <w:rPr>
                <w:rFonts w:eastAsia="Calibri" w:cs="Arial"/>
                <w:b/>
                <w:bCs/>
                <w:iCs/>
              </w:rPr>
            </w:pPr>
          </w:p>
        </w:tc>
        <w:tc>
          <w:tcPr>
            <w:tcW w:w="880" w:type="pct"/>
            <w:shd w:val="clear" w:color="auto" w:fill="auto"/>
          </w:tcPr>
          <w:p w:rsidR="00F50202" w:rsidRPr="000A5958" w:rsidRDefault="00F50202" w:rsidP="00F50202">
            <w:pPr>
              <w:spacing w:before="0"/>
              <w:jc w:val="center"/>
              <w:rPr>
                <w:rFonts w:eastAsia="Calibri" w:cs="Arial"/>
                <w:b/>
                <w:bCs/>
                <w:iCs/>
              </w:rPr>
            </w:pPr>
          </w:p>
        </w:tc>
      </w:tr>
      <w:tr w:rsidR="00F50202" w:rsidRPr="000A5958" w:rsidTr="00F50202">
        <w:trPr>
          <w:trHeight w:val="1031"/>
        </w:trPr>
        <w:tc>
          <w:tcPr>
            <w:tcW w:w="385" w:type="pct"/>
            <w:shd w:val="clear" w:color="auto" w:fill="auto"/>
          </w:tcPr>
          <w:p w:rsidR="00F50202" w:rsidRPr="000A5958" w:rsidRDefault="00F50202" w:rsidP="00F50202">
            <w:pPr>
              <w:spacing w:before="0"/>
              <w:jc w:val="center"/>
              <w:rPr>
                <w:rFonts w:eastAsia="Calibri" w:cs="Arial"/>
                <w:bCs/>
                <w:iCs/>
              </w:rPr>
            </w:pPr>
          </w:p>
          <w:p w:rsidR="00F50202" w:rsidRPr="000A5958" w:rsidRDefault="00F50202" w:rsidP="00F50202">
            <w:pPr>
              <w:spacing w:before="0"/>
              <w:jc w:val="center"/>
              <w:rPr>
                <w:rFonts w:eastAsia="Calibri" w:cs="Arial"/>
                <w:bCs/>
                <w:iCs/>
              </w:rPr>
            </w:pPr>
            <w:r w:rsidRPr="000A5958">
              <w:rPr>
                <w:rFonts w:eastAsia="Calibri" w:cs="Arial"/>
                <w:bCs/>
                <w:iCs/>
              </w:rPr>
              <w:t>2.</w:t>
            </w:r>
          </w:p>
        </w:tc>
        <w:tc>
          <w:tcPr>
            <w:tcW w:w="912" w:type="pct"/>
            <w:shd w:val="clear" w:color="auto" w:fill="auto"/>
          </w:tcPr>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tc>
        <w:tc>
          <w:tcPr>
            <w:tcW w:w="712" w:type="pct"/>
            <w:shd w:val="clear" w:color="auto" w:fill="auto"/>
          </w:tcPr>
          <w:p w:rsidR="00F50202" w:rsidRPr="000A5958" w:rsidRDefault="00F50202" w:rsidP="00F50202">
            <w:pPr>
              <w:spacing w:before="0"/>
              <w:jc w:val="center"/>
              <w:rPr>
                <w:rFonts w:eastAsia="Calibri" w:cs="Arial"/>
                <w:b/>
                <w:bCs/>
                <w:iCs/>
              </w:rPr>
            </w:pPr>
          </w:p>
        </w:tc>
        <w:tc>
          <w:tcPr>
            <w:tcW w:w="1296" w:type="pct"/>
          </w:tcPr>
          <w:p w:rsidR="00F50202" w:rsidRPr="000A5958" w:rsidRDefault="00F50202" w:rsidP="00F50202">
            <w:pPr>
              <w:spacing w:before="0"/>
              <w:jc w:val="center"/>
              <w:rPr>
                <w:rFonts w:eastAsia="Calibri" w:cs="Arial"/>
                <w:b/>
                <w:bCs/>
                <w:iCs/>
              </w:rPr>
            </w:pPr>
          </w:p>
        </w:tc>
        <w:tc>
          <w:tcPr>
            <w:tcW w:w="815" w:type="pct"/>
            <w:shd w:val="clear" w:color="auto" w:fill="auto"/>
          </w:tcPr>
          <w:p w:rsidR="00F50202" w:rsidRPr="000A5958" w:rsidRDefault="00F50202" w:rsidP="00F50202">
            <w:pPr>
              <w:spacing w:before="0"/>
              <w:jc w:val="center"/>
              <w:rPr>
                <w:rFonts w:eastAsia="Calibri" w:cs="Arial"/>
                <w:b/>
                <w:bCs/>
                <w:iCs/>
              </w:rPr>
            </w:pPr>
          </w:p>
        </w:tc>
        <w:tc>
          <w:tcPr>
            <w:tcW w:w="880" w:type="pct"/>
            <w:shd w:val="clear" w:color="auto" w:fill="auto"/>
          </w:tcPr>
          <w:p w:rsidR="00F50202" w:rsidRPr="000A5958" w:rsidRDefault="00F50202" w:rsidP="00F50202">
            <w:pPr>
              <w:spacing w:before="0"/>
              <w:jc w:val="center"/>
              <w:rPr>
                <w:rFonts w:eastAsia="Calibri" w:cs="Arial"/>
                <w:b/>
                <w:bCs/>
                <w:iCs/>
              </w:rPr>
            </w:pPr>
          </w:p>
        </w:tc>
      </w:tr>
      <w:tr w:rsidR="00F50202" w:rsidRPr="000A5958" w:rsidTr="00F50202">
        <w:trPr>
          <w:trHeight w:val="1011"/>
        </w:trPr>
        <w:tc>
          <w:tcPr>
            <w:tcW w:w="385" w:type="pct"/>
            <w:shd w:val="clear" w:color="auto" w:fill="auto"/>
          </w:tcPr>
          <w:p w:rsidR="00F50202" w:rsidRPr="000A5958" w:rsidRDefault="00F50202" w:rsidP="00F50202">
            <w:pPr>
              <w:spacing w:before="0"/>
              <w:jc w:val="center"/>
              <w:rPr>
                <w:rFonts w:eastAsia="Calibri" w:cs="Arial"/>
                <w:bCs/>
                <w:iCs/>
              </w:rPr>
            </w:pPr>
          </w:p>
          <w:p w:rsidR="00F50202" w:rsidRPr="000A5958" w:rsidRDefault="00F50202" w:rsidP="00F50202">
            <w:pPr>
              <w:spacing w:before="0"/>
              <w:jc w:val="center"/>
              <w:rPr>
                <w:rFonts w:eastAsia="Calibri" w:cs="Arial"/>
                <w:bCs/>
                <w:iCs/>
              </w:rPr>
            </w:pPr>
            <w:r w:rsidRPr="000A5958">
              <w:rPr>
                <w:rFonts w:eastAsia="Calibri" w:cs="Arial"/>
                <w:bCs/>
                <w:iCs/>
              </w:rPr>
              <w:t>3.</w:t>
            </w:r>
          </w:p>
        </w:tc>
        <w:tc>
          <w:tcPr>
            <w:tcW w:w="912" w:type="pct"/>
            <w:shd w:val="clear" w:color="auto" w:fill="auto"/>
          </w:tcPr>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tc>
        <w:tc>
          <w:tcPr>
            <w:tcW w:w="712" w:type="pct"/>
            <w:shd w:val="clear" w:color="auto" w:fill="auto"/>
          </w:tcPr>
          <w:p w:rsidR="00F50202" w:rsidRPr="000A5958" w:rsidRDefault="00F50202" w:rsidP="00F50202">
            <w:pPr>
              <w:spacing w:before="0"/>
              <w:jc w:val="center"/>
              <w:rPr>
                <w:rFonts w:eastAsia="Calibri" w:cs="Arial"/>
                <w:b/>
                <w:bCs/>
                <w:iCs/>
              </w:rPr>
            </w:pPr>
          </w:p>
        </w:tc>
        <w:tc>
          <w:tcPr>
            <w:tcW w:w="1296" w:type="pct"/>
          </w:tcPr>
          <w:p w:rsidR="00F50202" w:rsidRPr="000A5958" w:rsidRDefault="00F50202" w:rsidP="00F50202">
            <w:pPr>
              <w:spacing w:before="0"/>
              <w:jc w:val="center"/>
              <w:rPr>
                <w:rFonts w:eastAsia="Calibri" w:cs="Arial"/>
                <w:b/>
                <w:bCs/>
                <w:iCs/>
              </w:rPr>
            </w:pPr>
          </w:p>
        </w:tc>
        <w:tc>
          <w:tcPr>
            <w:tcW w:w="815" w:type="pct"/>
            <w:shd w:val="clear" w:color="auto" w:fill="auto"/>
          </w:tcPr>
          <w:p w:rsidR="00F50202" w:rsidRPr="000A5958" w:rsidRDefault="00F50202" w:rsidP="00F50202">
            <w:pPr>
              <w:spacing w:before="0"/>
              <w:jc w:val="center"/>
              <w:rPr>
                <w:rFonts w:eastAsia="Calibri" w:cs="Arial"/>
                <w:b/>
                <w:bCs/>
                <w:iCs/>
              </w:rPr>
            </w:pPr>
          </w:p>
        </w:tc>
        <w:tc>
          <w:tcPr>
            <w:tcW w:w="880" w:type="pct"/>
            <w:shd w:val="clear" w:color="auto" w:fill="auto"/>
          </w:tcPr>
          <w:p w:rsidR="00F50202" w:rsidRPr="000A5958" w:rsidRDefault="00F50202" w:rsidP="00F50202">
            <w:pPr>
              <w:spacing w:before="0"/>
              <w:jc w:val="center"/>
              <w:rPr>
                <w:rFonts w:eastAsia="Calibri" w:cs="Arial"/>
                <w:b/>
                <w:bCs/>
                <w:iCs/>
              </w:rPr>
            </w:pPr>
          </w:p>
        </w:tc>
      </w:tr>
      <w:tr w:rsidR="00F50202" w:rsidRPr="000A5958" w:rsidTr="00F50202">
        <w:trPr>
          <w:trHeight w:val="1011"/>
        </w:trPr>
        <w:tc>
          <w:tcPr>
            <w:tcW w:w="385" w:type="pct"/>
            <w:shd w:val="clear" w:color="auto" w:fill="auto"/>
          </w:tcPr>
          <w:p w:rsidR="00F50202" w:rsidRPr="000A5958" w:rsidRDefault="00F50202" w:rsidP="00F50202">
            <w:pPr>
              <w:spacing w:before="0"/>
              <w:jc w:val="center"/>
              <w:rPr>
                <w:rFonts w:eastAsia="Calibri" w:cs="Arial"/>
                <w:bCs/>
                <w:iCs/>
              </w:rPr>
            </w:pPr>
          </w:p>
          <w:p w:rsidR="00F50202" w:rsidRPr="000A5958" w:rsidRDefault="00F50202" w:rsidP="00F50202">
            <w:pPr>
              <w:spacing w:before="0"/>
              <w:jc w:val="center"/>
              <w:rPr>
                <w:rFonts w:eastAsia="Calibri" w:cs="Arial"/>
                <w:bCs/>
                <w:iCs/>
              </w:rPr>
            </w:pPr>
            <w:r w:rsidRPr="000A5958">
              <w:rPr>
                <w:rFonts w:eastAsia="Calibri" w:cs="Arial"/>
                <w:bCs/>
                <w:iCs/>
              </w:rPr>
              <w:t>4.</w:t>
            </w:r>
          </w:p>
        </w:tc>
        <w:tc>
          <w:tcPr>
            <w:tcW w:w="912" w:type="pct"/>
            <w:shd w:val="clear" w:color="auto" w:fill="auto"/>
          </w:tcPr>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tc>
        <w:tc>
          <w:tcPr>
            <w:tcW w:w="712" w:type="pct"/>
            <w:shd w:val="clear" w:color="auto" w:fill="auto"/>
          </w:tcPr>
          <w:p w:rsidR="00F50202" w:rsidRPr="000A5958" w:rsidRDefault="00F50202" w:rsidP="00F50202">
            <w:pPr>
              <w:spacing w:before="0"/>
              <w:jc w:val="center"/>
              <w:rPr>
                <w:rFonts w:eastAsia="Calibri" w:cs="Arial"/>
                <w:b/>
                <w:bCs/>
                <w:iCs/>
              </w:rPr>
            </w:pPr>
          </w:p>
        </w:tc>
        <w:tc>
          <w:tcPr>
            <w:tcW w:w="1296" w:type="pct"/>
          </w:tcPr>
          <w:p w:rsidR="00F50202" w:rsidRPr="000A5958" w:rsidRDefault="00F50202" w:rsidP="00F50202">
            <w:pPr>
              <w:spacing w:before="0"/>
              <w:jc w:val="center"/>
              <w:rPr>
                <w:rFonts w:eastAsia="Calibri" w:cs="Arial"/>
                <w:b/>
                <w:bCs/>
                <w:iCs/>
              </w:rPr>
            </w:pPr>
          </w:p>
        </w:tc>
        <w:tc>
          <w:tcPr>
            <w:tcW w:w="815" w:type="pct"/>
            <w:shd w:val="clear" w:color="auto" w:fill="auto"/>
          </w:tcPr>
          <w:p w:rsidR="00F50202" w:rsidRPr="000A5958" w:rsidRDefault="00F50202" w:rsidP="00F50202">
            <w:pPr>
              <w:spacing w:before="0"/>
              <w:jc w:val="center"/>
              <w:rPr>
                <w:rFonts w:eastAsia="Calibri" w:cs="Arial"/>
                <w:b/>
                <w:bCs/>
                <w:iCs/>
              </w:rPr>
            </w:pPr>
          </w:p>
        </w:tc>
        <w:tc>
          <w:tcPr>
            <w:tcW w:w="880" w:type="pct"/>
            <w:shd w:val="clear" w:color="auto" w:fill="auto"/>
          </w:tcPr>
          <w:p w:rsidR="00F50202" w:rsidRPr="000A5958" w:rsidRDefault="00F50202" w:rsidP="00F50202">
            <w:pPr>
              <w:spacing w:before="0"/>
              <w:jc w:val="center"/>
              <w:rPr>
                <w:rFonts w:eastAsia="Calibri" w:cs="Arial"/>
                <w:b/>
                <w:bCs/>
                <w:iCs/>
              </w:rPr>
            </w:pPr>
          </w:p>
        </w:tc>
      </w:tr>
      <w:tr w:rsidR="00F50202" w:rsidRPr="000A5958" w:rsidTr="00F50202">
        <w:trPr>
          <w:trHeight w:val="1011"/>
        </w:trPr>
        <w:tc>
          <w:tcPr>
            <w:tcW w:w="385" w:type="pct"/>
            <w:shd w:val="clear" w:color="auto" w:fill="auto"/>
          </w:tcPr>
          <w:p w:rsidR="00F50202" w:rsidRPr="000A5958" w:rsidRDefault="00F50202" w:rsidP="00F50202">
            <w:pPr>
              <w:spacing w:before="0"/>
              <w:jc w:val="center"/>
              <w:rPr>
                <w:rFonts w:eastAsia="Calibri" w:cs="Arial"/>
                <w:bCs/>
                <w:iCs/>
              </w:rPr>
            </w:pPr>
          </w:p>
          <w:p w:rsidR="00F50202" w:rsidRPr="000A5958" w:rsidRDefault="00F50202" w:rsidP="00F50202">
            <w:pPr>
              <w:spacing w:before="0"/>
              <w:jc w:val="center"/>
              <w:rPr>
                <w:rFonts w:eastAsia="Calibri" w:cs="Arial"/>
                <w:bCs/>
                <w:iCs/>
              </w:rPr>
            </w:pPr>
            <w:r w:rsidRPr="000A5958">
              <w:rPr>
                <w:rFonts w:eastAsia="Calibri" w:cs="Arial"/>
                <w:bCs/>
                <w:iCs/>
              </w:rPr>
              <w:t>5.</w:t>
            </w:r>
          </w:p>
        </w:tc>
        <w:tc>
          <w:tcPr>
            <w:tcW w:w="912" w:type="pct"/>
            <w:shd w:val="clear" w:color="auto" w:fill="auto"/>
          </w:tcPr>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p w:rsidR="00F50202" w:rsidRPr="000A5958" w:rsidRDefault="00F50202" w:rsidP="00F50202">
            <w:pPr>
              <w:spacing w:before="0"/>
              <w:jc w:val="center"/>
              <w:rPr>
                <w:rFonts w:eastAsia="Calibri" w:cs="Arial"/>
                <w:b/>
                <w:bCs/>
                <w:iCs/>
              </w:rPr>
            </w:pPr>
          </w:p>
        </w:tc>
        <w:tc>
          <w:tcPr>
            <w:tcW w:w="712" w:type="pct"/>
            <w:shd w:val="clear" w:color="auto" w:fill="auto"/>
          </w:tcPr>
          <w:p w:rsidR="00F50202" w:rsidRPr="000A5958" w:rsidRDefault="00F50202" w:rsidP="00F50202">
            <w:pPr>
              <w:spacing w:before="0"/>
              <w:jc w:val="center"/>
              <w:rPr>
                <w:rFonts w:eastAsia="Calibri" w:cs="Arial"/>
                <w:b/>
                <w:bCs/>
                <w:iCs/>
              </w:rPr>
            </w:pPr>
          </w:p>
        </w:tc>
        <w:tc>
          <w:tcPr>
            <w:tcW w:w="1296" w:type="pct"/>
          </w:tcPr>
          <w:p w:rsidR="00F50202" w:rsidRPr="000A5958" w:rsidRDefault="00F50202" w:rsidP="00F50202">
            <w:pPr>
              <w:spacing w:before="0"/>
              <w:jc w:val="center"/>
              <w:rPr>
                <w:rFonts w:eastAsia="Calibri" w:cs="Arial"/>
                <w:b/>
                <w:bCs/>
                <w:iCs/>
              </w:rPr>
            </w:pPr>
          </w:p>
        </w:tc>
        <w:tc>
          <w:tcPr>
            <w:tcW w:w="815" w:type="pct"/>
            <w:shd w:val="clear" w:color="auto" w:fill="auto"/>
          </w:tcPr>
          <w:p w:rsidR="00F50202" w:rsidRPr="000A5958" w:rsidRDefault="00F50202" w:rsidP="00F50202">
            <w:pPr>
              <w:spacing w:before="0"/>
              <w:jc w:val="center"/>
              <w:rPr>
                <w:rFonts w:eastAsia="Calibri" w:cs="Arial"/>
                <w:b/>
                <w:bCs/>
                <w:iCs/>
              </w:rPr>
            </w:pPr>
          </w:p>
        </w:tc>
        <w:tc>
          <w:tcPr>
            <w:tcW w:w="880" w:type="pct"/>
            <w:shd w:val="clear" w:color="auto" w:fill="auto"/>
          </w:tcPr>
          <w:p w:rsidR="00F50202" w:rsidRPr="000A5958" w:rsidRDefault="00F50202" w:rsidP="00F50202">
            <w:pPr>
              <w:spacing w:before="0"/>
              <w:jc w:val="center"/>
              <w:rPr>
                <w:rFonts w:eastAsia="Calibri" w:cs="Arial"/>
                <w:b/>
                <w:bCs/>
                <w:iCs/>
              </w:rPr>
            </w:pPr>
          </w:p>
        </w:tc>
      </w:tr>
    </w:tbl>
    <w:p w:rsidR="00F50202" w:rsidRPr="000A5958" w:rsidRDefault="00F50202" w:rsidP="00F50202">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F50202" w:rsidRPr="000A5958" w:rsidTr="00F50202">
        <w:trPr>
          <w:jc w:val="center"/>
        </w:trPr>
        <w:tc>
          <w:tcPr>
            <w:tcW w:w="3162" w:type="dxa"/>
          </w:tcPr>
          <w:p w:rsidR="00F50202" w:rsidRPr="000A5958" w:rsidRDefault="00F50202" w:rsidP="00F50202">
            <w:pPr>
              <w:spacing w:before="0"/>
              <w:jc w:val="center"/>
              <w:rPr>
                <w:rFonts w:cs="Arial"/>
              </w:rPr>
            </w:pPr>
            <w:r>
              <w:rPr>
                <w:rFonts w:cs="Arial"/>
              </w:rPr>
              <w:t>Датум</w:t>
            </w:r>
          </w:p>
        </w:tc>
        <w:tc>
          <w:tcPr>
            <w:tcW w:w="2127" w:type="dxa"/>
          </w:tcPr>
          <w:p w:rsidR="00F50202" w:rsidRPr="000A5958" w:rsidRDefault="00F50202" w:rsidP="00F50202">
            <w:pPr>
              <w:spacing w:before="0"/>
              <w:jc w:val="center"/>
              <w:rPr>
                <w:rFonts w:cs="Arial"/>
                <w:lang w:val="ru-RU"/>
              </w:rPr>
            </w:pPr>
          </w:p>
        </w:tc>
        <w:tc>
          <w:tcPr>
            <w:tcW w:w="3891" w:type="dxa"/>
          </w:tcPr>
          <w:p w:rsidR="00F50202" w:rsidRPr="000A5958" w:rsidRDefault="00F50202" w:rsidP="00F50202">
            <w:pPr>
              <w:spacing w:before="0"/>
              <w:jc w:val="center"/>
              <w:rPr>
                <w:rFonts w:cs="Arial"/>
                <w:lang w:val="ru-RU"/>
              </w:rPr>
            </w:pPr>
            <w:r w:rsidRPr="000A5958">
              <w:rPr>
                <w:rFonts w:cs="Arial"/>
                <w:lang w:val="sr-Cyrl-CS"/>
              </w:rPr>
              <w:t>П</w:t>
            </w:r>
            <w:r w:rsidRPr="000A5958">
              <w:rPr>
                <w:rFonts w:cs="Arial"/>
              </w:rPr>
              <w:t>онуђач</w:t>
            </w:r>
          </w:p>
        </w:tc>
      </w:tr>
      <w:tr w:rsidR="00F50202" w:rsidRPr="000A5958" w:rsidTr="00F50202">
        <w:trPr>
          <w:jc w:val="center"/>
        </w:trPr>
        <w:tc>
          <w:tcPr>
            <w:tcW w:w="3162" w:type="dxa"/>
          </w:tcPr>
          <w:p w:rsidR="00F50202" w:rsidRPr="000A5958" w:rsidRDefault="00F50202" w:rsidP="00F50202">
            <w:pPr>
              <w:spacing w:before="0"/>
              <w:jc w:val="center"/>
              <w:rPr>
                <w:rFonts w:cs="Arial"/>
              </w:rPr>
            </w:pPr>
          </w:p>
        </w:tc>
        <w:tc>
          <w:tcPr>
            <w:tcW w:w="2127" w:type="dxa"/>
          </w:tcPr>
          <w:p w:rsidR="00F50202" w:rsidRPr="000A5958" w:rsidRDefault="00F50202" w:rsidP="00F50202">
            <w:pPr>
              <w:spacing w:before="0"/>
              <w:jc w:val="center"/>
              <w:rPr>
                <w:rFonts w:cs="Arial"/>
              </w:rPr>
            </w:pPr>
            <w:r w:rsidRPr="000A5958">
              <w:rPr>
                <w:rFonts w:cs="Arial"/>
              </w:rPr>
              <w:t>М.П.</w:t>
            </w:r>
          </w:p>
        </w:tc>
        <w:tc>
          <w:tcPr>
            <w:tcW w:w="3891" w:type="dxa"/>
          </w:tcPr>
          <w:p w:rsidR="00F50202" w:rsidRPr="000A5958" w:rsidRDefault="00F50202" w:rsidP="00F50202">
            <w:pPr>
              <w:spacing w:before="0"/>
              <w:jc w:val="center"/>
              <w:rPr>
                <w:rFonts w:cs="Arial"/>
                <w:lang w:val="ru-RU"/>
              </w:rPr>
            </w:pPr>
          </w:p>
        </w:tc>
      </w:tr>
      <w:tr w:rsidR="00F50202" w:rsidRPr="000A5958" w:rsidTr="00F50202">
        <w:trPr>
          <w:jc w:val="center"/>
        </w:trPr>
        <w:tc>
          <w:tcPr>
            <w:tcW w:w="3162" w:type="dxa"/>
            <w:tcBorders>
              <w:bottom w:val="single" w:sz="4" w:space="0" w:color="auto"/>
            </w:tcBorders>
          </w:tcPr>
          <w:p w:rsidR="00F50202" w:rsidRPr="000A5958" w:rsidRDefault="00F50202" w:rsidP="00F50202">
            <w:pPr>
              <w:spacing w:before="0"/>
              <w:jc w:val="center"/>
              <w:rPr>
                <w:rFonts w:cs="Arial"/>
              </w:rPr>
            </w:pPr>
          </w:p>
        </w:tc>
        <w:tc>
          <w:tcPr>
            <w:tcW w:w="2127" w:type="dxa"/>
          </w:tcPr>
          <w:p w:rsidR="00F50202" w:rsidRPr="000A5958" w:rsidRDefault="00F50202" w:rsidP="00F50202">
            <w:pPr>
              <w:spacing w:before="0"/>
              <w:jc w:val="center"/>
              <w:rPr>
                <w:rFonts w:cs="Arial"/>
                <w:lang w:val="ru-RU"/>
              </w:rPr>
            </w:pPr>
          </w:p>
        </w:tc>
        <w:tc>
          <w:tcPr>
            <w:tcW w:w="3891" w:type="dxa"/>
            <w:tcBorders>
              <w:bottom w:val="single" w:sz="4" w:space="0" w:color="auto"/>
            </w:tcBorders>
          </w:tcPr>
          <w:p w:rsidR="00F50202" w:rsidRPr="000A5958" w:rsidRDefault="00F50202" w:rsidP="00F50202">
            <w:pPr>
              <w:spacing w:before="0"/>
              <w:jc w:val="center"/>
              <w:rPr>
                <w:rFonts w:cs="Arial"/>
                <w:lang w:val="ru-RU"/>
              </w:rPr>
            </w:pPr>
          </w:p>
        </w:tc>
      </w:tr>
      <w:tr w:rsidR="00F50202" w:rsidRPr="000A5958" w:rsidTr="00F50202">
        <w:trPr>
          <w:trHeight w:val="389"/>
          <w:jc w:val="center"/>
        </w:trPr>
        <w:tc>
          <w:tcPr>
            <w:tcW w:w="3162" w:type="dxa"/>
            <w:tcBorders>
              <w:top w:val="single" w:sz="4" w:space="0" w:color="auto"/>
            </w:tcBorders>
          </w:tcPr>
          <w:p w:rsidR="00F50202" w:rsidRPr="000A5958" w:rsidRDefault="00F50202" w:rsidP="00F50202">
            <w:pPr>
              <w:spacing w:before="0"/>
              <w:jc w:val="center"/>
              <w:rPr>
                <w:rFonts w:cs="Arial"/>
              </w:rPr>
            </w:pPr>
          </w:p>
        </w:tc>
        <w:tc>
          <w:tcPr>
            <w:tcW w:w="2127" w:type="dxa"/>
          </w:tcPr>
          <w:p w:rsidR="00F50202" w:rsidRPr="000A5958" w:rsidRDefault="00F50202" w:rsidP="00F50202">
            <w:pPr>
              <w:spacing w:before="0"/>
              <w:jc w:val="center"/>
              <w:rPr>
                <w:rFonts w:cs="Arial"/>
                <w:lang w:val="ru-RU"/>
              </w:rPr>
            </w:pPr>
          </w:p>
        </w:tc>
        <w:tc>
          <w:tcPr>
            <w:tcW w:w="3891" w:type="dxa"/>
            <w:tcBorders>
              <w:top w:val="single" w:sz="4" w:space="0" w:color="auto"/>
            </w:tcBorders>
          </w:tcPr>
          <w:p w:rsidR="00F50202" w:rsidRPr="000A5958" w:rsidRDefault="00F50202" w:rsidP="00F50202">
            <w:pPr>
              <w:spacing w:before="0"/>
              <w:jc w:val="center"/>
              <w:rPr>
                <w:rFonts w:cs="Arial"/>
                <w:lang w:val="ru-RU"/>
              </w:rPr>
            </w:pPr>
          </w:p>
        </w:tc>
      </w:tr>
    </w:tbl>
    <w:p w:rsidR="00F50202" w:rsidRPr="00987CF5" w:rsidRDefault="00F50202" w:rsidP="00F50202">
      <w:pPr>
        <w:spacing w:before="0"/>
        <w:ind w:left="-142" w:right="98"/>
        <w:contextualSpacing/>
        <w:rPr>
          <w:rFonts w:eastAsia="Symbol" w:cs="Arial"/>
          <w:b/>
          <w:bCs/>
          <w:i/>
          <w:kern w:val="28"/>
          <w:sz w:val="20"/>
        </w:rPr>
      </w:pPr>
      <w:r w:rsidRPr="00987CF5">
        <w:rPr>
          <w:rFonts w:eastAsia="Symbol" w:cs="Arial"/>
          <w:b/>
          <w:bCs/>
          <w:i/>
          <w:kern w:val="28"/>
          <w:sz w:val="20"/>
        </w:rPr>
        <w:t>Напомена</w:t>
      </w:r>
    </w:p>
    <w:p w:rsidR="00F50202" w:rsidRPr="00987CF5" w:rsidRDefault="00F50202" w:rsidP="00F50202">
      <w:pPr>
        <w:spacing w:before="0"/>
        <w:ind w:left="-142" w:right="98"/>
        <w:contextualSpacing/>
        <w:rPr>
          <w:rFonts w:cs="Arial"/>
          <w:sz w:val="20"/>
          <w:u w:val="single"/>
          <w:lang w:val="sr-Cyrl-CS"/>
        </w:rPr>
      </w:pPr>
      <w:r w:rsidRPr="00987CF5">
        <w:rPr>
          <w:rFonts w:cs="Arial"/>
          <w:i/>
          <w:sz w:val="20"/>
          <w:u w:val="single"/>
        </w:rPr>
        <w:t>Приликом подношења понуде овај образац копирати у потребном броју примерака.</w:t>
      </w:r>
    </w:p>
    <w:p w:rsidR="00F50202" w:rsidRPr="00987CF5" w:rsidRDefault="00F50202" w:rsidP="00F50202">
      <w:pPr>
        <w:spacing w:before="0"/>
        <w:ind w:left="-142" w:right="98"/>
        <w:contextualSpacing/>
        <w:rPr>
          <w:rFonts w:eastAsia="TimesNewRomanPS-BoldMT" w:cs="Arial"/>
          <w:i/>
          <w:sz w:val="20"/>
          <w:lang w:val="sr-Cyrl-CS"/>
        </w:rPr>
      </w:pPr>
      <w:r w:rsidRPr="00987CF5">
        <w:rPr>
          <w:rFonts w:eastAsia="TimesNewRomanPS-BoldMT" w:cs="Arial"/>
          <w:i/>
          <w:sz w:val="20"/>
        </w:rPr>
        <w:t xml:space="preserve">Уколико </w:t>
      </w:r>
      <w:r w:rsidRPr="00987CF5">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987CF5">
        <w:rPr>
          <w:rFonts w:eastAsia="TimesNewRomanPS-BoldMT" w:cs="Arial"/>
          <w:i/>
          <w:sz w:val="20"/>
        </w:rPr>
        <w:t>.</w:t>
      </w:r>
    </w:p>
    <w:p w:rsidR="00F50202" w:rsidRPr="00987CF5" w:rsidRDefault="00F50202" w:rsidP="00F50202">
      <w:pPr>
        <w:spacing w:before="0"/>
        <w:ind w:left="-142" w:right="98"/>
        <w:contextualSpacing/>
        <w:rPr>
          <w:rFonts w:eastAsia="TimesNewRomanPS-BoldMT" w:cs="Arial"/>
          <w:i/>
          <w:sz w:val="20"/>
          <w:lang w:val="sr-Cyrl-RS"/>
        </w:rPr>
      </w:pPr>
      <w:r w:rsidRPr="00987CF5">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987CF5">
        <w:rPr>
          <w:rFonts w:eastAsia="TimesNewRomanPS-BoldMT" w:cs="Arial"/>
          <w:i/>
          <w:sz w:val="20"/>
          <w:lang w:val="sr-Cyrl-RS"/>
        </w:rPr>
        <w:t>.</w:t>
      </w:r>
    </w:p>
    <w:p w:rsidR="00F50202" w:rsidRPr="00BB42EB" w:rsidRDefault="00F50202" w:rsidP="00F50202">
      <w:pPr>
        <w:spacing w:before="0"/>
        <w:ind w:left="-709" w:right="-469"/>
        <w:contextualSpacing/>
        <w:rPr>
          <w:rFonts w:eastAsia="TimesNewRomanPS-BoldMT" w:cs="Arial"/>
          <w:i/>
          <w:lang w:val="sr-Cyrl-RS"/>
        </w:rPr>
        <w:sectPr w:rsidR="00F50202" w:rsidRPr="00BB42EB" w:rsidSect="00F50202">
          <w:footnotePr>
            <w:pos w:val="beneathText"/>
          </w:footnotePr>
          <w:pgSz w:w="11909" w:h="16834" w:code="9"/>
          <w:pgMar w:top="1276" w:right="1440" w:bottom="1134" w:left="1440" w:header="142" w:footer="436" w:gutter="0"/>
          <w:cols w:space="708"/>
          <w:titlePg/>
          <w:docGrid w:linePitch="360"/>
        </w:sectPr>
      </w:pPr>
    </w:p>
    <w:p w:rsidR="00F50202" w:rsidRPr="00987CF5" w:rsidRDefault="00F50202" w:rsidP="00F50202">
      <w:pPr>
        <w:pStyle w:val="KDObrazac"/>
        <w:ind w:right="-469"/>
        <w:rPr>
          <w:sz w:val="24"/>
          <w:lang w:val="sr-Cyrl-RS"/>
        </w:rPr>
      </w:pPr>
      <w:r>
        <w:rPr>
          <w:sz w:val="24"/>
        </w:rPr>
        <w:lastRenderedPageBreak/>
        <w:t>Образац 6</w:t>
      </w:r>
    </w:p>
    <w:p w:rsidR="00F50202" w:rsidRPr="00D95204" w:rsidRDefault="00F50202" w:rsidP="00F50202">
      <w:pPr>
        <w:pStyle w:val="KDObrazac"/>
        <w:ind w:right="-469"/>
        <w:rPr>
          <w:sz w:val="24"/>
          <w:lang w:val="sr-Cyrl-RS"/>
        </w:rPr>
      </w:pPr>
    </w:p>
    <w:p w:rsidR="00F50202" w:rsidRPr="00F50202" w:rsidRDefault="00F50202" w:rsidP="00F50202">
      <w:pPr>
        <w:spacing w:before="0"/>
        <w:contextualSpacing/>
        <w:jc w:val="center"/>
        <w:rPr>
          <w:rFonts w:cs="Arial"/>
          <w:b/>
          <w:lang w:val="sr-Cyrl-RS"/>
        </w:rPr>
      </w:pPr>
      <w:r>
        <w:rPr>
          <w:rFonts w:cs="Arial"/>
          <w:b/>
          <w:lang w:val="sr-Cyrl-RS"/>
        </w:rPr>
        <w:t>РЕФЕРЕНТНА ПОТВРДА</w:t>
      </w:r>
    </w:p>
    <w:p w:rsidR="00F50202" w:rsidRPr="005E7753" w:rsidRDefault="00F50202" w:rsidP="00F50202">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rsidR="00F50202" w:rsidRPr="000A5958" w:rsidRDefault="00F50202" w:rsidP="00F50202">
      <w:pPr>
        <w:spacing w:before="0"/>
        <w:contextualSpacing/>
        <w:jc w:val="center"/>
        <w:rPr>
          <w:rFonts w:cs="Arial"/>
        </w:rPr>
      </w:pPr>
    </w:p>
    <w:p w:rsidR="00F50202" w:rsidRPr="000A5958" w:rsidRDefault="00F50202" w:rsidP="00F50202">
      <w:pPr>
        <w:tabs>
          <w:tab w:val="left" w:pos="0"/>
          <w:tab w:val="left" w:pos="330"/>
          <w:tab w:val="left" w:pos="540"/>
        </w:tabs>
        <w:spacing w:before="0"/>
        <w:jc w:val="left"/>
        <w:rPr>
          <w:rFonts w:eastAsia="Calibri" w:cs="Arial"/>
        </w:rPr>
      </w:pPr>
      <w:r>
        <w:rPr>
          <w:rFonts w:eastAsia="Calibri" w:cs="Arial"/>
          <w:lang w:val="ru-RU"/>
        </w:rPr>
        <w:t>Наручилац</w:t>
      </w:r>
    </w:p>
    <w:p w:rsidR="00F50202" w:rsidRPr="002C6735" w:rsidRDefault="00F50202" w:rsidP="00F50202">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rsidR="00F50202" w:rsidRPr="000A5958" w:rsidRDefault="00F50202" w:rsidP="00F50202">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Наручиоца</w:t>
      </w:r>
      <w:r w:rsidRPr="000A5958">
        <w:rPr>
          <w:rFonts w:cs="Arial"/>
          <w:bCs/>
          <w:kern w:val="28"/>
        </w:rPr>
        <w:t>)</w:t>
      </w:r>
    </w:p>
    <w:p w:rsidR="00F50202" w:rsidRPr="002C6735" w:rsidRDefault="00F50202" w:rsidP="00F50202">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rsidR="00F50202" w:rsidRPr="000A5958" w:rsidRDefault="00F50202" w:rsidP="00F50202">
      <w:pPr>
        <w:jc w:val="center"/>
        <w:rPr>
          <w:rFonts w:cs="Arial"/>
        </w:rPr>
      </w:pPr>
      <w:r w:rsidRPr="000A5958">
        <w:rPr>
          <w:rFonts w:cs="Arial"/>
        </w:rPr>
        <w:t>(име, пре</w:t>
      </w:r>
      <w:r>
        <w:rPr>
          <w:rFonts w:cs="Arial"/>
        </w:rPr>
        <w:t>зиме,</w:t>
      </w:r>
      <w:r w:rsidRPr="000A5958">
        <w:rPr>
          <w:rFonts w:cs="Arial"/>
        </w:rPr>
        <w:t xml:space="preserve"> контакт телефон)</w:t>
      </w:r>
    </w:p>
    <w:p w:rsidR="00F50202" w:rsidRPr="002C6735" w:rsidRDefault="00F50202" w:rsidP="00F50202">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rsidR="00F50202" w:rsidRPr="000A5958" w:rsidRDefault="00F50202" w:rsidP="00F50202">
      <w:pPr>
        <w:jc w:val="center"/>
        <w:rPr>
          <w:rFonts w:cs="Arial"/>
        </w:rPr>
      </w:pPr>
      <w:r>
        <w:rPr>
          <w:rFonts w:cs="Arial"/>
        </w:rPr>
        <w:t>(навести назив седиште П</w:t>
      </w:r>
      <w:r w:rsidRPr="000A5958">
        <w:rPr>
          <w:rFonts w:cs="Arial"/>
        </w:rPr>
        <w:t>онуђача)</w:t>
      </w:r>
    </w:p>
    <w:p w:rsidR="00F50202" w:rsidRPr="00987CF5" w:rsidRDefault="00F50202" w:rsidP="00F50202">
      <w:pPr>
        <w:rPr>
          <w:rFonts w:cs="Arial"/>
          <w:lang w:val="sr-Cyrl-RS"/>
        </w:rPr>
      </w:pPr>
      <w:r>
        <w:rPr>
          <w:rFonts w:cs="Arial"/>
        </w:rPr>
        <w:t xml:space="preserve">за наше потребе </w:t>
      </w:r>
      <w:r>
        <w:rPr>
          <w:rFonts w:cs="Arial"/>
          <w:lang w:val="sr-Cyrl-RS"/>
        </w:rPr>
        <w:t>успешно извршио испоруку:</w:t>
      </w:r>
    </w:p>
    <w:p w:rsidR="00F50202" w:rsidRDefault="00F50202" w:rsidP="00F50202">
      <w:pPr>
        <w:rPr>
          <w:rFonts w:cs="Arial"/>
          <w:lang w:val="sr-Cyrl-RS"/>
        </w:rPr>
      </w:pPr>
      <w:r w:rsidRPr="000A5958">
        <w:rPr>
          <w:rFonts w:cs="Arial"/>
        </w:rPr>
        <w:t>__________________________________________________________________</w:t>
      </w:r>
      <w:r>
        <w:rPr>
          <w:rFonts w:cs="Arial"/>
          <w:lang w:val="sr-Cyrl-RS"/>
        </w:rPr>
        <w:t>_______</w:t>
      </w:r>
    </w:p>
    <w:p w:rsidR="00F50202" w:rsidRPr="002C6735" w:rsidRDefault="00F50202" w:rsidP="00F50202">
      <w:pPr>
        <w:rPr>
          <w:rFonts w:cs="Arial"/>
          <w:lang w:val="sr-Cyrl-RS"/>
        </w:rPr>
      </w:pPr>
      <w:r w:rsidRPr="000A5958">
        <w:rPr>
          <w:rFonts w:cs="Arial"/>
        </w:rPr>
        <w:t>__________________________________________________________________</w:t>
      </w:r>
      <w:r>
        <w:rPr>
          <w:rFonts w:cs="Arial"/>
          <w:lang w:val="sr-Cyrl-RS"/>
        </w:rPr>
        <w:t>_______</w:t>
      </w:r>
    </w:p>
    <w:p w:rsidR="00F50202" w:rsidRPr="000A5958" w:rsidRDefault="00F50202" w:rsidP="00F50202">
      <w:pPr>
        <w:rPr>
          <w:rFonts w:cs="Arial"/>
        </w:rPr>
      </w:pPr>
      <w:r w:rsidRPr="000A5958">
        <w:rPr>
          <w:rFonts w:cs="Arial"/>
        </w:rPr>
        <w:t xml:space="preserve">                 </w:t>
      </w:r>
      <w:r>
        <w:rPr>
          <w:rFonts w:cs="Arial"/>
        </w:rPr>
        <w:t xml:space="preserve">                              </w:t>
      </w:r>
      <w:r>
        <w:rPr>
          <w:rFonts w:cs="Arial"/>
          <w:lang w:val="sr-Cyrl-RS"/>
        </w:rPr>
        <w:t xml:space="preserve">               </w:t>
      </w:r>
      <w:r>
        <w:rPr>
          <w:rFonts w:cs="Arial"/>
        </w:rPr>
        <w:t xml:space="preserve"> (опис предмета </w:t>
      </w:r>
      <w:r>
        <w:rPr>
          <w:rFonts w:cs="Arial"/>
          <w:lang w:val="sr-Cyrl-RS"/>
        </w:rPr>
        <w:t>Уговора</w:t>
      </w:r>
      <w:r w:rsidRPr="000A5958">
        <w:rPr>
          <w:rFonts w:cs="Arial"/>
        </w:rPr>
        <w:t xml:space="preserve">) </w:t>
      </w:r>
    </w:p>
    <w:p w:rsidR="00F50202" w:rsidRPr="000A5958" w:rsidRDefault="00F50202" w:rsidP="00F50202">
      <w:pPr>
        <w:rPr>
          <w:rFonts w:cs="Arial"/>
          <w:strike/>
        </w:rPr>
      </w:pPr>
      <w:r w:rsidRPr="000A5958">
        <w:rPr>
          <w:rFonts w:cs="Arial"/>
        </w:rPr>
        <w:t>у уговореном ро</w:t>
      </w:r>
      <w:r>
        <w:rPr>
          <w:rFonts w:cs="Arial"/>
        </w:rPr>
        <w:t>ку</w:t>
      </w:r>
      <w:r>
        <w:rPr>
          <w:rFonts w:cs="Arial"/>
          <w:lang w:val="sr-Cyrl-RS"/>
        </w:rPr>
        <w:t>, обиму</w:t>
      </w:r>
      <w:r>
        <w:rPr>
          <w:rFonts w:cs="Arial"/>
        </w:rPr>
        <w:t xml:space="preserve"> </w:t>
      </w:r>
      <w:r w:rsidRPr="000A5958">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3118"/>
        <w:gridCol w:w="2977"/>
      </w:tblGrid>
      <w:tr w:rsidR="00F50202" w:rsidRPr="000A5958" w:rsidTr="00F50202">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202" w:rsidRPr="000A5958" w:rsidRDefault="00F50202" w:rsidP="00F50202">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202" w:rsidRPr="000A5958" w:rsidRDefault="00F50202" w:rsidP="00F50202">
            <w:pPr>
              <w:spacing w:before="0"/>
              <w:jc w:val="center"/>
              <w:rPr>
                <w:rFonts w:eastAsia="Calibri" w:cs="Arial"/>
              </w:rPr>
            </w:pPr>
            <w:r w:rsidRPr="000A5958">
              <w:rPr>
                <w:rFonts w:eastAsia="Calibri" w:cs="Arial"/>
              </w:rPr>
              <w:t>Датум реализације уговора</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202" w:rsidRDefault="00F50202" w:rsidP="00F50202">
            <w:pPr>
              <w:spacing w:before="0"/>
              <w:jc w:val="center"/>
              <w:rPr>
                <w:rFonts w:eastAsia="Calibri" w:cs="Arial"/>
                <w:lang w:val="sr-Cyrl-RS"/>
              </w:rPr>
            </w:pPr>
            <w:r>
              <w:rPr>
                <w:rFonts w:eastAsia="Calibri" w:cs="Arial"/>
                <w:lang w:val="sr-Cyrl-RS"/>
              </w:rPr>
              <w:t>Предмет Уговора</w:t>
            </w:r>
          </w:p>
          <w:p w:rsidR="00F50202" w:rsidRPr="002C6735" w:rsidRDefault="00F50202" w:rsidP="00F50202">
            <w:pPr>
              <w:spacing w:before="0"/>
              <w:jc w:val="center"/>
              <w:rPr>
                <w:rFonts w:eastAsia="Calibri" w:cs="Arial"/>
                <w:lang w:val="sr-Cyrl-RS"/>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202" w:rsidRPr="002C6735" w:rsidRDefault="00F50202" w:rsidP="00F50202">
            <w:pPr>
              <w:spacing w:before="0"/>
              <w:contextualSpacing/>
              <w:jc w:val="center"/>
              <w:rPr>
                <w:rFonts w:eastAsia="Calibri" w:cs="Arial"/>
                <w:lang w:val="sr-Cyrl-RS"/>
              </w:rPr>
            </w:pPr>
            <w:r>
              <w:rPr>
                <w:rFonts w:eastAsia="Calibri" w:cs="Arial"/>
                <w:lang w:val="sr-Cyrl-RS"/>
              </w:rPr>
              <w:t>Опис постројења на којима је реализован предмет Уговора</w:t>
            </w:r>
          </w:p>
        </w:tc>
      </w:tr>
      <w:tr w:rsidR="00F50202" w:rsidRPr="000A5958" w:rsidTr="00F5020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Default="00F50202" w:rsidP="00F50202">
            <w:pPr>
              <w:rPr>
                <w:rFonts w:eastAsia="Calibri" w:cs="Arial"/>
              </w:rPr>
            </w:pPr>
          </w:p>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r w:rsidR="00F50202" w:rsidRPr="000A5958" w:rsidTr="00F5020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r w:rsidR="00F50202" w:rsidRPr="000A5958" w:rsidTr="00F5020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r w:rsidR="00F50202" w:rsidRPr="000A5958" w:rsidTr="00F5020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r w:rsidR="00F50202" w:rsidRPr="000A5958" w:rsidTr="00F5020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F50202" w:rsidRPr="000A5958" w:rsidTr="00F50202">
        <w:trPr>
          <w:jc w:val="center"/>
        </w:trPr>
        <w:tc>
          <w:tcPr>
            <w:tcW w:w="3342" w:type="dxa"/>
          </w:tcPr>
          <w:p w:rsidR="00F50202" w:rsidRDefault="00F50202" w:rsidP="00F50202">
            <w:pPr>
              <w:spacing w:before="0"/>
              <w:jc w:val="center"/>
              <w:rPr>
                <w:rFonts w:cs="Arial"/>
              </w:rPr>
            </w:pPr>
          </w:p>
          <w:p w:rsidR="00F50202" w:rsidRDefault="00F50202" w:rsidP="00F50202">
            <w:pPr>
              <w:spacing w:before="0"/>
              <w:jc w:val="center"/>
              <w:rPr>
                <w:rFonts w:cs="Arial"/>
              </w:rPr>
            </w:pPr>
          </w:p>
          <w:p w:rsidR="00F50202" w:rsidRDefault="00F50202" w:rsidP="00F50202">
            <w:pPr>
              <w:spacing w:before="0"/>
              <w:jc w:val="center"/>
              <w:rPr>
                <w:rFonts w:cs="Arial"/>
              </w:rPr>
            </w:pPr>
          </w:p>
          <w:p w:rsidR="00F50202" w:rsidRPr="000A5958" w:rsidRDefault="00F50202" w:rsidP="00F50202">
            <w:pPr>
              <w:spacing w:before="0"/>
              <w:jc w:val="center"/>
              <w:rPr>
                <w:rFonts w:cs="Arial"/>
              </w:rPr>
            </w:pPr>
            <w:r>
              <w:rPr>
                <w:rFonts w:cs="Arial"/>
              </w:rPr>
              <w:t>Датум</w:t>
            </w:r>
          </w:p>
        </w:tc>
        <w:tc>
          <w:tcPr>
            <w:tcW w:w="2127" w:type="dxa"/>
          </w:tcPr>
          <w:p w:rsidR="00F50202" w:rsidRPr="000A5958" w:rsidRDefault="00F50202" w:rsidP="00F50202">
            <w:pPr>
              <w:spacing w:before="0"/>
              <w:jc w:val="center"/>
              <w:rPr>
                <w:rFonts w:cs="Arial"/>
                <w:lang w:val="ru-RU"/>
              </w:rPr>
            </w:pPr>
          </w:p>
        </w:tc>
        <w:tc>
          <w:tcPr>
            <w:tcW w:w="3801" w:type="dxa"/>
          </w:tcPr>
          <w:p w:rsidR="00F50202" w:rsidRDefault="00F50202" w:rsidP="00F50202">
            <w:pPr>
              <w:spacing w:before="0"/>
              <w:jc w:val="center"/>
              <w:rPr>
                <w:rFonts w:cs="Arial"/>
                <w:lang w:val="sr-Cyrl-CS"/>
              </w:rPr>
            </w:pPr>
          </w:p>
          <w:p w:rsidR="00F50202" w:rsidRPr="000A5958" w:rsidRDefault="00F50202" w:rsidP="00F50202">
            <w:pPr>
              <w:spacing w:before="0"/>
              <w:jc w:val="center"/>
              <w:rPr>
                <w:rFonts w:cs="Arial"/>
                <w:lang w:val="ru-RU"/>
              </w:rPr>
            </w:pPr>
            <w:r>
              <w:rPr>
                <w:rFonts w:cs="Arial"/>
                <w:lang w:val="sr-Cyrl-CS"/>
              </w:rPr>
              <w:t>Наручилац</w:t>
            </w:r>
          </w:p>
        </w:tc>
      </w:tr>
      <w:tr w:rsidR="00F50202" w:rsidRPr="000A5958" w:rsidTr="00F50202">
        <w:trPr>
          <w:jc w:val="center"/>
        </w:trPr>
        <w:tc>
          <w:tcPr>
            <w:tcW w:w="3342" w:type="dxa"/>
          </w:tcPr>
          <w:p w:rsidR="00F50202" w:rsidRPr="000A5958" w:rsidRDefault="00F50202" w:rsidP="00F50202">
            <w:pPr>
              <w:spacing w:before="0"/>
              <w:jc w:val="center"/>
              <w:rPr>
                <w:rFonts w:cs="Arial"/>
              </w:rPr>
            </w:pPr>
          </w:p>
        </w:tc>
        <w:tc>
          <w:tcPr>
            <w:tcW w:w="2127" w:type="dxa"/>
          </w:tcPr>
          <w:p w:rsidR="00F50202" w:rsidRPr="000A5958" w:rsidRDefault="00F50202" w:rsidP="00F50202">
            <w:pPr>
              <w:spacing w:before="0"/>
              <w:jc w:val="center"/>
              <w:rPr>
                <w:rFonts w:cs="Arial"/>
              </w:rPr>
            </w:pPr>
            <w:r w:rsidRPr="000A5958">
              <w:rPr>
                <w:rFonts w:cs="Arial"/>
              </w:rPr>
              <w:t>М.П.</w:t>
            </w:r>
          </w:p>
        </w:tc>
        <w:tc>
          <w:tcPr>
            <w:tcW w:w="3801" w:type="dxa"/>
          </w:tcPr>
          <w:p w:rsidR="00F50202" w:rsidRPr="000A5958" w:rsidRDefault="00F50202" w:rsidP="00F50202">
            <w:pPr>
              <w:spacing w:before="0"/>
              <w:jc w:val="center"/>
              <w:rPr>
                <w:rFonts w:cs="Arial"/>
                <w:lang w:val="ru-RU"/>
              </w:rPr>
            </w:pPr>
          </w:p>
        </w:tc>
      </w:tr>
      <w:tr w:rsidR="00F50202" w:rsidRPr="000A5958" w:rsidTr="00F50202">
        <w:trPr>
          <w:jc w:val="center"/>
        </w:trPr>
        <w:tc>
          <w:tcPr>
            <w:tcW w:w="3342" w:type="dxa"/>
            <w:tcBorders>
              <w:bottom w:val="single" w:sz="4" w:space="0" w:color="auto"/>
            </w:tcBorders>
          </w:tcPr>
          <w:p w:rsidR="00F50202" w:rsidRPr="000A5958" w:rsidRDefault="00F50202" w:rsidP="00F50202">
            <w:pPr>
              <w:spacing w:before="0"/>
              <w:jc w:val="center"/>
              <w:rPr>
                <w:rFonts w:cs="Arial"/>
              </w:rPr>
            </w:pPr>
          </w:p>
        </w:tc>
        <w:tc>
          <w:tcPr>
            <w:tcW w:w="2127" w:type="dxa"/>
          </w:tcPr>
          <w:p w:rsidR="00F50202" w:rsidRPr="000A5958" w:rsidRDefault="00F50202" w:rsidP="00F50202">
            <w:pPr>
              <w:spacing w:before="0"/>
              <w:jc w:val="center"/>
              <w:rPr>
                <w:rFonts w:cs="Arial"/>
                <w:lang w:val="ru-RU"/>
              </w:rPr>
            </w:pPr>
          </w:p>
        </w:tc>
        <w:tc>
          <w:tcPr>
            <w:tcW w:w="3801" w:type="dxa"/>
            <w:tcBorders>
              <w:bottom w:val="single" w:sz="4" w:space="0" w:color="auto"/>
            </w:tcBorders>
          </w:tcPr>
          <w:p w:rsidR="00F50202" w:rsidRPr="000A5958" w:rsidRDefault="00F50202" w:rsidP="00F50202">
            <w:pPr>
              <w:spacing w:before="0"/>
              <w:jc w:val="center"/>
              <w:rPr>
                <w:rFonts w:cs="Arial"/>
                <w:lang w:val="ru-RU"/>
              </w:rPr>
            </w:pPr>
          </w:p>
        </w:tc>
      </w:tr>
      <w:tr w:rsidR="00F50202" w:rsidRPr="000A5958" w:rsidTr="00F50202">
        <w:trPr>
          <w:trHeight w:val="389"/>
          <w:jc w:val="center"/>
        </w:trPr>
        <w:tc>
          <w:tcPr>
            <w:tcW w:w="3342" w:type="dxa"/>
            <w:tcBorders>
              <w:top w:val="single" w:sz="4" w:space="0" w:color="auto"/>
            </w:tcBorders>
          </w:tcPr>
          <w:p w:rsidR="00F50202" w:rsidRPr="000A5958" w:rsidRDefault="00F50202" w:rsidP="00F50202">
            <w:pPr>
              <w:spacing w:before="0"/>
              <w:jc w:val="center"/>
              <w:rPr>
                <w:rFonts w:cs="Arial"/>
              </w:rPr>
            </w:pPr>
          </w:p>
        </w:tc>
        <w:tc>
          <w:tcPr>
            <w:tcW w:w="2127" w:type="dxa"/>
          </w:tcPr>
          <w:p w:rsidR="00F50202" w:rsidRPr="000A5958" w:rsidRDefault="00F50202" w:rsidP="00F50202">
            <w:pPr>
              <w:spacing w:before="0"/>
              <w:jc w:val="center"/>
              <w:rPr>
                <w:rFonts w:cs="Arial"/>
                <w:lang w:val="ru-RU"/>
              </w:rPr>
            </w:pPr>
          </w:p>
        </w:tc>
        <w:tc>
          <w:tcPr>
            <w:tcW w:w="3801" w:type="dxa"/>
            <w:tcBorders>
              <w:top w:val="single" w:sz="4" w:space="0" w:color="auto"/>
            </w:tcBorders>
          </w:tcPr>
          <w:p w:rsidR="00F50202" w:rsidRPr="000A5958" w:rsidRDefault="00F50202" w:rsidP="00F50202">
            <w:pPr>
              <w:spacing w:before="0"/>
              <w:jc w:val="center"/>
              <w:rPr>
                <w:rFonts w:cs="Arial"/>
                <w:lang w:val="ru-RU"/>
              </w:rPr>
            </w:pPr>
          </w:p>
        </w:tc>
      </w:tr>
    </w:tbl>
    <w:p w:rsidR="00F50202" w:rsidRPr="002C6735" w:rsidRDefault="00F50202" w:rsidP="00F50202">
      <w:pPr>
        <w:spacing w:before="0"/>
        <w:ind w:left="-142" w:right="-43"/>
        <w:contextualSpacing/>
        <w:rPr>
          <w:rFonts w:cs="Arial"/>
          <w:b/>
          <w:i/>
          <w:sz w:val="20"/>
        </w:rPr>
      </w:pPr>
      <w:r w:rsidRPr="002C6735">
        <w:rPr>
          <w:rFonts w:cs="Arial"/>
          <w:b/>
          <w:i/>
          <w:sz w:val="20"/>
        </w:rPr>
        <w:t>НАПОМЕНА</w:t>
      </w:r>
    </w:p>
    <w:p w:rsidR="00F50202" w:rsidRPr="00812752" w:rsidRDefault="00F50202" w:rsidP="00F50202">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F50202" w:rsidRPr="00987CF5" w:rsidRDefault="00F50202" w:rsidP="00F50202">
      <w:pPr>
        <w:spacing w:before="0"/>
        <w:ind w:left="-142" w:right="-43"/>
        <w:contextualSpacing/>
        <w:rPr>
          <w:rFonts w:cs="Arial"/>
          <w:i/>
          <w:sz w:val="20"/>
          <w:lang w:val="sr-Cyrl-RS"/>
        </w:rPr>
      </w:pPr>
      <w:r w:rsidRPr="002C6735">
        <w:rPr>
          <w:rFonts w:cs="Arial"/>
          <w:i/>
          <w:sz w:val="20"/>
        </w:rPr>
        <w:lastRenderedPageBreak/>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rsidR="00F50202" w:rsidRDefault="00F50202" w:rsidP="00F50202">
      <w:pPr>
        <w:spacing w:before="0"/>
        <w:jc w:val="left"/>
        <w:rPr>
          <w:rFonts w:cs="Arial"/>
          <w:b/>
          <w:color w:val="000000" w:themeColor="text1"/>
          <w:sz w:val="24"/>
          <w:szCs w:val="24"/>
          <w:lang w:val="sr-Cyrl-CS"/>
        </w:rPr>
      </w:pPr>
      <w:r>
        <w:rPr>
          <w:color w:val="000000" w:themeColor="text1"/>
          <w:sz w:val="24"/>
          <w:szCs w:val="24"/>
          <w:lang w:val="sr-Cyrl-CS"/>
        </w:rPr>
        <w:br w:type="page"/>
      </w:r>
    </w:p>
    <w:p w:rsidR="003E6255" w:rsidRDefault="003E6255" w:rsidP="00343A18">
      <w:pPr>
        <w:rPr>
          <w:rFonts w:cs="Arial"/>
          <w:b/>
          <w:color w:val="00B0F0"/>
          <w:lang w:val="sr-Cyrl-RS"/>
        </w:rPr>
      </w:pPr>
    </w:p>
    <w:p w:rsidR="00F50202" w:rsidRPr="0072467B" w:rsidRDefault="00F50202" w:rsidP="00F50202">
      <w:pPr>
        <w:pStyle w:val="KDObrazac"/>
        <w:ind w:right="-469"/>
        <w:rPr>
          <w:sz w:val="24"/>
          <w:lang w:val="sr-Cyrl-RS"/>
        </w:rPr>
      </w:pPr>
      <w:r>
        <w:rPr>
          <w:sz w:val="24"/>
        </w:rPr>
        <w:t>Образац 6</w:t>
      </w:r>
      <w:r w:rsidR="0072467B">
        <w:rPr>
          <w:sz w:val="24"/>
          <w:lang w:val="sr-Cyrl-RS"/>
        </w:rPr>
        <w:t>а</w:t>
      </w:r>
    </w:p>
    <w:p w:rsidR="00F50202" w:rsidRPr="00D95204" w:rsidRDefault="00F50202" w:rsidP="00F50202">
      <w:pPr>
        <w:pStyle w:val="KDObrazac"/>
        <w:ind w:right="-469"/>
        <w:rPr>
          <w:sz w:val="24"/>
          <w:lang w:val="sr-Cyrl-RS"/>
        </w:rPr>
      </w:pPr>
    </w:p>
    <w:p w:rsidR="00F50202" w:rsidRPr="00F50202" w:rsidRDefault="00F50202" w:rsidP="00F50202">
      <w:pPr>
        <w:spacing w:before="0"/>
        <w:contextualSpacing/>
        <w:jc w:val="center"/>
        <w:rPr>
          <w:rFonts w:cs="Arial"/>
          <w:b/>
          <w:lang w:val="sr-Cyrl-RS"/>
        </w:rPr>
      </w:pPr>
      <w:r>
        <w:rPr>
          <w:rFonts w:cs="Arial"/>
          <w:b/>
          <w:lang w:val="sr-Cyrl-RS"/>
        </w:rPr>
        <w:t>РЕФЕРЕНТНА ПОТВРДА</w:t>
      </w:r>
    </w:p>
    <w:p w:rsidR="00F50202" w:rsidRPr="005E7753" w:rsidRDefault="00F50202" w:rsidP="00F50202">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rsidR="00F50202" w:rsidRPr="000A5958" w:rsidRDefault="00F50202" w:rsidP="00F50202">
      <w:pPr>
        <w:spacing w:before="0"/>
        <w:contextualSpacing/>
        <w:jc w:val="center"/>
        <w:rPr>
          <w:rFonts w:cs="Arial"/>
        </w:rPr>
      </w:pPr>
    </w:p>
    <w:p w:rsidR="00F50202" w:rsidRPr="000A5958" w:rsidRDefault="00F50202" w:rsidP="00F50202">
      <w:pPr>
        <w:tabs>
          <w:tab w:val="left" w:pos="0"/>
          <w:tab w:val="left" w:pos="330"/>
          <w:tab w:val="left" w:pos="540"/>
        </w:tabs>
        <w:spacing w:before="0"/>
        <w:jc w:val="left"/>
        <w:rPr>
          <w:rFonts w:eastAsia="Calibri" w:cs="Arial"/>
        </w:rPr>
      </w:pPr>
      <w:r>
        <w:rPr>
          <w:rFonts w:eastAsia="Calibri" w:cs="Arial"/>
          <w:lang w:val="ru-RU"/>
        </w:rPr>
        <w:t>Наручилац</w:t>
      </w:r>
    </w:p>
    <w:p w:rsidR="00F50202" w:rsidRPr="002C6735" w:rsidRDefault="00F50202" w:rsidP="00F50202">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rsidR="00F50202" w:rsidRPr="000A5958" w:rsidRDefault="00F50202" w:rsidP="00F50202">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Наручиоца</w:t>
      </w:r>
      <w:r w:rsidRPr="000A5958">
        <w:rPr>
          <w:rFonts w:cs="Arial"/>
          <w:bCs/>
          <w:kern w:val="28"/>
        </w:rPr>
        <w:t>)</w:t>
      </w:r>
    </w:p>
    <w:p w:rsidR="00F50202" w:rsidRPr="002C6735" w:rsidRDefault="00F50202" w:rsidP="00F50202">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rsidR="00F50202" w:rsidRPr="000A5958" w:rsidRDefault="00F50202" w:rsidP="00F50202">
      <w:pPr>
        <w:jc w:val="center"/>
        <w:rPr>
          <w:rFonts w:cs="Arial"/>
        </w:rPr>
      </w:pPr>
      <w:r w:rsidRPr="000A5958">
        <w:rPr>
          <w:rFonts w:cs="Arial"/>
        </w:rPr>
        <w:t>(име, пре</w:t>
      </w:r>
      <w:r>
        <w:rPr>
          <w:rFonts w:cs="Arial"/>
        </w:rPr>
        <w:t>зиме,</w:t>
      </w:r>
      <w:r w:rsidRPr="000A5958">
        <w:rPr>
          <w:rFonts w:cs="Arial"/>
        </w:rPr>
        <w:t xml:space="preserve"> контакт телефон)</w:t>
      </w:r>
    </w:p>
    <w:p w:rsidR="00F50202" w:rsidRPr="002C6735" w:rsidRDefault="00F50202" w:rsidP="00F50202">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rsidR="00F50202" w:rsidRPr="000A5958" w:rsidRDefault="00F50202" w:rsidP="00F50202">
      <w:pPr>
        <w:jc w:val="center"/>
        <w:rPr>
          <w:rFonts w:cs="Arial"/>
        </w:rPr>
      </w:pPr>
      <w:r>
        <w:rPr>
          <w:rFonts w:cs="Arial"/>
        </w:rPr>
        <w:t>(навести назив седиште П</w:t>
      </w:r>
      <w:r w:rsidRPr="000A5958">
        <w:rPr>
          <w:rFonts w:cs="Arial"/>
        </w:rPr>
        <w:t>онуђача)</w:t>
      </w:r>
    </w:p>
    <w:p w:rsidR="00F50202" w:rsidRPr="00987CF5" w:rsidRDefault="00F50202" w:rsidP="00F50202">
      <w:pPr>
        <w:rPr>
          <w:rFonts w:cs="Arial"/>
          <w:lang w:val="sr-Cyrl-RS"/>
        </w:rPr>
      </w:pPr>
      <w:r>
        <w:rPr>
          <w:rFonts w:cs="Arial"/>
        </w:rPr>
        <w:t xml:space="preserve">за наше потребе </w:t>
      </w:r>
      <w:r>
        <w:rPr>
          <w:rFonts w:cs="Arial"/>
          <w:lang w:val="sr-Cyrl-RS"/>
        </w:rPr>
        <w:t>успешно извршио испоруку:</w:t>
      </w:r>
    </w:p>
    <w:p w:rsidR="00F50202" w:rsidRDefault="00F50202" w:rsidP="00F50202">
      <w:pPr>
        <w:rPr>
          <w:rFonts w:cs="Arial"/>
          <w:lang w:val="sr-Cyrl-RS"/>
        </w:rPr>
      </w:pPr>
      <w:r w:rsidRPr="000A5958">
        <w:rPr>
          <w:rFonts w:cs="Arial"/>
        </w:rPr>
        <w:t>__________________________________________________________________</w:t>
      </w:r>
      <w:r>
        <w:rPr>
          <w:rFonts w:cs="Arial"/>
          <w:lang w:val="sr-Cyrl-RS"/>
        </w:rPr>
        <w:t>_______</w:t>
      </w:r>
    </w:p>
    <w:p w:rsidR="00F50202" w:rsidRPr="002C6735" w:rsidRDefault="00F50202" w:rsidP="00F50202">
      <w:pPr>
        <w:rPr>
          <w:rFonts w:cs="Arial"/>
          <w:lang w:val="sr-Cyrl-RS"/>
        </w:rPr>
      </w:pPr>
      <w:r w:rsidRPr="000A5958">
        <w:rPr>
          <w:rFonts w:cs="Arial"/>
        </w:rPr>
        <w:t>__________________________________________________________________</w:t>
      </w:r>
      <w:r>
        <w:rPr>
          <w:rFonts w:cs="Arial"/>
          <w:lang w:val="sr-Cyrl-RS"/>
        </w:rPr>
        <w:t>_______</w:t>
      </w:r>
    </w:p>
    <w:p w:rsidR="00F50202" w:rsidRPr="000A5958" w:rsidRDefault="00F50202" w:rsidP="00F50202">
      <w:pPr>
        <w:rPr>
          <w:rFonts w:cs="Arial"/>
        </w:rPr>
      </w:pPr>
      <w:r w:rsidRPr="000A5958">
        <w:rPr>
          <w:rFonts w:cs="Arial"/>
        </w:rPr>
        <w:t xml:space="preserve">                 </w:t>
      </w:r>
      <w:r>
        <w:rPr>
          <w:rFonts w:cs="Arial"/>
        </w:rPr>
        <w:t xml:space="preserve">                              </w:t>
      </w:r>
      <w:r>
        <w:rPr>
          <w:rFonts w:cs="Arial"/>
          <w:lang w:val="sr-Cyrl-RS"/>
        </w:rPr>
        <w:t xml:space="preserve">               </w:t>
      </w:r>
      <w:r>
        <w:rPr>
          <w:rFonts w:cs="Arial"/>
        </w:rPr>
        <w:t xml:space="preserve"> (опис предмета </w:t>
      </w:r>
      <w:r>
        <w:rPr>
          <w:rFonts w:cs="Arial"/>
          <w:lang w:val="sr-Cyrl-RS"/>
        </w:rPr>
        <w:t>Уговора</w:t>
      </w:r>
      <w:r w:rsidRPr="000A5958">
        <w:rPr>
          <w:rFonts w:cs="Arial"/>
        </w:rPr>
        <w:t xml:space="preserve">) </w:t>
      </w:r>
    </w:p>
    <w:p w:rsidR="00F50202" w:rsidRDefault="00F50202" w:rsidP="00F50202">
      <w:pPr>
        <w:rPr>
          <w:rFonts w:cs="Arial"/>
          <w:lang w:val="sr-Cyrl-RS"/>
        </w:rPr>
      </w:pPr>
      <w:r w:rsidRPr="000A5958">
        <w:rPr>
          <w:rFonts w:cs="Arial"/>
        </w:rPr>
        <w:t>у уговореном ро</w:t>
      </w:r>
      <w:r>
        <w:rPr>
          <w:rFonts w:cs="Arial"/>
        </w:rPr>
        <w:t>ку</w:t>
      </w:r>
      <w:r>
        <w:rPr>
          <w:rFonts w:cs="Arial"/>
          <w:lang w:val="sr-Cyrl-RS"/>
        </w:rPr>
        <w:t>, обиму</w:t>
      </w:r>
      <w:r>
        <w:rPr>
          <w:rFonts w:cs="Arial"/>
        </w:rPr>
        <w:t xml:space="preserve"> </w:t>
      </w:r>
      <w:r w:rsidRPr="000A5958">
        <w:rPr>
          <w:rFonts w:cs="Arial"/>
        </w:rPr>
        <w:t>и квалитету</w:t>
      </w:r>
      <w:r w:rsidR="0072467B">
        <w:rPr>
          <w:rFonts w:cs="Arial"/>
          <w:lang w:val="sr-Cyrl-RS"/>
        </w:rPr>
        <w:t>.</w:t>
      </w:r>
    </w:p>
    <w:p w:rsidR="0072467B" w:rsidRPr="0072467B" w:rsidRDefault="0072467B" w:rsidP="00F50202">
      <w:pPr>
        <w:rPr>
          <w:rFonts w:cs="Arial"/>
          <w:lang w:val="sr-Cyrl-RS"/>
        </w:rPr>
      </w:pPr>
      <w:r>
        <w:rPr>
          <w:rFonts w:cs="Arial"/>
          <w:lang w:val="sr-Cyrl-RS"/>
        </w:rPr>
        <w:t>Овом потврдом се потврђује да је Понуђач____________, приликом реализације Уговора поштовао</w:t>
      </w:r>
      <w:r w:rsidRPr="0072467B">
        <w:rPr>
          <w:rFonts w:cs="Arial"/>
          <w:lang w:val="sr-Cyrl-RS"/>
        </w:rPr>
        <w:t xml:space="preserve"> обавезе које се односе на енергетску ефикасност установљене стандардом SRPS EN ISO 50001</w:t>
      </w:r>
      <w:r>
        <w:rPr>
          <w:rFonts w:cs="Arial"/>
          <w:lang w:val="sr-Cyrl-RS"/>
        </w:rPr>
        <w:t>.</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3118"/>
        <w:gridCol w:w="2977"/>
      </w:tblGrid>
      <w:tr w:rsidR="00F50202" w:rsidRPr="000A5958" w:rsidTr="00F50202">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202" w:rsidRPr="000A5958" w:rsidRDefault="00F50202" w:rsidP="00F50202">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202" w:rsidRPr="000A5958" w:rsidRDefault="00F50202" w:rsidP="00F50202">
            <w:pPr>
              <w:spacing w:before="0"/>
              <w:jc w:val="center"/>
              <w:rPr>
                <w:rFonts w:eastAsia="Calibri" w:cs="Arial"/>
              </w:rPr>
            </w:pPr>
            <w:r w:rsidRPr="000A5958">
              <w:rPr>
                <w:rFonts w:eastAsia="Calibri" w:cs="Arial"/>
              </w:rPr>
              <w:t>Датум реализације уговора</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202" w:rsidRDefault="00F50202" w:rsidP="00F50202">
            <w:pPr>
              <w:spacing w:before="0"/>
              <w:jc w:val="center"/>
              <w:rPr>
                <w:rFonts w:eastAsia="Calibri" w:cs="Arial"/>
                <w:lang w:val="sr-Cyrl-RS"/>
              </w:rPr>
            </w:pPr>
            <w:r>
              <w:rPr>
                <w:rFonts w:eastAsia="Calibri" w:cs="Arial"/>
                <w:lang w:val="sr-Cyrl-RS"/>
              </w:rPr>
              <w:t>Предмет Уговора</w:t>
            </w:r>
          </w:p>
          <w:p w:rsidR="00F50202" w:rsidRPr="002C6735" w:rsidRDefault="00F50202" w:rsidP="00F50202">
            <w:pPr>
              <w:spacing w:before="0"/>
              <w:jc w:val="center"/>
              <w:rPr>
                <w:rFonts w:eastAsia="Calibri" w:cs="Arial"/>
                <w:lang w:val="sr-Cyrl-RS"/>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202" w:rsidRPr="002C6735" w:rsidRDefault="00F50202" w:rsidP="00F50202">
            <w:pPr>
              <w:spacing w:before="0"/>
              <w:contextualSpacing/>
              <w:jc w:val="center"/>
              <w:rPr>
                <w:rFonts w:eastAsia="Calibri" w:cs="Arial"/>
                <w:lang w:val="sr-Cyrl-RS"/>
              </w:rPr>
            </w:pPr>
            <w:r>
              <w:rPr>
                <w:rFonts w:eastAsia="Calibri" w:cs="Arial"/>
                <w:lang w:val="sr-Cyrl-RS"/>
              </w:rPr>
              <w:t>Опис постројења на којима је реализован предмет Уговора</w:t>
            </w:r>
          </w:p>
        </w:tc>
      </w:tr>
      <w:tr w:rsidR="00F50202" w:rsidRPr="000A5958" w:rsidTr="00F5020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Default="00F50202" w:rsidP="00F50202">
            <w:pPr>
              <w:rPr>
                <w:rFonts w:eastAsia="Calibri" w:cs="Arial"/>
              </w:rPr>
            </w:pPr>
          </w:p>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r w:rsidR="00F50202" w:rsidRPr="000A5958" w:rsidTr="00F5020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r w:rsidR="00F50202" w:rsidRPr="000A5958" w:rsidTr="00F5020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r w:rsidR="00F50202" w:rsidRPr="000A5958" w:rsidTr="00F5020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r w:rsidR="00F50202" w:rsidRPr="000A5958" w:rsidTr="00F5020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F50202" w:rsidRPr="000A5958" w:rsidRDefault="00F50202" w:rsidP="00F50202">
            <w:pPr>
              <w:rPr>
                <w:rFonts w:eastAsia="Calibri"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0202" w:rsidRPr="000A5958" w:rsidRDefault="00F50202" w:rsidP="00F50202">
            <w:pPr>
              <w:rPr>
                <w:rFonts w:eastAsia="Calibri" w:cs="Arial"/>
              </w:rPr>
            </w:pPr>
          </w:p>
        </w:tc>
      </w:tr>
    </w:tbl>
    <w:tbl>
      <w:tblPr>
        <w:tblW w:w="8763" w:type="dxa"/>
        <w:jc w:val="center"/>
        <w:tblLayout w:type="fixed"/>
        <w:tblLook w:val="0000" w:firstRow="0" w:lastRow="0" w:firstColumn="0" w:lastColumn="0" w:noHBand="0" w:noVBand="0"/>
      </w:tblPr>
      <w:tblGrid>
        <w:gridCol w:w="3342"/>
        <w:gridCol w:w="1620"/>
        <w:gridCol w:w="3801"/>
      </w:tblGrid>
      <w:tr w:rsidR="00F50202" w:rsidRPr="000A5958" w:rsidTr="00F50202">
        <w:trPr>
          <w:jc w:val="center"/>
        </w:trPr>
        <w:tc>
          <w:tcPr>
            <w:tcW w:w="3342" w:type="dxa"/>
          </w:tcPr>
          <w:p w:rsidR="00F50202" w:rsidRPr="00F50202" w:rsidRDefault="00F50202" w:rsidP="00F50202">
            <w:pPr>
              <w:spacing w:before="0"/>
              <w:ind w:right="-6116"/>
              <w:rPr>
                <w:rFonts w:cs="Arial"/>
                <w:lang w:val="sr-Cyrl-RS"/>
              </w:rPr>
            </w:pPr>
          </w:p>
          <w:p w:rsidR="00F50202" w:rsidRDefault="00F50202" w:rsidP="00F50202">
            <w:pPr>
              <w:spacing w:before="0"/>
              <w:jc w:val="center"/>
              <w:rPr>
                <w:rFonts w:cs="Arial"/>
              </w:rPr>
            </w:pPr>
          </w:p>
          <w:p w:rsidR="00F50202" w:rsidRPr="000A5958" w:rsidRDefault="00F50202" w:rsidP="00F50202">
            <w:pPr>
              <w:spacing w:before="0"/>
              <w:jc w:val="center"/>
              <w:rPr>
                <w:rFonts w:cs="Arial"/>
              </w:rPr>
            </w:pPr>
            <w:r>
              <w:rPr>
                <w:rFonts w:cs="Arial"/>
              </w:rPr>
              <w:t>Датум</w:t>
            </w:r>
          </w:p>
        </w:tc>
        <w:tc>
          <w:tcPr>
            <w:tcW w:w="1620" w:type="dxa"/>
          </w:tcPr>
          <w:p w:rsidR="00F50202" w:rsidRPr="000A5958" w:rsidRDefault="00F50202" w:rsidP="00F50202">
            <w:pPr>
              <w:spacing w:before="0"/>
              <w:ind w:left="1085"/>
              <w:jc w:val="center"/>
              <w:rPr>
                <w:rFonts w:cs="Arial"/>
                <w:lang w:val="ru-RU"/>
              </w:rPr>
            </w:pPr>
          </w:p>
        </w:tc>
        <w:tc>
          <w:tcPr>
            <w:tcW w:w="3801" w:type="dxa"/>
          </w:tcPr>
          <w:p w:rsidR="00F50202" w:rsidRDefault="00F50202" w:rsidP="00F50202">
            <w:pPr>
              <w:spacing w:before="0"/>
              <w:jc w:val="center"/>
              <w:rPr>
                <w:rFonts w:cs="Arial"/>
                <w:lang w:val="sr-Cyrl-CS"/>
              </w:rPr>
            </w:pPr>
          </w:p>
          <w:p w:rsidR="00F50202" w:rsidRPr="000A5958" w:rsidRDefault="00F50202" w:rsidP="00F50202">
            <w:pPr>
              <w:spacing w:before="0"/>
              <w:jc w:val="center"/>
              <w:rPr>
                <w:rFonts w:cs="Arial"/>
                <w:lang w:val="ru-RU"/>
              </w:rPr>
            </w:pPr>
            <w:r>
              <w:rPr>
                <w:rFonts w:cs="Arial"/>
                <w:lang w:val="sr-Cyrl-CS"/>
              </w:rPr>
              <w:t>Наручилац</w:t>
            </w:r>
          </w:p>
        </w:tc>
      </w:tr>
      <w:tr w:rsidR="00F50202" w:rsidRPr="000A5958" w:rsidTr="00F50202">
        <w:trPr>
          <w:jc w:val="center"/>
        </w:trPr>
        <w:tc>
          <w:tcPr>
            <w:tcW w:w="3342" w:type="dxa"/>
          </w:tcPr>
          <w:p w:rsidR="00F50202" w:rsidRPr="000A5958" w:rsidRDefault="00F50202" w:rsidP="00F50202">
            <w:pPr>
              <w:spacing w:before="0"/>
              <w:jc w:val="center"/>
              <w:rPr>
                <w:rFonts w:cs="Arial"/>
              </w:rPr>
            </w:pPr>
          </w:p>
        </w:tc>
        <w:tc>
          <w:tcPr>
            <w:tcW w:w="1620" w:type="dxa"/>
          </w:tcPr>
          <w:p w:rsidR="00F50202" w:rsidRPr="000A5958" w:rsidRDefault="00F50202" w:rsidP="00F50202">
            <w:pPr>
              <w:spacing w:before="0"/>
              <w:jc w:val="center"/>
              <w:rPr>
                <w:rFonts w:cs="Arial"/>
              </w:rPr>
            </w:pPr>
            <w:r w:rsidRPr="000A5958">
              <w:rPr>
                <w:rFonts w:cs="Arial"/>
              </w:rPr>
              <w:t>М.П.</w:t>
            </w:r>
          </w:p>
        </w:tc>
        <w:tc>
          <w:tcPr>
            <w:tcW w:w="3801" w:type="dxa"/>
          </w:tcPr>
          <w:p w:rsidR="00F50202" w:rsidRPr="000A5958" w:rsidRDefault="00F50202" w:rsidP="00F50202">
            <w:pPr>
              <w:spacing w:before="0"/>
              <w:jc w:val="center"/>
              <w:rPr>
                <w:rFonts w:cs="Arial"/>
                <w:lang w:val="ru-RU"/>
              </w:rPr>
            </w:pPr>
          </w:p>
        </w:tc>
      </w:tr>
      <w:tr w:rsidR="00F50202" w:rsidRPr="000A5958" w:rsidTr="00F50202">
        <w:trPr>
          <w:jc w:val="center"/>
        </w:trPr>
        <w:tc>
          <w:tcPr>
            <w:tcW w:w="3342" w:type="dxa"/>
            <w:tcBorders>
              <w:bottom w:val="single" w:sz="4" w:space="0" w:color="auto"/>
            </w:tcBorders>
          </w:tcPr>
          <w:p w:rsidR="00F50202" w:rsidRPr="000A5958" w:rsidRDefault="00F50202" w:rsidP="00F50202">
            <w:pPr>
              <w:spacing w:before="0"/>
              <w:jc w:val="center"/>
              <w:rPr>
                <w:rFonts w:cs="Arial"/>
              </w:rPr>
            </w:pPr>
          </w:p>
        </w:tc>
        <w:tc>
          <w:tcPr>
            <w:tcW w:w="1620" w:type="dxa"/>
          </w:tcPr>
          <w:p w:rsidR="00F50202" w:rsidRPr="000A5958" w:rsidRDefault="00F50202" w:rsidP="00F50202">
            <w:pPr>
              <w:spacing w:before="0"/>
              <w:jc w:val="center"/>
              <w:rPr>
                <w:rFonts w:cs="Arial"/>
                <w:lang w:val="ru-RU"/>
              </w:rPr>
            </w:pPr>
          </w:p>
        </w:tc>
        <w:tc>
          <w:tcPr>
            <w:tcW w:w="3801" w:type="dxa"/>
            <w:tcBorders>
              <w:bottom w:val="single" w:sz="4" w:space="0" w:color="auto"/>
            </w:tcBorders>
          </w:tcPr>
          <w:p w:rsidR="00F50202" w:rsidRPr="000A5958" w:rsidRDefault="00F50202" w:rsidP="00F50202">
            <w:pPr>
              <w:spacing w:before="0"/>
              <w:jc w:val="center"/>
              <w:rPr>
                <w:rFonts w:cs="Arial"/>
                <w:lang w:val="ru-RU"/>
              </w:rPr>
            </w:pPr>
          </w:p>
        </w:tc>
      </w:tr>
      <w:tr w:rsidR="00F50202" w:rsidRPr="000A5958" w:rsidTr="00F50202">
        <w:trPr>
          <w:trHeight w:val="389"/>
          <w:jc w:val="center"/>
        </w:trPr>
        <w:tc>
          <w:tcPr>
            <w:tcW w:w="3342" w:type="dxa"/>
            <w:tcBorders>
              <w:top w:val="single" w:sz="4" w:space="0" w:color="auto"/>
            </w:tcBorders>
          </w:tcPr>
          <w:p w:rsidR="00F50202" w:rsidRPr="000A5958" w:rsidRDefault="00F50202" w:rsidP="00F50202">
            <w:pPr>
              <w:spacing w:before="0"/>
              <w:jc w:val="center"/>
              <w:rPr>
                <w:rFonts w:cs="Arial"/>
              </w:rPr>
            </w:pPr>
          </w:p>
        </w:tc>
        <w:tc>
          <w:tcPr>
            <w:tcW w:w="1620" w:type="dxa"/>
          </w:tcPr>
          <w:p w:rsidR="00F50202" w:rsidRPr="000A5958" w:rsidRDefault="00F50202" w:rsidP="00F50202">
            <w:pPr>
              <w:spacing w:before="0"/>
              <w:jc w:val="center"/>
              <w:rPr>
                <w:rFonts w:cs="Arial"/>
                <w:lang w:val="ru-RU"/>
              </w:rPr>
            </w:pPr>
          </w:p>
        </w:tc>
        <w:tc>
          <w:tcPr>
            <w:tcW w:w="3801" w:type="dxa"/>
            <w:tcBorders>
              <w:top w:val="single" w:sz="4" w:space="0" w:color="auto"/>
            </w:tcBorders>
          </w:tcPr>
          <w:p w:rsidR="00F50202" w:rsidRPr="000A5958" w:rsidRDefault="00F50202" w:rsidP="00F50202">
            <w:pPr>
              <w:spacing w:before="0"/>
              <w:jc w:val="center"/>
              <w:rPr>
                <w:rFonts w:cs="Arial"/>
                <w:lang w:val="ru-RU"/>
              </w:rPr>
            </w:pPr>
          </w:p>
        </w:tc>
      </w:tr>
    </w:tbl>
    <w:p w:rsidR="00F50202" w:rsidRPr="002C6735" w:rsidRDefault="00F50202" w:rsidP="00F50202">
      <w:pPr>
        <w:spacing w:before="0"/>
        <w:ind w:left="-142" w:right="-43"/>
        <w:contextualSpacing/>
        <w:rPr>
          <w:rFonts w:cs="Arial"/>
          <w:b/>
          <w:i/>
          <w:sz w:val="20"/>
        </w:rPr>
      </w:pPr>
      <w:r w:rsidRPr="002C6735">
        <w:rPr>
          <w:rFonts w:cs="Arial"/>
          <w:b/>
          <w:i/>
          <w:sz w:val="20"/>
        </w:rPr>
        <w:t>НАПОМЕНА</w:t>
      </w:r>
    </w:p>
    <w:p w:rsidR="00F50202" w:rsidRPr="00812752" w:rsidRDefault="00F50202" w:rsidP="00F50202">
      <w:pPr>
        <w:spacing w:before="0"/>
        <w:ind w:left="-142" w:right="-43"/>
        <w:contextualSpacing/>
        <w:rPr>
          <w:rFonts w:cs="Arial"/>
          <w:i/>
          <w:sz w:val="20"/>
          <w:u w:val="single"/>
        </w:rPr>
      </w:pPr>
      <w:r w:rsidRPr="00812752">
        <w:rPr>
          <w:rFonts w:cs="Arial"/>
          <w:i/>
          <w:sz w:val="20"/>
          <w:u w:val="single"/>
        </w:rPr>
        <w:lastRenderedPageBreak/>
        <w:t>Приликом подношења понуде овај образац копирати у потребном броју примерака.</w:t>
      </w:r>
    </w:p>
    <w:p w:rsidR="00F50202" w:rsidRPr="00987CF5" w:rsidRDefault="00F50202" w:rsidP="00F50202">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Default="00F50202" w:rsidP="00343A18">
      <w:pPr>
        <w:rPr>
          <w:rFonts w:cs="Arial"/>
          <w:b/>
          <w:color w:val="00B0F0"/>
          <w:lang w:val="sr-Cyrl-RS"/>
        </w:rPr>
      </w:pPr>
    </w:p>
    <w:p w:rsidR="00F50202" w:rsidRPr="00B57A0B" w:rsidRDefault="00F50202" w:rsidP="00343A18">
      <w:pPr>
        <w:rPr>
          <w:rFonts w:cs="Arial"/>
          <w:b/>
          <w:color w:val="00B0F0"/>
          <w:lang w:val="sr-Cyrl-RS"/>
        </w:rPr>
      </w:pPr>
    </w:p>
    <w:p w:rsidR="007E7BB8" w:rsidRPr="002D1304" w:rsidRDefault="007E7BB8" w:rsidP="0072467B">
      <w:pPr>
        <w:pStyle w:val="KDObrazac"/>
        <w:spacing w:before="0"/>
        <w:rPr>
          <w:lang w:val="sr-Latn-RS"/>
        </w:rPr>
      </w:pPr>
      <w:r w:rsidRPr="000C144C">
        <w:rPr>
          <w:lang w:val="sr-Cyrl-RS"/>
        </w:rPr>
        <w:t xml:space="preserve">ОБРАЗАЦ </w:t>
      </w:r>
      <w:r w:rsidR="0072467B">
        <w:rPr>
          <w:lang w:val="sr-Cyrl-RS"/>
        </w:rPr>
        <w:t>7</w:t>
      </w:r>
      <w:r w:rsidR="002D1304">
        <w:rPr>
          <w:lang w:val="sr-Latn-RS"/>
        </w:rPr>
        <w:t>.</w:t>
      </w:r>
    </w:p>
    <w:p w:rsidR="00B57A0B" w:rsidRPr="00CC22B7" w:rsidRDefault="00B57A0B" w:rsidP="007E7BB8">
      <w:pPr>
        <w:pStyle w:val="KDObrazac"/>
        <w:spacing w:before="0"/>
        <w:rPr>
          <w:lang w:val="sr-Cyrl-RS"/>
        </w:rPr>
      </w:pPr>
    </w:p>
    <w:p w:rsidR="007E7BB8" w:rsidRPr="00CC22B7" w:rsidRDefault="007E7BB8" w:rsidP="007E7BB8">
      <w:pPr>
        <w:spacing w:before="0"/>
        <w:rPr>
          <w:rFonts w:cs="Arial"/>
          <w:lang w:val="sr-Cyrl-CS"/>
        </w:rPr>
      </w:pPr>
    </w:p>
    <w:p w:rsidR="007E7BB8" w:rsidRPr="000C144C" w:rsidRDefault="007E7BB8" w:rsidP="007E7BB8">
      <w:pPr>
        <w:spacing w:before="0"/>
        <w:jc w:val="center"/>
        <w:rPr>
          <w:rFonts w:cs="Arial"/>
          <w:b/>
          <w:lang w:val="sr-Cyrl-RS"/>
        </w:rPr>
      </w:pPr>
      <w:r w:rsidRPr="000C144C">
        <w:rPr>
          <w:rFonts w:cs="Arial"/>
          <w:b/>
          <w:lang w:val="sr-Cyrl-RS"/>
        </w:rPr>
        <w:t>ОБРАЗАЦ ТРОШКОВА ПРИПРЕМЕ ПОНУДЕ</w:t>
      </w:r>
    </w:p>
    <w:p w:rsidR="00857D26" w:rsidRDefault="007E7BB8" w:rsidP="007E7BB8">
      <w:pPr>
        <w:spacing w:after="120"/>
        <w:jc w:val="center"/>
        <w:rPr>
          <w:rFonts w:cs="Arial"/>
          <w:lang w:val="sr-Cyrl-RS"/>
        </w:rPr>
      </w:pPr>
      <w:r w:rsidRPr="000C144C">
        <w:rPr>
          <w:rFonts w:cs="Arial"/>
          <w:lang w:val="sr-Cyrl-RS"/>
        </w:rPr>
        <w:t>за јавну набавку добара:</w:t>
      </w:r>
      <w:r w:rsidR="00011BAA">
        <w:rPr>
          <w:rFonts w:cs="Arial"/>
          <w:lang w:val="sr-Cyrl-RS"/>
        </w:rPr>
        <w:t xml:space="preserve"> </w:t>
      </w:r>
    </w:p>
    <w:p w:rsidR="007E7BB8" w:rsidRDefault="00A263EC" w:rsidP="007E7BB8">
      <w:pPr>
        <w:spacing w:after="120"/>
        <w:jc w:val="center"/>
        <w:rPr>
          <w:rFonts w:cs="Arial"/>
          <w:lang w:val="sr-Cyrl-RS"/>
        </w:rPr>
      </w:pPr>
      <w:r>
        <w:rPr>
          <w:rFonts w:cs="Arial"/>
          <w:lang w:val="sr-Cyrl-RS"/>
        </w:rPr>
        <w:t>Камена минерална вуна са елементима за монтажу и покривним лименим плаштом - ТЕНТ-А</w:t>
      </w:r>
    </w:p>
    <w:p w:rsidR="00857D26" w:rsidRPr="00857D26" w:rsidRDefault="00857D26" w:rsidP="007E7BB8">
      <w:pPr>
        <w:spacing w:after="120"/>
        <w:jc w:val="center"/>
        <w:rPr>
          <w:rFonts w:cs="Arial"/>
          <w:u w:val="single"/>
          <w:lang w:val="sr-Cyrl-RS"/>
        </w:rPr>
      </w:pPr>
      <w:r w:rsidRPr="00857D26">
        <w:rPr>
          <w:rFonts w:cs="Arial"/>
          <w:u w:val="single"/>
          <w:lang w:val="sr-Cyrl-RS"/>
        </w:rPr>
        <w:t>804/2020 (ЈН/3000/0265/2020)</w:t>
      </w:r>
    </w:p>
    <w:p w:rsidR="007E7BB8" w:rsidRPr="00CC22B7" w:rsidRDefault="007E7BB8" w:rsidP="007E7BB8">
      <w:pPr>
        <w:tabs>
          <w:tab w:val="left" w:pos="0"/>
        </w:tabs>
        <w:rPr>
          <w:rFonts w:cs="Arial"/>
          <w:lang w:val="ru-RU"/>
        </w:rPr>
      </w:pPr>
      <w:r w:rsidRPr="00CC22B7">
        <w:rPr>
          <w:rFonts w:cs="Arial"/>
          <w:lang w:val="ru-RU"/>
        </w:rPr>
        <w:t>На основу члана 88. став 1. Закона о јавним набавкама („Службени гласник РС“, бр</w:t>
      </w:r>
      <w:r w:rsidR="002C698E">
        <w:rPr>
          <w:rFonts w:cs="Arial"/>
          <w:lang w:val="ru-RU"/>
        </w:rPr>
        <w:t>.124/12, 14/15 и 68/15), члана 2</w:t>
      </w:r>
      <w:r w:rsidRPr="00CC22B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C22B7" w:rsidRDefault="007E7BB8" w:rsidP="007E7BB8">
      <w:pPr>
        <w:tabs>
          <w:tab w:val="left" w:pos="0"/>
        </w:tabs>
        <w:jc w:val="center"/>
        <w:rPr>
          <w:rFonts w:cs="Arial"/>
          <w:lang w:val="ru-RU"/>
        </w:rPr>
      </w:pPr>
      <w:r w:rsidRPr="00CC22B7">
        <w:rPr>
          <w:rFonts w:cs="Arial"/>
          <w:lang w:val="ru-RU"/>
        </w:rPr>
        <w:t>СТРУКТУРУ ТРОШКОВА ПРИПРЕМЕ ПОНУДЕ</w:t>
      </w:r>
    </w:p>
    <w:tbl>
      <w:tblPr>
        <w:tblW w:w="931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32"/>
      </w:tblGrid>
      <w:tr w:rsidR="007E7BB8" w:rsidRPr="00CC22B7" w:rsidTr="00244BF7">
        <w:trPr>
          <w:trHeight w:val="749"/>
          <w:tblCellSpacing w:w="20" w:type="dxa"/>
        </w:trPr>
        <w:tc>
          <w:tcPr>
            <w:tcW w:w="5323" w:type="dxa"/>
            <w:shd w:val="clear" w:color="auto" w:fill="auto"/>
            <w:vAlign w:val="center"/>
          </w:tcPr>
          <w:p w:rsidR="007E7BB8" w:rsidRPr="00CC22B7" w:rsidRDefault="007E7BB8" w:rsidP="00BE2EA9">
            <w:pPr>
              <w:jc w:val="center"/>
              <w:rPr>
                <w:rFonts w:cs="Arial"/>
                <w:color w:val="00B0F0"/>
              </w:rPr>
            </w:pPr>
            <w:r w:rsidRPr="006A5859">
              <w:rPr>
                <w:rFonts w:cs="Arial"/>
              </w:rPr>
              <w:t>трошкови прибављања средстава обезбеђења</w:t>
            </w:r>
          </w:p>
        </w:tc>
        <w:tc>
          <w:tcPr>
            <w:tcW w:w="3872" w:type="dxa"/>
            <w:shd w:val="clear" w:color="auto" w:fill="auto"/>
          </w:tcPr>
          <w:p w:rsidR="007E7BB8" w:rsidRPr="00CC22B7" w:rsidRDefault="007E7BB8" w:rsidP="00BE2EA9">
            <w:pPr>
              <w:rPr>
                <w:rFonts w:cs="Arial"/>
              </w:rPr>
            </w:pPr>
          </w:p>
          <w:p w:rsidR="007E7BB8" w:rsidRPr="00CC22B7" w:rsidRDefault="007E7BB8" w:rsidP="007E7BB8">
            <w:pPr>
              <w:rPr>
                <w:rFonts w:cs="Arial"/>
              </w:rPr>
            </w:pPr>
            <w:r w:rsidRPr="00CC22B7">
              <w:rPr>
                <w:rFonts w:cs="Arial"/>
              </w:rPr>
              <w:t xml:space="preserve">__________ динара </w:t>
            </w:r>
          </w:p>
        </w:tc>
      </w:tr>
      <w:tr w:rsidR="007E7BB8" w:rsidRPr="00CC22B7" w:rsidTr="00244BF7">
        <w:trPr>
          <w:trHeight w:val="307"/>
          <w:tblCellSpacing w:w="20" w:type="dxa"/>
        </w:trPr>
        <w:tc>
          <w:tcPr>
            <w:tcW w:w="5323" w:type="dxa"/>
            <w:shd w:val="clear" w:color="auto" w:fill="auto"/>
            <w:vAlign w:val="center"/>
          </w:tcPr>
          <w:p w:rsidR="007E7BB8" w:rsidRPr="00CC22B7" w:rsidRDefault="007E7BB8" w:rsidP="00BE2EA9">
            <w:pPr>
              <w:jc w:val="center"/>
              <w:rPr>
                <w:rFonts w:cs="Arial"/>
              </w:rPr>
            </w:pPr>
            <w:r w:rsidRPr="00CC22B7">
              <w:rPr>
                <w:rFonts w:cs="Arial"/>
              </w:rPr>
              <w:t>Укупни трошкови без ПДВ</w:t>
            </w:r>
          </w:p>
        </w:tc>
        <w:tc>
          <w:tcPr>
            <w:tcW w:w="3872" w:type="dxa"/>
            <w:shd w:val="clear" w:color="auto" w:fill="auto"/>
          </w:tcPr>
          <w:p w:rsidR="007E7BB8" w:rsidRPr="00CC22B7" w:rsidRDefault="007E7BB8" w:rsidP="00BE2EA9">
            <w:pPr>
              <w:rPr>
                <w:rFonts w:cs="Arial"/>
              </w:rPr>
            </w:pPr>
          </w:p>
          <w:p w:rsidR="007E7BB8" w:rsidRPr="00CC22B7" w:rsidRDefault="007E7BB8" w:rsidP="00BE2EA9">
            <w:pPr>
              <w:rPr>
                <w:rFonts w:cs="Arial"/>
              </w:rPr>
            </w:pPr>
            <w:r w:rsidRPr="00CC22B7">
              <w:rPr>
                <w:rFonts w:cs="Arial"/>
              </w:rPr>
              <w:t>__________ динара</w:t>
            </w:r>
          </w:p>
        </w:tc>
      </w:tr>
      <w:tr w:rsidR="007E7BB8" w:rsidRPr="00CC22B7" w:rsidTr="00244BF7">
        <w:trPr>
          <w:trHeight w:val="433"/>
          <w:tblCellSpacing w:w="20" w:type="dxa"/>
        </w:trPr>
        <w:tc>
          <w:tcPr>
            <w:tcW w:w="5323" w:type="dxa"/>
            <w:shd w:val="clear" w:color="auto" w:fill="auto"/>
            <w:vAlign w:val="center"/>
          </w:tcPr>
          <w:p w:rsidR="007E7BB8" w:rsidRPr="00CC22B7" w:rsidRDefault="007E7BB8" w:rsidP="00BE2EA9">
            <w:pPr>
              <w:autoSpaceDE w:val="0"/>
              <w:autoSpaceDN w:val="0"/>
              <w:adjustRightInd w:val="0"/>
              <w:jc w:val="center"/>
              <w:rPr>
                <w:rFonts w:cs="Arial"/>
              </w:rPr>
            </w:pPr>
            <w:r w:rsidRPr="00CC22B7">
              <w:rPr>
                <w:rFonts w:cs="Arial"/>
              </w:rPr>
              <w:t>ПДВ</w:t>
            </w:r>
          </w:p>
        </w:tc>
        <w:tc>
          <w:tcPr>
            <w:tcW w:w="3872" w:type="dxa"/>
            <w:shd w:val="clear" w:color="auto" w:fill="auto"/>
          </w:tcPr>
          <w:p w:rsidR="007E7BB8" w:rsidRPr="00CC22B7" w:rsidRDefault="007E7BB8" w:rsidP="00BE2EA9">
            <w:pPr>
              <w:rPr>
                <w:rFonts w:cs="Arial"/>
              </w:rPr>
            </w:pPr>
          </w:p>
          <w:p w:rsidR="007E7BB8" w:rsidRPr="00CC22B7" w:rsidRDefault="007E7BB8" w:rsidP="00BE2EA9">
            <w:pPr>
              <w:rPr>
                <w:rFonts w:cs="Arial"/>
              </w:rPr>
            </w:pPr>
            <w:r w:rsidRPr="00CC22B7">
              <w:rPr>
                <w:rFonts w:cs="Arial"/>
              </w:rPr>
              <w:t>__________ динара</w:t>
            </w:r>
          </w:p>
        </w:tc>
      </w:tr>
      <w:tr w:rsidR="007E7BB8" w:rsidRPr="00CC22B7" w:rsidTr="00244BF7">
        <w:trPr>
          <w:trHeight w:val="190"/>
          <w:tblCellSpacing w:w="20" w:type="dxa"/>
        </w:trPr>
        <w:tc>
          <w:tcPr>
            <w:tcW w:w="5323" w:type="dxa"/>
            <w:shd w:val="clear" w:color="auto" w:fill="auto"/>
          </w:tcPr>
          <w:p w:rsidR="007E7BB8" w:rsidRPr="00CC22B7" w:rsidRDefault="007E7BB8" w:rsidP="00BE2EA9">
            <w:pPr>
              <w:jc w:val="center"/>
              <w:rPr>
                <w:rFonts w:cs="Arial"/>
              </w:rPr>
            </w:pPr>
          </w:p>
          <w:p w:rsidR="007E7BB8" w:rsidRPr="00CC22B7" w:rsidRDefault="007E7BB8" w:rsidP="00BE2EA9">
            <w:pPr>
              <w:jc w:val="center"/>
              <w:rPr>
                <w:rFonts w:cs="Arial"/>
              </w:rPr>
            </w:pPr>
            <w:r w:rsidRPr="00CC22B7">
              <w:rPr>
                <w:rFonts w:cs="Arial"/>
              </w:rPr>
              <w:t>Укупни  трошкови са ПДВ</w:t>
            </w:r>
          </w:p>
        </w:tc>
        <w:tc>
          <w:tcPr>
            <w:tcW w:w="3872" w:type="dxa"/>
            <w:shd w:val="clear" w:color="auto" w:fill="auto"/>
          </w:tcPr>
          <w:p w:rsidR="007E7BB8" w:rsidRPr="00CC22B7" w:rsidRDefault="007E7BB8" w:rsidP="00BE2EA9">
            <w:pPr>
              <w:rPr>
                <w:rFonts w:cs="Arial"/>
              </w:rPr>
            </w:pPr>
          </w:p>
          <w:p w:rsidR="007E7BB8" w:rsidRPr="00CC22B7" w:rsidRDefault="007E7BB8" w:rsidP="00BE2EA9">
            <w:pPr>
              <w:rPr>
                <w:rFonts w:cs="Arial"/>
              </w:rPr>
            </w:pPr>
            <w:r w:rsidRPr="00CC22B7">
              <w:rPr>
                <w:rFonts w:cs="Arial"/>
              </w:rPr>
              <w:t>__________ динара</w:t>
            </w:r>
          </w:p>
        </w:tc>
      </w:tr>
    </w:tbl>
    <w:p w:rsidR="007E7BB8" w:rsidRPr="00CC22B7" w:rsidRDefault="007E7BB8" w:rsidP="007E7BB8">
      <w:pPr>
        <w:tabs>
          <w:tab w:val="left" w:pos="0"/>
        </w:tabs>
        <w:rPr>
          <w:rFonts w:cs="Arial"/>
          <w:lang w:val="ru-RU"/>
        </w:rPr>
      </w:pPr>
      <w:r w:rsidRPr="00CC22B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C22B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C22B7" w:rsidTr="00BE2EA9">
        <w:trPr>
          <w:jc w:val="center"/>
        </w:trPr>
        <w:tc>
          <w:tcPr>
            <w:tcW w:w="3882" w:type="dxa"/>
          </w:tcPr>
          <w:p w:rsidR="007E7BB8" w:rsidRPr="00CC22B7" w:rsidRDefault="007E7BB8" w:rsidP="00BE2EA9">
            <w:pPr>
              <w:spacing w:before="0"/>
              <w:jc w:val="center"/>
              <w:rPr>
                <w:rFonts w:cs="Arial"/>
              </w:rPr>
            </w:pPr>
            <w:r w:rsidRPr="00CC22B7">
              <w:rPr>
                <w:rFonts w:cs="Arial"/>
              </w:rPr>
              <w:t>Датум:</w:t>
            </w:r>
          </w:p>
        </w:tc>
        <w:tc>
          <w:tcPr>
            <w:tcW w:w="2127" w:type="dxa"/>
          </w:tcPr>
          <w:p w:rsidR="007E7BB8" w:rsidRPr="00CC22B7" w:rsidRDefault="007E7BB8" w:rsidP="00BE2EA9">
            <w:pPr>
              <w:spacing w:before="0"/>
              <w:jc w:val="center"/>
              <w:rPr>
                <w:rFonts w:cs="Arial"/>
                <w:lang w:val="ru-RU"/>
              </w:rPr>
            </w:pPr>
          </w:p>
        </w:tc>
        <w:tc>
          <w:tcPr>
            <w:tcW w:w="4022" w:type="dxa"/>
          </w:tcPr>
          <w:p w:rsidR="007E7BB8" w:rsidRPr="00CC22B7" w:rsidRDefault="007E7BB8" w:rsidP="00BE2EA9">
            <w:pPr>
              <w:spacing w:before="0"/>
              <w:jc w:val="center"/>
              <w:rPr>
                <w:rFonts w:cs="Arial"/>
                <w:lang w:val="sr-Cyrl-CS"/>
              </w:rPr>
            </w:pPr>
            <w:r w:rsidRPr="00CC22B7">
              <w:rPr>
                <w:rFonts w:cs="Arial"/>
                <w:lang w:val="sr-Cyrl-CS"/>
              </w:rPr>
              <w:t>П</w:t>
            </w:r>
            <w:r w:rsidRPr="00CC22B7">
              <w:rPr>
                <w:rFonts w:cs="Arial"/>
              </w:rPr>
              <w:t>онуђач</w:t>
            </w:r>
          </w:p>
        </w:tc>
      </w:tr>
      <w:tr w:rsidR="007E7BB8" w:rsidRPr="00CC22B7" w:rsidTr="00BE2EA9">
        <w:trPr>
          <w:jc w:val="center"/>
        </w:trPr>
        <w:tc>
          <w:tcPr>
            <w:tcW w:w="3882" w:type="dxa"/>
          </w:tcPr>
          <w:p w:rsidR="007E7BB8" w:rsidRPr="00CC22B7" w:rsidRDefault="007E7BB8" w:rsidP="00BE2EA9">
            <w:pPr>
              <w:spacing w:before="0"/>
              <w:jc w:val="center"/>
              <w:rPr>
                <w:rFonts w:cs="Arial"/>
              </w:rPr>
            </w:pPr>
          </w:p>
        </w:tc>
        <w:tc>
          <w:tcPr>
            <w:tcW w:w="2127" w:type="dxa"/>
          </w:tcPr>
          <w:p w:rsidR="007E7BB8" w:rsidRPr="00CC22B7" w:rsidRDefault="007E7BB8" w:rsidP="00BE2EA9">
            <w:pPr>
              <w:spacing w:before="0"/>
              <w:jc w:val="center"/>
              <w:rPr>
                <w:rFonts w:cs="Arial"/>
              </w:rPr>
            </w:pPr>
            <w:r w:rsidRPr="00CC22B7">
              <w:rPr>
                <w:rFonts w:cs="Arial"/>
              </w:rPr>
              <w:t>М.П.</w:t>
            </w:r>
          </w:p>
        </w:tc>
        <w:tc>
          <w:tcPr>
            <w:tcW w:w="4022" w:type="dxa"/>
          </w:tcPr>
          <w:p w:rsidR="007E7BB8" w:rsidRPr="00CC22B7" w:rsidRDefault="007E7BB8" w:rsidP="00BE2EA9">
            <w:pPr>
              <w:spacing w:before="0"/>
              <w:jc w:val="center"/>
              <w:rPr>
                <w:rFonts w:cs="Arial"/>
                <w:lang w:val="ru-RU"/>
              </w:rPr>
            </w:pPr>
          </w:p>
        </w:tc>
      </w:tr>
      <w:tr w:rsidR="007E7BB8" w:rsidRPr="00CC22B7" w:rsidTr="00BE2EA9">
        <w:trPr>
          <w:jc w:val="center"/>
        </w:trPr>
        <w:tc>
          <w:tcPr>
            <w:tcW w:w="3882" w:type="dxa"/>
            <w:tcBorders>
              <w:bottom w:val="single" w:sz="4" w:space="0" w:color="auto"/>
            </w:tcBorders>
          </w:tcPr>
          <w:p w:rsidR="007E7BB8" w:rsidRPr="00CC22B7" w:rsidRDefault="007E7BB8" w:rsidP="00BE2EA9">
            <w:pPr>
              <w:spacing w:before="0"/>
              <w:jc w:val="center"/>
              <w:rPr>
                <w:rFonts w:cs="Arial"/>
              </w:rPr>
            </w:pPr>
          </w:p>
        </w:tc>
        <w:tc>
          <w:tcPr>
            <w:tcW w:w="2127" w:type="dxa"/>
          </w:tcPr>
          <w:p w:rsidR="007E7BB8" w:rsidRPr="00CC22B7" w:rsidRDefault="007E7BB8" w:rsidP="00BE2EA9">
            <w:pPr>
              <w:spacing w:before="0"/>
              <w:jc w:val="center"/>
              <w:rPr>
                <w:rFonts w:cs="Arial"/>
                <w:lang w:val="ru-RU"/>
              </w:rPr>
            </w:pPr>
          </w:p>
        </w:tc>
        <w:tc>
          <w:tcPr>
            <w:tcW w:w="4022" w:type="dxa"/>
            <w:tcBorders>
              <w:bottom w:val="single" w:sz="4" w:space="0" w:color="auto"/>
            </w:tcBorders>
          </w:tcPr>
          <w:p w:rsidR="007E7BB8" w:rsidRPr="00CC22B7" w:rsidRDefault="007E7BB8" w:rsidP="00BE2EA9">
            <w:pPr>
              <w:spacing w:before="0"/>
              <w:jc w:val="center"/>
              <w:rPr>
                <w:rFonts w:cs="Arial"/>
                <w:lang w:val="ru-RU"/>
              </w:rPr>
            </w:pPr>
          </w:p>
        </w:tc>
      </w:tr>
      <w:tr w:rsidR="007E7BB8" w:rsidRPr="00CC22B7" w:rsidTr="00BE2EA9">
        <w:trPr>
          <w:trHeight w:val="389"/>
          <w:jc w:val="center"/>
        </w:trPr>
        <w:tc>
          <w:tcPr>
            <w:tcW w:w="3882" w:type="dxa"/>
            <w:tcBorders>
              <w:top w:val="single" w:sz="4" w:space="0" w:color="auto"/>
            </w:tcBorders>
          </w:tcPr>
          <w:p w:rsidR="007E7BB8" w:rsidRPr="00CC22B7" w:rsidRDefault="007E7BB8" w:rsidP="00BE2EA9">
            <w:pPr>
              <w:spacing w:before="0"/>
              <w:jc w:val="center"/>
              <w:rPr>
                <w:rFonts w:cs="Arial"/>
              </w:rPr>
            </w:pPr>
          </w:p>
        </w:tc>
        <w:tc>
          <w:tcPr>
            <w:tcW w:w="2127" w:type="dxa"/>
          </w:tcPr>
          <w:p w:rsidR="007E7BB8" w:rsidRPr="00CC22B7" w:rsidRDefault="007E7BB8" w:rsidP="00BE2EA9">
            <w:pPr>
              <w:spacing w:before="0"/>
              <w:jc w:val="center"/>
              <w:rPr>
                <w:rFonts w:cs="Arial"/>
                <w:lang w:val="ru-RU"/>
              </w:rPr>
            </w:pPr>
          </w:p>
        </w:tc>
        <w:tc>
          <w:tcPr>
            <w:tcW w:w="4022" w:type="dxa"/>
            <w:tcBorders>
              <w:top w:val="single" w:sz="4" w:space="0" w:color="auto"/>
            </w:tcBorders>
          </w:tcPr>
          <w:p w:rsidR="007E7BB8" w:rsidRPr="00CC22B7" w:rsidRDefault="007E7BB8" w:rsidP="00BE2EA9">
            <w:pPr>
              <w:spacing w:before="0"/>
              <w:jc w:val="center"/>
              <w:rPr>
                <w:rFonts w:cs="Arial"/>
                <w:lang w:val="ru-RU"/>
              </w:rPr>
            </w:pPr>
          </w:p>
        </w:tc>
      </w:tr>
    </w:tbl>
    <w:p w:rsidR="007E7BB8" w:rsidRPr="00CC22B7" w:rsidRDefault="007E7BB8" w:rsidP="007E7BB8">
      <w:pPr>
        <w:tabs>
          <w:tab w:val="left" w:pos="0"/>
        </w:tabs>
        <w:spacing w:before="0"/>
        <w:rPr>
          <w:rFonts w:cs="Arial"/>
          <w:b/>
          <w:i/>
          <w:lang w:val="ru-RU"/>
        </w:rPr>
      </w:pPr>
      <w:r w:rsidRPr="00CC22B7">
        <w:rPr>
          <w:rFonts w:cs="Arial"/>
          <w:b/>
          <w:i/>
          <w:lang w:val="ru-RU"/>
        </w:rPr>
        <w:t>Напомена:</w:t>
      </w:r>
    </w:p>
    <w:p w:rsidR="007E7BB8" w:rsidRPr="00CC22B7" w:rsidRDefault="007E7BB8" w:rsidP="007E7BB8">
      <w:pPr>
        <w:spacing w:before="0"/>
        <w:rPr>
          <w:rFonts w:cs="Arial"/>
          <w:i/>
          <w:lang w:val="ru-RU"/>
        </w:rPr>
      </w:pPr>
      <w:r w:rsidRPr="00CC22B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C22B7" w:rsidRDefault="007E7BB8" w:rsidP="007E7BB8">
      <w:pPr>
        <w:tabs>
          <w:tab w:val="left" w:pos="0"/>
        </w:tabs>
        <w:spacing w:before="0"/>
        <w:rPr>
          <w:rFonts w:cs="Arial"/>
          <w:i/>
          <w:lang w:val="ru-RU"/>
        </w:rPr>
      </w:pPr>
      <w:r w:rsidRPr="000C144C">
        <w:rPr>
          <w:rFonts w:cs="Arial"/>
          <w:i/>
          <w:lang w:val="ru-RU"/>
        </w:rPr>
        <w:t>-</w:t>
      </w:r>
      <w:r w:rsidRPr="00CC22B7">
        <w:rPr>
          <w:rFonts w:cs="Arial"/>
          <w:i/>
          <w:lang w:val="sr-Latn-CS"/>
        </w:rPr>
        <w:t>остале трошкове припреме и подношења понуде</w:t>
      </w:r>
      <w:r w:rsidRPr="00CC22B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C22B7" w:rsidRDefault="007E7BB8" w:rsidP="007E7BB8">
      <w:pPr>
        <w:spacing w:before="0"/>
        <w:rPr>
          <w:rFonts w:cs="Arial"/>
          <w:i/>
          <w:lang w:val="ru-RU"/>
        </w:rPr>
      </w:pPr>
      <w:r w:rsidRPr="00CC22B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11E84" w:rsidRPr="00092E26" w:rsidRDefault="007E7BB8" w:rsidP="00092E26">
      <w:pPr>
        <w:pStyle w:val="KDKomentar"/>
        <w:spacing w:before="0"/>
        <w:rPr>
          <w:rFonts w:eastAsia="TimesNewRomanPS-BoldMT" w:cs="Arial"/>
          <w:color w:val="auto"/>
          <w:sz w:val="22"/>
          <w:szCs w:val="22"/>
        </w:rPr>
      </w:pPr>
      <w:r w:rsidRPr="00CC22B7">
        <w:rPr>
          <w:rFonts w:eastAsia="TimesNewRomanPS-BoldMT" w:cs="Arial"/>
          <w:color w:val="auto"/>
          <w:sz w:val="22"/>
          <w:szCs w:val="22"/>
        </w:rPr>
        <w:t xml:space="preserve">-Уколико </w:t>
      </w:r>
      <w:r w:rsidRPr="00CC22B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22B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r w:rsidRPr="00CC22B7">
        <w:rPr>
          <w:lang w:val="sr-Latn-CS"/>
        </w:rPr>
        <w:br w:type="page"/>
      </w:r>
    </w:p>
    <w:p w:rsidR="00950F49" w:rsidRDefault="00950F49" w:rsidP="00ED221A">
      <w:pPr>
        <w:tabs>
          <w:tab w:val="left" w:pos="0"/>
          <w:tab w:val="left" w:pos="7470"/>
        </w:tabs>
        <w:rPr>
          <w:rFonts w:cs="Arial"/>
          <w:b/>
          <w:noProof/>
          <w:u w:val="single"/>
          <w:lang w:val="sr-Cyrl-RS"/>
        </w:rPr>
      </w:pPr>
      <w:bookmarkStart w:id="249" w:name="_Toc442559948"/>
    </w:p>
    <w:p w:rsidR="00950F49" w:rsidRPr="00CC22B7" w:rsidRDefault="00950F49" w:rsidP="00950F49">
      <w:pPr>
        <w:pStyle w:val="KDObrazac"/>
        <w:spacing w:before="0"/>
        <w:rPr>
          <w:lang w:val="sr-Cyrl-RS"/>
        </w:rPr>
      </w:pPr>
      <w:r w:rsidRPr="00CC22B7">
        <w:rPr>
          <w:lang w:val="sr-Cyrl-RS"/>
        </w:rPr>
        <w:t xml:space="preserve">ПРИЛОГ </w:t>
      </w:r>
      <w:r w:rsidRPr="000C144C">
        <w:rPr>
          <w:lang w:val="sr-Cyrl-RS"/>
        </w:rPr>
        <w:t xml:space="preserve"> </w:t>
      </w:r>
      <w:r>
        <w:rPr>
          <w:lang w:val="sr-Cyrl-RS"/>
        </w:rPr>
        <w:t>1</w:t>
      </w:r>
      <w:r w:rsidR="00CD3968">
        <w:rPr>
          <w:lang w:val="sr-Cyrl-RS"/>
        </w:rPr>
        <w:t>.</w:t>
      </w:r>
    </w:p>
    <w:p w:rsidR="00950F49" w:rsidRPr="00CC22B7" w:rsidRDefault="00950F49" w:rsidP="00950F49">
      <w:pPr>
        <w:pStyle w:val="NoSpacing"/>
        <w:suppressAutoHyphens w:val="0"/>
        <w:spacing w:before="0"/>
        <w:jc w:val="center"/>
        <w:rPr>
          <w:rFonts w:cs="Arial"/>
          <w:sz w:val="22"/>
          <w:szCs w:val="22"/>
          <w:lang w:val="sr-Latn-CS"/>
        </w:rPr>
      </w:pPr>
    </w:p>
    <w:p w:rsidR="00950F49" w:rsidRPr="00CC22B7" w:rsidRDefault="00950F49" w:rsidP="00950F49">
      <w:pPr>
        <w:pStyle w:val="NoSpacing"/>
        <w:suppressAutoHyphens w:val="0"/>
        <w:spacing w:before="0"/>
        <w:jc w:val="center"/>
        <w:rPr>
          <w:rFonts w:cs="Arial"/>
          <w:sz w:val="22"/>
          <w:szCs w:val="22"/>
          <w:lang w:val="sr-Latn-CS"/>
        </w:rPr>
      </w:pPr>
    </w:p>
    <w:p w:rsidR="00950F49" w:rsidRPr="00CC22B7" w:rsidRDefault="00950F49" w:rsidP="00950F49">
      <w:pPr>
        <w:pStyle w:val="NoSpacing"/>
        <w:suppressAutoHyphens w:val="0"/>
        <w:spacing w:before="0"/>
        <w:jc w:val="center"/>
        <w:rPr>
          <w:rFonts w:cs="Arial"/>
          <w:b/>
          <w:sz w:val="22"/>
          <w:szCs w:val="22"/>
        </w:rPr>
      </w:pPr>
      <w:r w:rsidRPr="00CC22B7">
        <w:rPr>
          <w:rFonts w:cs="Arial"/>
          <w:b/>
          <w:sz w:val="22"/>
          <w:szCs w:val="22"/>
        </w:rPr>
        <w:t>СПОРАЗУМ  УЧЕСНИКА ЗАЈЕДНИЧКЕ ПОНУДЕ</w:t>
      </w:r>
    </w:p>
    <w:p w:rsidR="00950F49" w:rsidRPr="00CC22B7" w:rsidRDefault="00950F49" w:rsidP="00950F49">
      <w:pPr>
        <w:pStyle w:val="NoSpacing"/>
        <w:suppressAutoHyphens w:val="0"/>
        <w:spacing w:before="0"/>
        <w:jc w:val="center"/>
        <w:rPr>
          <w:rFonts w:cs="Arial"/>
          <w:b/>
          <w:sz w:val="22"/>
          <w:szCs w:val="22"/>
        </w:rPr>
      </w:pPr>
    </w:p>
    <w:p w:rsidR="00950F49" w:rsidRPr="00CC22B7" w:rsidRDefault="00950F49" w:rsidP="00950F49">
      <w:pPr>
        <w:pStyle w:val="NoSpacing"/>
        <w:rPr>
          <w:rFonts w:cs="Arial"/>
          <w:i/>
          <w:sz w:val="22"/>
          <w:szCs w:val="22"/>
        </w:rPr>
      </w:pPr>
      <w:r w:rsidRPr="00CC22B7">
        <w:rPr>
          <w:rFonts w:cs="Arial"/>
          <w:i/>
          <w:sz w:val="22"/>
          <w:szCs w:val="22"/>
        </w:rPr>
        <w:t xml:space="preserve">На основу члана 81. Закона о јавним набавкама </w:t>
      </w:r>
      <w:r w:rsidRPr="00CC22B7">
        <w:rPr>
          <w:rFonts w:eastAsia="TimesNewRomanPSMT" w:cs="Arial"/>
          <w:i/>
          <w:sz w:val="22"/>
          <w:szCs w:val="22"/>
          <w:lang w:val="ru-RU" w:eastAsia="en-US"/>
        </w:rPr>
        <w:t xml:space="preserve">(„Сл. </w:t>
      </w:r>
      <w:r w:rsidRPr="00CC22B7">
        <w:rPr>
          <w:rFonts w:eastAsia="TimesNewRomanPSMT" w:cs="Arial"/>
          <w:i/>
          <w:sz w:val="22"/>
          <w:szCs w:val="22"/>
          <w:lang w:val="sr-Cyrl-RS" w:eastAsia="en-US"/>
        </w:rPr>
        <w:t>г</w:t>
      </w:r>
      <w:r w:rsidRPr="00CC22B7">
        <w:rPr>
          <w:rFonts w:eastAsia="TimesNewRomanPSMT" w:cs="Arial"/>
          <w:i/>
          <w:sz w:val="22"/>
          <w:szCs w:val="22"/>
          <w:lang w:val="ru-RU" w:eastAsia="en-US"/>
        </w:rPr>
        <w:t>ласник РС” бр. 1</w:t>
      </w:r>
      <w:r w:rsidRPr="00CC22B7">
        <w:rPr>
          <w:rFonts w:eastAsia="TimesNewRomanPSMT" w:cs="Arial"/>
          <w:i/>
          <w:sz w:val="22"/>
          <w:szCs w:val="22"/>
          <w:lang w:val="sr-Cyrl-RS" w:eastAsia="en-US"/>
        </w:rPr>
        <w:t>24</w:t>
      </w:r>
      <w:r w:rsidRPr="00CC22B7">
        <w:rPr>
          <w:rFonts w:eastAsia="TimesNewRomanPSMT" w:cs="Arial"/>
          <w:i/>
          <w:sz w:val="22"/>
          <w:szCs w:val="22"/>
          <w:lang w:val="ru-RU" w:eastAsia="en-US"/>
        </w:rPr>
        <w:t>/20</w:t>
      </w:r>
      <w:r w:rsidRPr="00CC22B7">
        <w:rPr>
          <w:rFonts w:eastAsia="TimesNewRomanPSMT" w:cs="Arial"/>
          <w:i/>
          <w:sz w:val="22"/>
          <w:szCs w:val="22"/>
          <w:lang w:val="sr-Cyrl-RS" w:eastAsia="en-US"/>
        </w:rPr>
        <w:t>12</w:t>
      </w:r>
      <w:r w:rsidRPr="00CC22B7">
        <w:rPr>
          <w:rFonts w:eastAsia="TimesNewRomanPSMT" w:cs="Arial"/>
          <w:i/>
          <w:sz w:val="22"/>
          <w:szCs w:val="22"/>
          <w:lang w:val="ru-RU" w:eastAsia="en-US"/>
        </w:rPr>
        <w:t>, 14/15, 68/15</w:t>
      </w:r>
      <w:r w:rsidRPr="00CC22B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50F49" w:rsidRPr="00177616" w:rsidTr="00F95B8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50F49" w:rsidRPr="00CC22B7" w:rsidRDefault="00950F49" w:rsidP="00F95B81">
            <w:pPr>
              <w:pStyle w:val="NoSpacing"/>
              <w:rPr>
                <w:rFonts w:cs="Arial"/>
                <w:sz w:val="22"/>
                <w:szCs w:val="22"/>
              </w:rPr>
            </w:pPr>
            <w:r w:rsidRPr="00CC22B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50F49" w:rsidRPr="00CC22B7" w:rsidRDefault="00950F49" w:rsidP="00F95B81">
            <w:pPr>
              <w:pStyle w:val="NoSpacing"/>
              <w:rPr>
                <w:rFonts w:cs="Arial"/>
                <w:sz w:val="22"/>
                <w:szCs w:val="22"/>
              </w:rPr>
            </w:pPr>
            <w:r w:rsidRPr="00CC22B7">
              <w:rPr>
                <w:rFonts w:cs="Arial"/>
                <w:sz w:val="22"/>
                <w:szCs w:val="22"/>
              </w:rPr>
              <w:t>НАЗИВ И СЕДИШТЕ ЧЛАНА ГРУПЕ ПОНУЂАЧА</w:t>
            </w:r>
          </w:p>
          <w:p w:rsidR="00950F49" w:rsidRPr="00CC22B7" w:rsidRDefault="00950F49" w:rsidP="00F95B81">
            <w:pPr>
              <w:pStyle w:val="NoSpacing"/>
              <w:rPr>
                <w:rFonts w:cs="Arial"/>
                <w:sz w:val="22"/>
                <w:szCs w:val="22"/>
              </w:rPr>
            </w:pPr>
          </w:p>
        </w:tc>
      </w:tr>
      <w:tr w:rsidR="00950F49" w:rsidRPr="00177616" w:rsidTr="00F95B81">
        <w:trPr>
          <w:trHeight w:val="1244"/>
        </w:trPr>
        <w:tc>
          <w:tcPr>
            <w:tcW w:w="3651" w:type="dxa"/>
            <w:tcBorders>
              <w:top w:val="single" w:sz="4" w:space="0" w:color="auto"/>
              <w:left w:val="single" w:sz="4" w:space="0" w:color="auto"/>
              <w:bottom w:val="single" w:sz="4" w:space="0" w:color="auto"/>
              <w:right w:val="single" w:sz="4" w:space="0" w:color="auto"/>
            </w:tcBorders>
          </w:tcPr>
          <w:p w:rsidR="00950F49" w:rsidRPr="00CC22B7" w:rsidRDefault="00950F49" w:rsidP="00F95B81">
            <w:pPr>
              <w:pStyle w:val="NoSpacing"/>
              <w:rPr>
                <w:rFonts w:cs="Arial"/>
                <w:i/>
                <w:sz w:val="22"/>
                <w:szCs w:val="22"/>
              </w:rPr>
            </w:pPr>
            <w:r w:rsidRPr="00CC22B7">
              <w:rPr>
                <w:rFonts w:cs="Arial"/>
                <w:i/>
                <w:sz w:val="22"/>
                <w:szCs w:val="22"/>
              </w:rPr>
              <w:t>1. Члан</w:t>
            </w:r>
            <w:r w:rsidRPr="00CC22B7">
              <w:rPr>
                <w:rFonts w:cs="Arial"/>
                <w:i/>
                <w:sz w:val="22"/>
                <w:szCs w:val="22"/>
                <w:lang w:val="sr-Cyrl-RS"/>
              </w:rPr>
              <w:t>у</w:t>
            </w:r>
            <w:r w:rsidRPr="00CC22B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50F49" w:rsidRPr="00CC22B7" w:rsidRDefault="00950F49" w:rsidP="00F95B81">
            <w:pPr>
              <w:pStyle w:val="NoSpacing"/>
              <w:rPr>
                <w:rFonts w:cs="Arial"/>
                <w:sz w:val="22"/>
                <w:szCs w:val="22"/>
              </w:rPr>
            </w:pPr>
          </w:p>
        </w:tc>
      </w:tr>
      <w:tr w:rsidR="00950F49" w:rsidRPr="00177616" w:rsidTr="00F95B81">
        <w:trPr>
          <w:trHeight w:val="1280"/>
        </w:trPr>
        <w:tc>
          <w:tcPr>
            <w:tcW w:w="3651" w:type="dxa"/>
            <w:tcBorders>
              <w:top w:val="single" w:sz="4" w:space="0" w:color="auto"/>
              <w:left w:val="single" w:sz="4" w:space="0" w:color="auto"/>
              <w:bottom w:val="single" w:sz="4" w:space="0" w:color="auto"/>
              <w:right w:val="single" w:sz="4" w:space="0" w:color="auto"/>
            </w:tcBorders>
          </w:tcPr>
          <w:p w:rsidR="00950F49" w:rsidRPr="00CC22B7" w:rsidRDefault="00950F49" w:rsidP="00F95B81">
            <w:pPr>
              <w:pStyle w:val="NoSpacing"/>
              <w:rPr>
                <w:rFonts w:cs="Arial"/>
                <w:i/>
                <w:sz w:val="22"/>
                <w:szCs w:val="22"/>
              </w:rPr>
            </w:pPr>
            <w:r w:rsidRPr="00CC22B7">
              <w:rPr>
                <w:rFonts w:cs="Arial"/>
                <w:i/>
                <w:sz w:val="22"/>
                <w:szCs w:val="22"/>
                <w:lang w:val="sr-Cyrl-RS"/>
              </w:rPr>
              <w:t>2.</w:t>
            </w:r>
            <w:r w:rsidRPr="00CC22B7">
              <w:rPr>
                <w:rFonts w:cs="Arial"/>
                <w:i/>
                <w:sz w:val="22"/>
                <w:szCs w:val="22"/>
              </w:rPr>
              <w:t xml:space="preserve"> O</w:t>
            </w:r>
            <w:r w:rsidRPr="00CC22B7">
              <w:rPr>
                <w:rFonts w:cs="Arial"/>
                <w:i/>
                <w:sz w:val="22"/>
                <w:szCs w:val="22"/>
                <w:lang w:val="sr-Cyrl-RS"/>
              </w:rPr>
              <w:t>пис послова</w:t>
            </w:r>
            <w:r w:rsidRPr="00CC22B7">
              <w:rPr>
                <w:rFonts w:cs="Arial"/>
                <w:i/>
                <w:sz w:val="22"/>
                <w:szCs w:val="22"/>
              </w:rPr>
              <w:t xml:space="preserve"> сваког од понуђача из групе понуђача </w:t>
            </w:r>
            <w:r w:rsidRPr="00CC22B7">
              <w:rPr>
                <w:rFonts w:cs="Arial"/>
                <w:i/>
                <w:sz w:val="22"/>
                <w:szCs w:val="22"/>
                <w:lang w:val="sr-Cyrl-RS"/>
              </w:rPr>
              <w:t>у</w:t>
            </w:r>
            <w:r w:rsidRPr="00CC22B7">
              <w:rPr>
                <w:rFonts w:cs="Arial"/>
                <w:i/>
                <w:sz w:val="22"/>
                <w:szCs w:val="22"/>
              </w:rPr>
              <w:t xml:space="preserve"> извршењ</w:t>
            </w:r>
            <w:r w:rsidRPr="00CC22B7">
              <w:rPr>
                <w:rFonts w:cs="Arial"/>
                <w:i/>
                <w:sz w:val="22"/>
                <w:szCs w:val="22"/>
                <w:lang w:val="sr-Cyrl-RS"/>
              </w:rPr>
              <w:t>у</w:t>
            </w:r>
            <w:r w:rsidRPr="00CC22B7">
              <w:rPr>
                <w:rFonts w:cs="Arial"/>
                <w:i/>
                <w:sz w:val="22"/>
                <w:szCs w:val="22"/>
              </w:rPr>
              <w:t xml:space="preserve"> уговора:</w:t>
            </w:r>
          </w:p>
          <w:p w:rsidR="00950F49" w:rsidRPr="00CC22B7" w:rsidRDefault="00950F49" w:rsidP="00F95B81">
            <w:pPr>
              <w:pStyle w:val="NoSpacing"/>
              <w:rPr>
                <w:rFonts w:cs="Arial"/>
                <w:i/>
                <w:sz w:val="22"/>
                <w:szCs w:val="22"/>
                <w:lang w:val="sr-Cyrl-RS"/>
              </w:rPr>
            </w:pPr>
          </w:p>
          <w:p w:rsidR="00950F49" w:rsidRPr="00CC22B7" w:rsidRDefault="00950F49" w:rsidP="00F95B81">
            <w:pPr>
              <w:pStyle w:val="NoSpacing"/>
              <w:rPr>
                <w:rFonts w:cs="Arial"/>
                <w:i/>
                <w:sz w:val="22"/>
                <w:szCs w:val="22"/>
                <w:lang w:val="sr-Cyrl-RS"/>
              </w:rPr>
            </w:pPr>
          </w:p>
          <w:p w:rsidR="00950F49" w:rsidRPr="00CC22B7" w:rsidRDefault="00950F49" w:rsidP="00F95B8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50F49" w:rsidRPr="00CC22B7" w:rsidRDefault="00950F49" w:rsidP="00F95B81">
            <w:pPr>
              <w:pStyle w:val="NoSpacing"/>
              <w:rPr>
                <w:rFonts w:cs="Arial"/>
                <w:sz w:val="22"/>
                <w:szCs w:val="22"/>
              </w:rPr>
            </w:pPr>
          </w:p>
        </w:tc>
      </w:tr>
      <w:tr w:rsidR="00950F49" w:rsidRPr="00CC22B7" w:rsidTr="00F95B81">
        <w:trPr>
          <w:trHeight w:val="1433"/>
        </w:trPr>
        <w:tc>
          <w:tcPr>
            <w:tcW w:w="3651" w:type="dxa"/>
            <w:tcBorders>
              <w:top w:val="single" w:sz="4" w:space="0" w:color="auto"/>
              <w:left w:val="single" w:sz="4" w:space="0" w:color="auto"/>
              <w:bottom w:val="single" w:sz="4" w:space="0" w:color="auto"/>
              <w:right w:val="single" w:sz="4" w:space="0" w:color="auto"/>
            </w:tcBorders>
          </w:tcPr>
          <w:p w:rsidR="00950F49" w:rsidRPr="00CC22B7" w:rsidRDefault="00950F49" w:rsidP="00F95B81">
            <w:pPr>
              <w:pStyle w:val="NoSpacing"/>
              <w:rPr>
                <w:rFonts w:cs="Arial"/>
                <w:i/>
                <w:sz w:val="22"/>
                <w:szCs w:val="22"/>
                <w:lang w:val="sr-Cyrl-RS"/>
              </w:rPr>
            </w:pPr>
            <w:r>
              <w:rPr>
                <w:rFonts w:cs="Arial"/>
                <w:i/>
                <w:sz w:val="22"/>
                <w:szCs w:val="22"/>
                <w:lang w:val="sr-Cyrl-RS"/>
              </w:rPr>
              <w:t xml:space="preserve">3. </w:t>
            </w:r>
            <w:r w:rsidRPr="00CC22B7">
              <w:rPr>
                <w:rFonts w:cs="Arial"/>
                <w:i/>
                <w:sz w:val="22"/>
                <w:szCs w:val="22"/>
                <w:lang w:val="sr-Cyrl-RS"/>
              </w:rPr>
              <w:t>Друго:</w:t>
            </w:r>
          </w:p>
          <w:p w:rsidR="00950F49" w:rsidRPr="00CC22B7" w:rsidRDefault="00950F49" w:rsidP="00F95B81">
            <w:pPr>
              <w:pStyle w:val="NoSpacing"/>
              <w:rPr>
                <w:rFonts w:cs="Arial"/>
                <w:i/>
                <w:sz w:val="22"/>
                <w:szCs w:val="22"/>
                <w:lang w:val="sr-Cyrl-RS"/>
              </w:rPr>
            </w:pPr>
          </w:p>
          <w:p w:rsidR="00950F49" w:rsidRPr="00CC22B7" w:rsidRDefault="00950F49" w:rsidP="00F95B81">
            <w:pPr>
              <w:pStyle w:val="NoSpacing"/>
              <w:rPr>
                <w:rFonts w:cs="Arial"/>
                <w:i/>
                <w:sz w:val="22"/>
                <w:szCs w:val="22"/>
                <w:lang w:val="sr-Cyrl-RS"/>
              </w:rPr>
            </w:pPr>
          </w:p>
          <w:p w:rsidR="00950F49" w:rsidRPr="00CC22B7" w:rsidRDefault="00950F49" w:rsidP="00F95B81">
            <w:pPr>
              <w:pStyle w:val="NoSpacing"/>
              <w:rPr>
                <w:rFonts w:cs="Arial"/>
                <w:i/>
                <w:sz w:val="22"/>
                <w:szCs w:val="22"/>
                <w:lang w:val="sr-Cyrl-RS"/>
              </w:rPr>
            </w:pPr>
          </w:p>
          <w:p w:rsidR="00950F49" w:rsidRPr="00CC22B7" w:rsidRDefault="00950F49" w:rsidP="00F95B81">
            <w:pPr>
              <w:pStyle w:val="NoSpacing"/>
              <w:rPr>
                <w:rFonts w:cs="Arial"/>
                <w:i/>
                <w:sz w:val="22"/>
                <w:szCs w:val="22"/>
                <w:lang w:val="sr-Cyrl-RS"/>
              </w:rPr>
            </w:pPr>
          </w:p>
          <w:p w:rsidR="00950F49" w:rsidRPr="00CC22B7" w:rsidRDefault="00950F49" w:rsidP="00F95B8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50F49" w:rsidRPr="00CC22B7" w:rsidRDefault="00950F49" w:rsidP="00F95B81">
            <w:pPr>
              <w:pStyle w:val="NoSpacing"/>
              <w:rPr>
                <w:rFonts w:cs="Arial"/>
                <w:sz w:val="22"/>
                <w:szCs w:val="22"/>
              </w:rPr>
            </w:pPr>
          </w:p>
        </w:tc>
      </w:tr>
    </w:tbl>
    <w:p w:rsidR="00950F49" w:rsidRPr="00CC22B7" w:rsidRDefault="00950F49" w:rsidP="00950F49">
      <w:pPr>
        <w:tabs>
          <w:tab w:val="num" w:pos="360"/>
        </w:tabs>
        <w:rPr>
          <w:rFonts w:cs="Arial"/>
          <w:i/>
          <w:spacing w:val="2"/>
          <w:lang w:val="sr-Cyrl-RS"/>
        </w:rPr>
      </w:pPr>
    </w:p>
    <w:p w:rsidR="00950F49" w:rsidRPr="00CC22B7" w:rsidRDefault="00950F49" w:rsidP="00950F49">
      <w:pPr>
        <w:pStyle w:val="NoSpacing"/>
        <w:framePr w:hSpace="180" w:wrap="around" w:vAnchor="text" w:hAnchor="margin" w:y="194"/>
        <w:rPr>
          <w:rFonts w:cs="Arial"/>
          <w:i/>
          <w:sz w:val="22"/>
          <w:szCs w:val="22"/>
        </w:rPr>
      </w:pPr>
      <w:r w:rsidRPr="00CC22B7">
        <w:rPr>
          <w:rFonts w:cs="Arial"/>
          <w:i/>
          <w:sz w:val="22"/>
          <w:szCs w:val="22"/>
        </w:rPr>
        <w:t>Потпис одговорног лица члана групе понуђача:</w:t>
      </w:r>
    </w:p>
    <w:p w:rsidR="00950F49" w:rsidRPr="00CC22B7" w:rsidRDefault="00950F49" w:rsidP="00950F49">
      <w:pPr>
        <w:pStyle w:val="NoSpacing"/>
        <w:framePr w:hSpace="180" w:wrap="around" w:vAnchor="text" w:hAnchor="margin" w:y="194"/>
        <w:rPr>
          <w:rFonts w:cs="Arial"/>
          <w:i/>
          <w:sz w:val="22"/>
          <w:szCs w:val="22"/>
        </w:rPr>
      </w:pPr>
      <w:r w:rsidRPr="00CC22B7">
        <w:rPr>
          <w:rFonts w:cs="Arial"/>
          <w:i/>
          <w:sz w:val="22"/>
          <w:szCs w:val="22"/>
        </w:rPr>
        <w:t>______________________</w:t>
      </w:r>
    </w:p>
    <w:p w:rsidR="00950F49" w:rsidRPr="00CC22B7" w:rsidRDefault="00950F49" w:rsidP="00950F49">
      <w:pPr>
        <w:tabs>
          <w:tab w:val="num" w:pos="360"/>
        </w:tabs>
        <w:rPr>
          <w:rFonts w:cs="Arial"/>
          <w:i/>
          <w:lang w:val="sr-Cyrl-CS"/>
        </w:rPr>
      </w:pPr>
      <w:r w:rsidRPr="00CC22B7">
        <w:rPr>
          <w:rFonts w:cs="Arial"/>
          <w:i/>
          <w:lang w:val="sr-Cyrl-CS"/>
        </w:rPr>
        <w:t xml:space="preserve">                                       м.п.</w:t>
      </w:r>
    </w:p>
    <w:p w:rsidR="00950F49" w:rsidRPr="00CC22B7" w:rsidRDefault="00950F49" w:rsidP="00950F49">
      <w:pPr>
        <w:pStyle w:val="NoSpacing"/>
        <w:framePr w:hSpace="180" w:wrap="around" w:vAnchor="text" w:hAnchor="margin" w:y="194"/>
        <w:rPr>
          <w:rFonts w:cs="Arial"/>
          <w:i/>
          <w:sz w:val="22"/>
          <w:szCs w:val="22"/>
        </w:rPr>
      </w:pPr>
      <w:r w:rsidRPr="00CC22B7">
        <w:rPr>
          <w:rFonts w:cs="Arial"/>
          <w:i/>
          <w:sz w:val="22"/>
          <w:szCs w:val="22"/>
        </w:rPr>
        <w:t>Потпис одговорног лица члана групе понуђача:</w:t>
      </w:r>
    </w:p>
    <w:p w:rsidR="00950F49" w:rsidRPr="00CC22B7" w:rsidRDefault="00950F49" w:rsidP="00950F49">
      <w:pPr>
        <w:pStyle w:val="NoSpacing"/>
        <w:framePr w:hSpace="180" w:wrap="around" w:vAnchor="text" w:hAnchor="margin" w:y="194"/>
        <w:rPr>
          <w:rFonts w:cs="Arial"/>
          <w:i/>
          <w:sz w:val="22"/>
          <w:szCs w:val="22"/>
        </w:rPr>
      </w:pPr>
      <w:r w:rsidRPr="00CC22B7">
        <w:rPr>
          <w:rFonts w:cs="Arial"/>
          <w:i/>
          <w:sz w:val="22"/>
          <w:szCs w:val="22"/>
        </w:rPr>
        <w:t>______________________</w:t>
      </w:r>
    </w:p>
    <w:p w:rsidR="00950F49" w:rsidRPr="00CC22B7" w:rsidRDefault="00950F49" w:rsidP="00950F49">
      <w:pPr>
        <w:tabs>
          <w:tab w:val="num" w:pos="360"/>
        </w:tabs>
        <w:rPr>
          <w:rFonts w:cs="Arial"/>
          <w:i/>
          <w:lang w:val="sr-Cyrl-CS"/>
        </w:rPr>
      </w:pPr>
      <w:r w:rsidRPr="00CC22B7">
        <w:rPr>
          <w:rFonts w:cs="Arial"/>
          <w:i/>
          <w:lang w:val="sr-Cyrl-CS"/>
        </w:rPr>
        <w:t xml:space="preserve">                                       м.п.</w:t>
      </w:r>
    </w:p>
    <w:p w:rsidR="00950F49" w:rsidRPr="00CC22B7" w:rsidRDefault="00950F49" w:rsidP="00950F49">
      <w:pPr>
        <w:spacing w:after="120"/>
        <w:rPr>
          <w:rFonts w:cs="Arial"/>
          <w:spacing w:val="4"/>
          <w:lang w:val="sr-Cyrl-RS"/>
        </w:rPr>
      </w:pPr>
      <w:r w:rsidRPr="00CC22B7">
        <w:rPr>
          <w:rFonts w:cs="Arial"/>
          <w:lang w:val="sr-Cyrl-CS"/>
        </w:rPr>
        <w:t xml:space="preserve">        </w:t>
      </w:r>
      <w:r w:rsidRPr="00CC22B7">
        <w:rPr>
          <w:rFonts w:cs="Arial"/>
          <w:spacing w:val="4"/>
          <w:lang w:val="sr-Cyrl-CS"/>
        </w:rPr>
        <w:t xml:space="preserve">Датум:                                                                                                  </w:t>
      </w:r>
      <w:r w:rsidRPr="00CC22B7">
        <w:rPr>
          <w:rFonts w:cs="Arial"/>
          <w:spacing w:val="2"/>
          <w:lang w:val="sr-Latn-CS"/>
        </w:rPr>
        <w:t xml:space="preserve">    </w:t>
      </w:r>
    </w:p>
    <w:p w:rsidR="00950F49" w:rsidRDefault="00950F49" w:rsidP="00950F49">
      <w:pPr>
        <w:tabs>
          <w:tab w:val="num" w:pos="360"/>
        </w:tabs>
        <w:rPr>
          <w:rFonts w:cs="Arial"/>
          <w:spacing w:val="2"/>
          <w:lang w:val="sr-Latn-CS"/>
        </w:rPr>
      </w:pPr>
      <w:r w:rsidRPr="00CC22B7">
        <w:rPr>
          <w:rFonts w:cs="Arial"/>
          <w:spacing w:val="2"/>
          <w:lang w:val="sr-Cyrl-CS"/>
        </w:rPr>
        <w:t xml:space="preserve">___________                                     </w:t>
      </w:r>
      <w:r w:rsidR="00CD3968">
        <w:rPr>
          <w:rFonts w:cs="Arial"/>
          <w:spacing w:val="2"/>
          <w:lang w:val="sr-Latn-CS"/>
        </w:rPr>
        <w:t xml:space="preserve">            </w:t>
      </w:r>
    </w:p>
    <w:p w:rsidR="00CD3968" w:rsidRPr="00950F49" w:rsidRDefault="00CD3968" w:rsidP="00950F49">
      <w:pPr>
        <w:tabs>
          <w:tab w:val="num" w:pos="360"/>
        </w:tabs>
        <w:rPr>
          <w:rFonts w:cs="Arial"/>
          <w:spacing w:val="2"/>
          <w:lang w:val="sr-Cyrl-RS"/>
        </w:rPr>
        <w:sectPr w:rsidR="00CD3968" w:rsidRPr="00950F49" w:rsidSect="000C50A0">
          <w:footnotePr>
            <w:pos w:val="beneathText"/>
          </w:footnotePr>
          <w:pgSz w:w="11909" w:h="16834" w:code="9"/>
          <w:pgMar w:top="1440" w:right="1440" w:bottom="1440" w:left="1440" w:header="142" w:footer="436" w:gutter="0"/>
          <w:cols w:space="708"/>
          <w:titlePg/>
          <w:docGrid w:linePitch="360"/>
        </w:sectPr>
      </w:pPr>
    </w:p>
    <w:p w:rsidR="009844E3" w:rsidRPr="00CC22B7" w:rsidRDefault="009844E3" w:rsidP="00ED221A">
      <w:pPr>
        <w:tabs>
          <w:tab w:val="left" w:pos="0"/>
          <w:tab w:val="left" w:pos="7470"/>
        </w:tabs>
        <w:rPr>
          <w:rFonts w:cs="Arial"/>
          <w:b/>
          <w:noProof/>
          <w:u w:val="single"/>
          <w:lang w:val="sr-Cyrl-RS"/>
        </w:rPr>
      </w:pPr>
    </w:p>
    <w:bookmarkEnd w:id="249"/>
    <w:p w:rsidR="00BE37D6" w:rsidRPr="00910888" w:rsidRDefault="008579A9" w:rsidP="00857D26">
      <w:pPr>
        <w:pStyle w:val="KDPodnaslov1"/>
        <w:numPr>
          <w:ilvl w:val="0"/>
          <w:numId w:val="15"/>
        </w:numPr>
        <w:spacing w:before="0"/>
        <w:rPr>
          <w:rFonts w:cs="Arial"/>
        </w:rPr>
      </w:pPr>
      <w:r>
        <w:rPr>
          <w:rFonts w:cs="Arial"/>
          <w:lang w:val="sr-Cyrl-RS"/>
        </w:rPr>
        <w:t>М</w:t>
      </w:r>
      <w:r w:rsidR="00FE538A" w:rsidRPr="00CC22B7">
        <w:rPr>
          <w:rFonts w:cs="Arial"/>
        </w:rPr>
        <w:t>ОДЕЛ УГОВОРА</w:t>
      </w:r>
    </w:p>
    <w:p w:rsidR="00FE538A" w:rsidRPr="00A46EB8" w:rsidRDefault="00FE538A" w:rsidP="00FE538A">
      <w:pPr>
        <w:pStyle w:val="KDParagraf"/>
        <w:spacing w:before="0"/>
        <w:rPr>
          <w:rFonts w:cs="Arial"/>
          <w:lang w:val="sr-Cyrl-RS"/>
        </w:rPr>
      </w:pPr>
    </w:p>
    <w:p w:rsidR="00FE538A" w:rsidRPr="000C144C" w:rsidRDefault="00FE538A" w:rsidP="00FE538A">
      <w:pPr>
        <w:pStyle w:val="KDParagraf"/>
        <w:spacing w:before="0"/>
        <w:rPr>
          <w:rFonts w:cs="Arial"/>
          <w:i/>
          <w:lang w:val="sr-Cyrl-RS"/>
        </w:rPr>
      </w:pPr>
      <w:r w:rsidRPr="000C144C">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FE538A" w:rsidRPr="00BE37D6" w:rsidRDefault="00FE538A" w:rsidP="00FE538A">
      <w:pPr>
        <w:pStyle w:val="KDParagraf"/>
        <w:spacing w:before="0"/>
        <w:rPr>
          <w:rFonts w:cs="Arial"/>
          <w:color w:val="000000"/>
          <w:lang w:val="sr-Cyrl-RS"/>
        </w:rPr>
      </w:pPr>
    </w:p>
    <w:p w:rsidR="00FE538A" w:rsidRPr="00CC22B7" w:rsidRDefault="00FE538A" w:rsidP="00FE538A">
      <w:pPr>
        <w:pStyle w:val="KDParagraf"/>
        <w:spacing w:before="0"/>
        <w:rPr>
          <w:rFonts w:cs="Arial"/>
          <w:b/>
        </w:rPr>
      </w:pPr>
      <w:r w:rsidRPr="00CC22B7">
        <w:rPr>
          <w:rFonts w:cs="Arial"/>
          <w:b/>
        </w:rPr>
        <w:t>УГОВОРНЕ СТРАНЕ:</w:t>
      </w:r>
    </w:p>
    <w:p w:rsidR="00FE538A" w:rsidRPr="00CC22B7" w:rsidRDefault="00FE538A" w:rsidP="00FE538A">
      <w:pPr>
        <w:pStyle w:val="KDParagraf"/>
        <w:spacing w:before="0"/>
        <w:rPr>
          <w:rFonts w:cs="Arial"/>
          <w:b/>
        </w:rPr>
      </w:pPr>
    </w:p>
    <w:p w:rsidR="00FE538A" w:rsidRPr="00280235" w:rsidRDefault="00FE538A" w:rsidP="00CD4B63">
      <w:pPr>
        <w:pStyle w:val="ListParagraph"/>
        <w:numPr>
          <w:ilvl w:val="0"/>
          <w:numId w:val="7"/>
        </w:numPr>
        <w:spacing w:before="0" w:after="0" w:line="240" w:lineRule="auto"/>
        <w:ind w:left="0" w:firstLine="0"/>
        <w:rPr>
          <w:rFonts w:ascii="Arial" w:hAnsi="Arial" w:cs="Arial"/>
        </w:rPr>
      </w:pPr>
      <w:r w:rsidRPr="00280235">
        <w:rPr>
          <w:rFonts w:ascii="Arial" w:hAnsi="Arial" w:cs="Arial"/>
        </w:rPr>
        <w:t>Јавно преду</w:t>
      </w:r>
      <w:r w:rsidR="002A5163">
        <w:rPr>
          <w:rFonts w:ascii="Arial" w:hAnsi="Arial" w:cs="Arial"/>
        </w:rPr>
        <w:t>зеће „Електропривреда Србије“  Београд</w:t>
      </w:r>
      <w:r w:rsidR="009844E3">
        <w:rPr>
          <w:rFonts w:ascii="Arial" w:hAnsi="Arial" w:cs="Arial"/>
        </w:rPr>
        <w:t>, Балканска 13</w:t>
      </w:r>
      <w:r w:rsidRPr="00280235">
        <w:rPr>
          <w:rFonts w:ascii="Arial" w:hAnsi="Arial" w:cs="Arial"/>
        </w:rPr>
        <w:t xml:space="preserve">, Матични број 20053658, ПИБ 103920327, Текући рачун </w:t>
      </w:r>
      <w:r w:rsidRPr="00280235">
        <w:rPr>
          <w:rFonts w:ascii="Arial" w:hAnsi="Arial" w:cs="Arial"/>
          <w:lang w:val="sr-Cyrl-RS"/>
        </w:rPr>
        <w:t>160-125756-41</w:t>
      </w:r>
      <w:r w:rsidRPr="00280235">
        <w:rPr>
          <w:rFonts w:ascii="Arial" w:hAnsi="Arial" w:cs="Arial"/>
        </w:rPr>
        <w:t xml:space="preserve"> Banka Intesа ад Београд, </w:t>
      </w:r>
      <w:r w:rsidRPr="00280235">
        <w:rPr>
          <w:rFonts w:ascii="Arial" w:hAnsi="Arial" w:cs="Arial"/>
          <w:lang w:val="sr-Cyrl-RS"/>
        </w:rPr>
        <w:t xml:space="preserve">огранак </w:t>
      </w:r>
      <w:r w:rsidR="0072467B">
        <w:rPr>
          <w:rFonts w:ascii="Arial" w:hAnsi="Arial" w:cs="Arial"/>
          <w:lang w:val="sr-Cyrl-RS"/>
        </w:rPr>
        <w:t xml:space="preserve"> ТЕНТ, </w:t>
      </w:r>
      <w:r w:rsidRPr="00280235">
        <w:rPr>
          <w:rFonts w:ascii="Arial" w:hAnsi="Arial" w:cs="Arial"/>
        </w:rPr>
        <w:t xml:space="preserve">које заступа законски заступник </w:t>
      </w:r>
      <w:r w:rsidRPr="00280235">
        <w:rPr>
          <w:rFonts w:ascii="Arial" w:hAnsi="Arial" w:cs="Arial"/>
          <w:lang w:val="sr-Cyrl-RS"/>
        </w:rPr>
        <w:t xml:space="preserve">Милорад Грчић, в.д. директора ЈП ЕПС </w:t>
      </w:r>
      <w:r w:rsidRPr="00280235">
        <w:rPr>
          <w:rFonts w:ascii="Arial" w:hAnsi="Arial" w:cs="Arial"/>
        </w:rPr>
        <w:t>(у даљем тексту: Купац)</w:t>
      </w:r>
    </w:p>
    <w:p w:rsidR="00FE538A" w:rsidRPr="00CC22B7" w:rsidRDefault="00FE538A" w:rsidP="00FE538A">
      <w:pPr>
        <w:tabs>
          <w:tab w:val="left" w:pos="-135"/>
          <w:tab w:val="left" w:pos="0"/>
          <w:tab w:val="left" w:pos="120"/>
          <w:tab w:val="left" w:pos="330"/>
        </w:tabs>
        <w:rPr>
          <w:rFonts w:cs="Arial"/>
        </w:rPr>
      </w:pPr>
    </w:p>
    <w:p w:rsidR="00FE538A" w:rsidRPr="00CC22B7" w:rsidRDefault="00FE538A" w:rsidP="00FE538A">
      <w:pPr>
        <w:spacing w:before="0"/>
        <w:rPr>
          <w:rFonts w:cs="Arial"/>
        </w:rPr>
      </w:pPr>
      <w:r w:rsidRPr="00CC22B7">
        <w:rPr>
          <w:rFonts w:cs="Arial"/>
        </w:rPr>
        <w:t>и</w:t>
      </w:r>
    </w:p>
    <w:p w:rsidR="00FE538A" w:rsidRPr="00A73AC9" w:rsidRDefault="00FE538A" w:rsidP="00FE538A">
      <w:pPr>
        <w:spacing w:before="0"/>
        <w:rPr>
          <w:rFonts w:cs="Arial"/>
          <w:color w:val="000000" w:themeColor="text1"/>
        </w:rPr>
      </w:pPr>
    </w:p>
    <w:p w:rsidR="00FE538A" w:rsidRPr="00A67DCA" w:rsidRDefault="00FE538A" w:rsidP="00CD4B63">
      <w:pPr>
        <w:pStyle w:val="ListParagraph"/>
        <w:numPr>
          <w:ilvl w:val="0"/>
          <w:numId w:val="7"/>
        </w:numPr>
        <w:spacing w:before="0" w:after="0" w:line="240" w:lineRule="auto"/>
        <w:ind w:left="0" w:firstLine="0"/>
        <w:rPr>
          <w:rFonts w:ascii="Arial" w:hAnsi="Arial" w:cs="Arial"/>
          <w:color w:val="000000" w:themeColor="text1"/>
          <w:lang w:val="ru-RU"/>
        </w:rPr>
      </w:pPr>
      <w:r w:rsidRPr="00A67DCA">
        <w:rPr>
          <w:rFonts w:ascii="Arial" w:hAnsi="Arial" w:cs="Arial"/>
          <w:color w:val="000000" w:themeColor="text1"/>
          <w:lang w:val="ru-RU"/>
        </w:rPr>
        <w:t xml:space="preserve">_________________ из ________, ул. ____________, бр.____, матични број: ___________, ПИБ: ___________, Текући рачун </w:t>
      </w:r>
      <w:r w:rsidRPr="00A73AC9">
        <w:rPr>
          <w:rFonts w:ascii="Arial" w:hAnsi="Arial" w:cs="Arial"/>
          <w:color w:val="000000" w:themeColor="text1"/>
          <w:lang w:val="sr-Latn-RS"/>
        </w:rPr>
        <w:t>____________,</w:t>
      </w:r>
      <w:r w:rsidRPr="00A67DCA">
        <w:rPr>
          <w:rFonts w:ascii="Arial" w:hAnsi="Arial" w:cs="Arial"/>
          <w:color w:val="000000" w:themeColor="text1"/>
          <w:lang w:val="ru-RU"/>
        </w:rPr>
        <w:t xml:space="preserve"> </w:t>
      </w:r>
      <w:r w:rsidRPr="00A73AC9">
        <w:rPr>
          <w:rFonts w:ascii="Arial" w:hAnsi="Arial" w:cs="Arial"/>
          <w:color w:val="000000" w:themeColor="text1"/>
          <w:lang w:val="sr-Cyrl-RS"/>
        </w:rPr>
        <w:t xml:space="preserve">банка </w:t>
      </w:r>
      <w:r w:rsidRPr="00A67DCA">
        <w:rPr>
          <w:rFonts w:ascii="Arial" w:hAnsi="Arial" w:cs="Arial"/>
          <w:color w:val="000000" w:themeColor="text1"/>
          <w:lang w:val="ru-RU"/>
        </w:rPr>
        <w:t xml:space="preserve">______________ кога заступа __________________, _____________, (као лидер у име и за рачун групе понуђача)(у даљем тексту: Продавац) </w:t>
      </w:r>
    </w:p>
    <w:p w:rsidR="00FE538A" w:rsidRPr="00A67DCA" w:rsidRDefault="00FE538A" w:rsidP="00FE538A">
      <w:pPr>
        <w:spacing w:before="0"/>
        <w:ind w:left="360"/>
        <w:rPr>
          <w:rFonts w:cs="Arial"/>
          <w:color w:val="000000" w:themeColor="text1"/>
          <w:lang w:val="ru-RU"/>
        </w:rPr>
      </w:pPr>
    </w:p>
    <w:p w:rsidR="00FE538A" w:rsidRPr="00A73AC9" w:rsidRDefault="00FE538A" w:rsidP="00FE538A">
      <w:pPr>
        <w:spacing w:before="0"/>
        <w:rPr>
          <w:rFonts w:eastAsia="Calibri" w:cs="Arial"/>
          <w:color w:val="000000" w:themeColor="text1"/>
          <w:lang w:val="sr-Cyrl-BA"/>
        </w:rPr>
      </w:pPr>
      <w:r w:rsidRPr="00A67DCA">
        <w:rPr>
          <w:rFonts w:eastAsia="Calibri" w:cs="Arial"/>
          <w:color w:val="000000" w:themeColor="text1"/>
          <w:lang w:val="ru-RU"/>
        </w:rPr>
        <w:t>2а)________________________________________из</w:t>
      </w:r>
      <w:r w:rsidRPr="00A67DCA">
        <w:rPr>
          <w:rFonts w:eastAsia="Calibri" w:cs="Arial"/>
          <w:color w:val="000000" w:themeColor="text1"/>
          <w:lang w:val="ru-RU"/>
        </w:rPr>
        <w:tab/>
        <w:t>_____________, улица</w:t>
      </w:r>
    </w:p>
    <w:p w:rsidR="00FE538A" w:rsidRPr="00A67DCA" w:rsidRDefault="00FE538A" w:rsidP="00FE538A">
      <w:pPr>
        <w:spacing w:before="0"/>
        <w:rPr>
          <w:rFonts w:eastAsia="Calibri" w:cs="Arial"/>
          <w:i/>
          <w:color w:val="000000" w:themeColor="text1"/>
          <w:lang w:val="ru-RU"/>
        </w:rPr>
      </w:pPr>
      <w:r w:rsidRPr="00A67DCA">
        <w:rPr>
          <w:rFonts w:eastAsia="Calibri" w:cs="Arial"/>
          <w:color w:val="000000" w:themeColor="text1"/>
          <w:lang w:val="ru-RU"/>
        </w:rPr>
        <w:t xml:space="preserve"> ___________________ бр. ___, ПИБ: _____________, матични број _____________, </w:t>
      </w:r>
      <w:r w:rsidRPr="00A67DCA">
        <w:rPr>
          <w:rFonts w:cs="Arial"/>
          <w:color w:val="000000" w:themeColor="text1"/>
          <w:lang w:val="ru-RU"/>
        </w:rPr>
        <w:t xml:space="preserve">Текући рачун </w:t>
      </w:r>
      <w:r w:rsidRPr="00A73AC9">
        <w:rPr>
          <w:rFonts w:cs="Arial"/>
          <w:color w:val="000000" w:themeColor="text1"/>
          <w:lang w:val="sr-Latn-RS"/>
        </w:rPr>
        <w:t>____________,</w:t>
      </w:r>
      <w:r w:rsidRPr="00A67DCA">
        <w:rPr>
          <w:rFonts w:cs="Arial"/>
          <w:color w:val="000000" w:themeColor="text1"/>
          <w:lang w:val="ru-RU"/>
        </w:rPr>
        <w:t xml:space="preserve"> </w:t>
      </w:r>
      <w:r w:rsidRPr="00A73AC9">
        <w:rPr>
          <w:rFonts w:cs="Arial"/>
          <w:color w:val="000000" w:themeColor="text1"/>
          <w:lang w:val="sr-Cyrl-RS"/>
        </w:rPr>
        <w:t xml:space="preserve">банка </w:t>
      </w:r>
      <w:r w:rsidRPr="00A67DCA">
        <w:rPr>
          <w:rFonts w:cs="Arial"/>
          <w:color w:val="000000" w:themeColor="text1"/>
          <w:lang w:val="ru-RU"/>
        </w:rPr>
        <w:t xml:space="preserve">______________ </w:t>
      </w:r>
      <w:r w:rsidRPr="00A73AC9">
        <w:rPr>
          <w:rFonts w:cs="Arial"/>
          <w:color w:val="000000" w:themeColor="text1"/>
          <w:lang w:val="sr-Cyrl-RS"/>
        </w:rPr>
        <w:t>,</w:t>
      </w:r>
      <w:r w:rsidRPr="00A67DCA">
        <w:rPr>
          <w:rFonts w:eastAsia="Calibri" w:cs="Arial"/>
          <w:color w:val="000000" w:themeColor="text1"/>
          <w:lang w:val="ru-RU"/>
        </w:rPr>
        <w:t xml:space="preserve">кога заступа __________________________, </w:t>
      </w:r>
      <w:r w:rsidRPr="00A67DCA">
        <w:rPr>
          <w:rFonts w:eastAsia="Calibri" w:cs="Arial"/>
          <w:i/>
          <w:color w:val="000000" w:themeColor="text1"/>
          <w:lang w:val="ru-RU"/>
        </w:rPr>
        <w:t>(члан групе понуђача или подизвођач)</w:t>
      </w:r>
    </w:p>
    <w:p w:rsidR="00FE538A" w:rsidRPr="00A73AC9" w:rsidRDefault="00FE538A" w:rsidP="00FE538A">
      <w:pPr>
        <w:spacing w:before="0"/>
        <w:rPr>
          <w:rFonts w:eastAsia="Calibri" w:cs="Arial"/>
          <w:color w:val="000000" w:themeColor="text1"/>
          <w:lang w:val="sr-Cyrl-BA"/>
        </w:rPr>
      </w:pPr>
      <w:r w:rsidRPr="00A67DCA">
        <w:rPr>
          <w:rFonts w:eastAsia="Calibri" w:cs="Arial"/>
          <w:color w:val="000000" w:themeColor="text1"/>
          <w:lang w:val="ru-RU"/>
        </w:rPr>
        <w:t>2б)_______________________________________из</w:t>
      </w:r>
      <w:r w:rsidRPr="00A67DCA">
        <w:rPr>
          <w:rFonts w:eastAsia="Calibri" w:cs="Arial"/>
          <w:color w:val="000000" w:themeColor="text1"/>
          <w:lang w:val="ru-RU"/>
        </w:rPr>
        <w:tab/>
        <w:t>_____________, улица</w:t>
      </w:r>
    </w:p>
    <w:p w:rsidR="00FE538A" w:rsidRPr="00A67DCA" w:rsidRDefault="00FE538A" w:rsidP="00FE538A">
      <w:pPr>
        <w:spacing w:before="0"/>
        <w:rPr>
          <w:rFonts w:eastAsia="Calibri" w:cs="Arial"/>
          <w:color w:val="000000" w:themeColor="text1"/>
          <w:lang w:val="ru-RU"/>
        </w:rPr>
      </w:pPr>
      <w:r w:rsidRPr="00A67DCA">
        <w:rPr>
          <w:rFonts w:eastAsia="Calibri" w:cs="Arial"/>
          <w:color w:val="000000" w:themeColor="text1"/>
          <w:lang w:val="ru-RU"/>
        </w:rPr>
        <w:t xml:space="preserve"> ___________________ бр. ___, ПИБ: _____________, матични број _____________, </w:t>
      </w:r>
    </w:p>
    <w:p w:rsidR="00FE538A" w:rsidRPr="00A67DCA" w:rsidRDefault="00FE538A" w:rsidP="00FE538A">
      <w:pPr>
        <w:spacing w:before="0"/>
        <w:rPr>
          <w:rFonts w:eastAsia="Calibri" w:cs="Arial"/>
          <w:color w:val="000000" w:themeColor="text1"/>
          <w:lang w:val="ru-RU"/>
        </w:rPr>
      </w:pPr>
      <w:r w:rsidRPr="00A67DCA">
        <w:rPr>
          <w:rFonts w:cs="Arial"/>
          <w:color w:val="000000" w:themeColor="text1"/>
          <w:lang w:val="ru-RU"/>
        </w:rPr>
        <w:t xml:space="preserve">Текући рачун </w:t>
      </w:r>
      <w:r w:rsidRPr="00A73AC9">
        <w:rPr>
          <w:rFonts w:cs="Arial"/>
          <w:color w:val="000000" w:themeColor="text1"/>
          <w:lang w:val="sr-Latn-RS"/>
        </w:rPr>
        <w:t>____________,</w:t>
      </w:r>
      <w:r w:rsidRPr="00A67DCA">
        <w:rPr>
          <w:rFonts w:cs="Arial"/>
          <w:color w:val="000000" w:themeColor="text1"/>
          <w:lang w:val="ru-RU"/>
        </w:rPr>
        <w:t xml:space="preserve"> </w:t>
      </w:r>
      <w:r w:rsidRPr="00A73AC9">
        <w:rPr>
          <w:rFonts w:cs="Arial"/>
          <w:color w:val="000000" w:themeColor="text1"/>
          <w:lang w:val="sr-Cyrl-RS"/>
        </w:rPr>
        <w:t xml:space="preserve">банка </w:t>
      </w:r>
      <w:r w:rsidRPr="00A67DCA">
        <w:rPr>
          <w:rFonts w:cs="Arial"/>
          <w:color w:val="000000" w:themeColor="text1"/>
          <w:lang w:val="ru-RU"/>
        </w:rPr>
        <w:t xml:space="preserve">______________ </w:t>
      </w:r>
      <w:r w:rsidRPr="00A73AC9">
        <w:rPr>
          <w:rFonts w:cs="Arial"/>
          <w:color w:val="000000" w:themeColor="text1"/>
          <w:lang w:val="sr-Cyrl-RS"/>
        </w:rPr>
        <w:t>,</w:t>
      </w:r>
      <w:r w:rsidRPr="00A67DCA">
        <w:rPr>
          <w:rFonts w:eastAsia="Calibri" w:cs="Arial"/>
          <w:color w:val="000000" w:themeColor="text1"/>
          <w:lang w:val="ru-RU"/>
        </w:rPr>
        <w:t xml:space="preserve">кога  заступа _______________________, </w:t>
      </w:r>
      <w:r w:rsidRPr="00A67DCA">
        <w:rPr>
          <w:rFonts w:eastAsia="Calibri" w:cs="Arial"/>
          <w:i/>
          <w:color w:val="000000" w:themeColor="text1"/>
          <w:lang w:val="ru-RU"/>
        </w:rPr>
        <w:t>(члан групе понуђача или подизвођач)</w:t>
      </w:r>
    </w:p>
    <w:p w:rsidR="00FE538A" w:rsidRPr="00A67DCA" w:rsidRDefault="00FE538A" w:rsidP="00FE538A">
      <w:pPr>
        <w:pStyle w:val="KDParagraf"/>
        <w:spacing w:before="0"/>
        <w:rPr>
          <w:rFonts w:cs="Arial"/>
          <w:lang w:val="ru-RU"/>
        </w:rPr>
      </w:pPr>
    </w:p>
    <w:p w:rsidR="00FE538A" w:rsidRPr="00A67DCA" w:rsidRDefault="00FE538A" w:rsidP="00FE538A">
      <w:pPr>
        <w:pStyle w:val="KDParagraf"/>
        <w:spacing w:before="0"/>
        <w:rPr>
          <w:rFonts w:cs="Arial"/>
          <w:lang w:val="ru-RU"/>
        </w:rPr>
      </w:pPr>
      <w:r w:rsidRPr="00A67DCA">
        <w:rPr>
          <w:rFonts w:cs="Arial"/>
          <w:lang w:val="ru-RU"/>
        </w:rPr>
        <w:t>(у даљем тексту заједно: Уговорне стране)</w:t>
      </w:r>
    </w:p>
    <w:p w:rsidR="00FE538A" w:rsidRPr="00A67DCA" w:rsidRDefault="00FE538A" w:rsidP="00FE538A">
      <w:pPr>
        <w:pStyle w:val="KDParagraf"/>
        <w:spacing w:before="0"/>
        <w:rPr>
          <w:rFonts w:cs="Arial"/>
          <w:lang w:val="ru-RU"/>
        </w:rPr>
      </w:pPr>
    </w:p>
    <w:p w:rsidR="00FE538A" w:rsidRPr="00A67DCA" w:rsidRDefault="00904C01" w:rsidP="00FE538A">
      <w:pPr>
        <w:pStyle w:val="KDParagraf"/>
        <w:spacing w:before="0"/>
        <w:rPr>
          <w:rFonts w:cs="Arial"/>
          <w:bCs/>
          <w:lang w:val="ru-RU"/>
        </w:rPr>
      </w:pPr>
      <w:r w:rsidRPr="00A67DCA">
        <w:rPr>
          <w:rFonts w:cs="Arial"/>
          <w:lang w:val="ru-RU"/>
        </w:rPr>
        <w:t xml:space="preserve">закључиле су </w:t>
      </w:r>
      <w:r w:rsidR="00FE538A" w:rsidRPr="00A67DCA">
        <w:rPr>
          <w:rFonts w:cs="Arial"/>
          <w:lang w:val="ru-RU"/>
        </w:rPr>
        <w:t xml:space="preserve"> следећи:</w:t>
      </w:r>
    </w:p>
    <w:p w:rsidR="005A0A35" w:rsidRPr="00A67DCA" w:rsidRDefault="00FE538A" w:rsidP="005A0A35">
      <w:pPr>
        <w:jc w:val="center"/>
        <w:rPr>
          <w:rFonts w:cs="Arial"/>
          <w:b/>
          <w:lang w:val="ru-RU"/>
        </w:rPr>
      </w:pPr>
      <w:bookmarkStart w:id="250" w:name="_Toc442559949"/>
      <w:r w:rsidRPr="00A67DCA">
        <w:rPr>
          <w:rFonts w:cs="Arial"/>
          <w:b/>
          <w:lang w:val="ru-RU"/>
        </w:rPr>
        <w:t>УГОВОР О КУПОПРОДАЈИ</w:t>
      </w:r>
      <w:bookmarkEnd w:id="250"/>
      <w:r w:rsidR="005A0A35" w:rsidRPr="005A0A35">
        <w:rPr>
          <w:rFonts w:cs="Arial"/>
          <w:b/>
          <w:lang w:val="sr-Cyrl-RS"/>
        </w:rPr>
        <w:t xml:space="preserve"> </w:t>
      </w:r>
      <w:r w:rsidR="00B76259" w:rsidRPr="00A67DCA">
        <w:rPr>
          <w:rFonts w:cs="Arial"/>
          <w:b/>
          <w:lang w:val="ru-RU"/>
        </w:rPr>
        <w:t xml:space="preserve">ДОБАРА </w:t>
      </w:r>
    </w:p>
    <w:p w:rsidR="00FE538A" w:rsidRPr="00A67DCA" w:rsidRDefault="00A263EC" w:rsidP="005A0A35">
      <w:pPr>
        <w:jc w:val="center"/>
        <w:rPr>
          <w:rFonts w:cs="Arial"/>
          <w:b/>
          <w:lang w:val="ru-RU"/>
        </w:rPr>
      </w:pPr>
      <w:r>
        <w:rPr>
          <w:rFonts w:cs="Arial"/>
          <w:b/>
          <w:lang w:val="ru-RU"/>
        </w:rPr>
        <w:t>Камена минерална вуна са елементима за монтажу и покривним лименим плаштом - ТЕНТ-А</w:t>
      </w:r>
    </w:p>
    <w:p w:rsidR="00194B1B" w:rsidRDefault="00194B1B" w:rsidP="007910F0">
      <w:pPr>
        <w:pStyle w:val="BodyText"/>
        <w:spacing w:before="0"/>
        <w:jc w:val="center"/>
        <w:rPr>
          <w:rFonts w:cs="Arial"/>
          <w:b/>
          <w:sz w:val="22"/>
          <w:szCs w:val="22"/>
          <w:lang w:val="sr-Cyrl-RS"/>
        </w:rPr>
      </w:pPr>
    </w:p>
    <w:p w:rsidR="00FE538A" w:rsidRPr="000C144C" w:rsidRDefault="00FE538A" w:rsidP="00FE538A">
      <w:pPr>
        <w:pStyle w:val="KDParagraf"/>
        <w:spacing w:before="0"/>
        <w:rPr>
          <w:rFonts w:cs="Arial"/>
          <w:lang w:val="sr-Cyrl-RS"/>
        </w:rPr>
      </w:pPr>
    </w:p>
    <w:p w:rsidR="00FE538A" w:rsidRPr="000C144C" w:rsidRDefault="00FE538A" w:rsidP="00FE538A">
      <w:pPr>
        <w:pStyle w:val="KDParagraf"/>
        <w:spacing w:before="0"/>
        <w:jc w:val="left"/>
        <w:rPr>
          <w:rFonts w:cs="Arial"/>
          <w:lang w:val="sr-Cyrl-RS"/>
        </w:rPr>
      </w:pPr>
      <w:r w:rsidRPr="000C144C">
        <w:rPr>
          <w:rFonts w:cs="Arial"/>
          <w:lang w:val="sr-Cyrl-RS"/>
        </w:rPr>
        <w:t>Уговорне стране констатују:</w:t>
      </w:r>
    </w:p>
    <w:p w:rsidR="00341CF6" w:rsidRDefault="00FE538A" w:rsidP="00341CF6">
      <w:pPr>
        <w:pStyle w:val="KDParagraf"/>
        <w:spacing w:before="0"/>
        <w:rPr>
          <w:rFonts w:cs="Arial"/>
          <w:lang w:val="sr-Cyrl-RS"/>
        </w:rPr>
      </w:pPr>
      <w:r w:rsidRPr="000C144C">
        <w:rPr>
          <w:rFonts w:cs="Arial"/>
          <w:lang w:val="sr-Cyrl-RS"/>
        </w:rPr>
        <w:t>●</w:t>
      </w:r>
      <w:r w:rsidRPr="00280235">
        <w:rPr>
          <w:rFonts w:cs="Arial"/>
          <w:lang w:val="sr-Cyrl-RS"/>
        </w:rPr>
        <w:t xml:space="preserve">  </w:t>
      </w:r>
      <w:r w:rsidRPr="000C144C">
        <w:rPr>
          <w:rFonts w:cs="Arial"/>
          <w:lang w:val="sr-Cyrl-RS"/>
        </w:rPr>
        <w:t>да је Наручилац</w:t>
      </w:r>
      <w:r w:rsidRPr="00280235">
        <w:rPr>
          <w:rFonts w:cs="Arial"/>
          <w:lang w:val="sr-Cyrl-RS"/>
        </w:rPr>
        <w:t xml:space="preserve"> (у даљем тексту Купац)</w:t>
      </w:r>
      <w:r w:rsidRPr="000C144C">
        <w:rPr>
          <w:rFonts w:cs="Arial"/>
          <w:lang w:val="sr-Cyrl-RS"/>
        </w:rPr>
        <w:t xml:space="preserve"> у складу са Конкурсном документацијом а сагласно члану 3</w:t>
      </w:r>
      <w:r w:rsidRPr="00280235">
        <w:rPr>
          <w:rFonts w:cs="Arial"/>
          <w:lang w:val="sr-Cyrl-RS"/>
        </w:rPr>
        <w:t>2</w:t>
      </w:r>
      <w:r w:rsidRPr="000C144C">
        <w:rPr>
          <w:rFonts w:cs="Arial"/>
          <w:lang w:val="sr-Cyrl-RS"/>
        </w:rPr>
        <w:t xml:space="preserve">. Закона о јавним набавкама („Сл.гласник РС“, бр.124/2012,14/2015 и 68/2015) (даље Закон) спровео </w:t>
      </w:r>
      <w:r w:rsidRPr="00280235">
        <w:rPr>
          <w:rFonts w:cs="Arial"/>
          <w:lang w:val="sr-Cyrl-RS"/>
        </w:rPr>
        <w:t xml:space="preserve">отворени </w:t>
      </w:r>
      <w:r w:rsidRPr="000C144C">
        <w:rPr>
          <w:rFonts w:cs="Arial"/>
          <w:lang w:val="sr-Cyrl-RS"/>
        </w:rPr>
        <w:t>поступак</w:t>
      </w:r>
      <w:r w:rsidRPr="00280235">
        <w:rPr>
          <w:rFonts w:cs="Arial"/>
          <w:lang w:val="sr-Cyrl-RS"/>
        </w:rPr>
        <w:t xml:space="preserve"> </w:t>
      </w:r>
      <w:r w:rsidRPr="000C144C">
        <w:rPr>
          <w:rFonts w:cs="Arial"/>
          <w:lang w:val="sr-Cyrl-RS"/>
        </w:rPr>
        <w:t xml:space="preserve">јавне набавке набавке добара </w:t>
      </w:r>
      <w:r w:rsidRPr="001B476A">
        <w:rPr>
          <w:rFonts w:cs="Arial"/>
          <w:b/>
          <w:lang w:val="sr-Cyrl-RS"/>
        </w:rPr>
        <w:t>„</w:t>
      </w:r>
      <w:r w:rsidR="00A263EC" w:rsidRPr="00341CF6">
        <w:rPr>
          <w:rFonts w:cs="Arial"/>
          <w:lang w:val="sr-Cyrl-RS"/>
        </w:rPr>
        <w:t>Камена минерална вуна са елементима за монтажу и покривним лименим плаштом - ТЕНТ-А</w:t>
      </w:r>
      <w:r w:rsidRPr="00341CF6">
        <w:rPr>
          <w:rFonts w:cs="Arial"/>
          <w:lang w:val="sr-Cyrl-RS"/>
        </w:rPr>
        <w:t>“</w:t>
      </w:r>
      <w:r w:rsidR="001B476A" w:rsidRPr="001B476A">
        <w:rPr>
          <w:rFonts w:cs="Arial"/>
          <w:lang w:val="sr-Cyrl-RS"/>
        </w:rPr>
        <w:t xml:space="preserve"> </w:t>
      </w:r>
      <w:r w:rsidR="001B476A" w:rsidRPr="000C144C">
        <w:rPr>
          <w:rFonts w:cs="Arial"/>
          <w:lang w:val="sr-Cyrl-RS"/>
        </w:rPr>
        <w:t>бр.</w:t>
      </w:r>
      <w:r w:rsidR="00341CF6" w:rsidRPr="00341CF6">
        <w:t xml:space="preserve"> </w:t>
      </w:r>
      <w:r w:rsidR="00341CF6" w:rsidRPr="00341CF6">
        <w:rPr>
          <w:rFonts w:cs="Arial"/>
          <w:lang w:val="sr-Cyrl-RS"/>
        </w:rPr>
        <w:t>804/2020 (ЈН/3000/0265/2020)</w:t>
      </w:r>
    </w:p>
    <w:p w:rsidR="00341CF6" w:rsidRDefault="00341CF6" w:rsidP="00341CF6">
      <w:pPr>
        <w:pStyle w:val="KDParagraf"/>
        <w:spacing w:before="0"/>
        <w:rPr>
          <w:rFonts w:cs="Arial"/>
          <w:lang w:val="sr-Cyrl-RS"/>
        </w:rPr>
      </w:pPr>
    </w:p>
    <w:p w:rsidR="00FE538A" w:rsidRPr="00280235" w:rsidRDefault="00FE538A" w:rsidP="00341CF6">
      <w:pPr>
        <w:pStyle w:val="KDParagraf"/>
        <w:numPr>
          <w:ilvl w:val="0"/>
          <w:numId w:val="39"/>
        </w:numPr>
        <w:spacing w:before="0"/>
        <w:ind w:left="142" w:hanging="142"/>
        <w:rPr>
          <w:rFonts w:cs="Arial"/>
        </w:rPr>
      </w:pPr>
      <w:r w:rsidRPr="0028023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280235">
        <w:rPr>
          <w:rFonts w:cs="Arial"/>
          <w:lang w:val="sr-Cyrl-RS"/>
        </w:rPr>
        <w:t>Купца</w:t>
      </w:r>
      <w:r w:rsidRPr="00280235">
        <w:rPr>
          <w:rFonts w:cs="Arial"/>
        </w:rPr>
        <w:t xml:space="preserve"> и на </w:t>
      </w:r>
      <w:r w:rsidRPr="00280235">
        <w:rPr>
          <w:rFonts w:cs="Arial"/>
          <w:lang w:val="sr-Cyrl-RS"/>
        </w:rPr>
        <w:t>П</w:t>
      </w:r>
      <w:r w:rsidRPr="00280235">
        <w:rPr>
          <w:rFonts w:cs="Arial"/>
        </w:rPr>
        <w:t>орталу Службених гласила и база прописа</w:t>
      </w:r>
      <w:r w:rsidRPr="00280235">
        <w:rPr>
          <w:rFonts w:cs="Arial"/>
          <w:lang w:val="sr-Cyrl-RS"/>
        </w:rPr>
        <w:t>.</w:t>
      </w:r>
    </w:p>
    <w:p w:rsidR="00FE538A" w:rsidRPr="00280235" w:rsidRDefault="00FE538A" w:rsidP="00FE538A">
      <w:pPr>
        <w:pStyle w:val="KDNabrajanje"/>
        <w:tabs>
          <w:tab w:val="clear" w:pos="567"/>
          <w:tab w:val="clear" w:pos="630"/>
          <w:tab w:val="num" w:pos="426"/>
        </w:tabs>
        <w:spacing w:before="0"/>
        <w:ind w:left="142" w:hanging="142"/>
        <w:rPr>
          <w:rFonts w:cs="Arial"/>
        </w:rPr>
      </w:pPr>
      <w:r>
        <w:rPr>
          <w:rFonts w:cs="Arial"/>
          <w:lang w:val="sr-Cyrl-RS"/>
        </w:rPr>
        <w:t xml:space="preserve"> да </w:t>
      </w:r>
      <w:r w:rsidRPr="00280235">
        <w:rPr>
          <w:rFonts w:cs="Arial"/>
        </w:rPr>
        <w:t>Понуда Понуђача</w:t>
      </w:r>
      <w:r w:rsidRPr="00280235">
        <w:rPr>
          <w:rFonts w:cs="Arial"/>
          <w:lang w:val="sr-Cyrl-RS"/>
        </w:rPr>
        <w:t xml:space="preserve"> (у даљем тексту </w:t>
      </w:r>
      <w:r w:rsidR="004C313B">
        <w:rPr>
          <w:rFonts w:cs="Arial"/>
          <w:lang w:val="sr-Cyrl-RS"/>
        </w:rPr>
        <w:t xml:space="preserve">Понуда </w:t>
      </w:r>
      <w:r w:rsidRPr="00280235">
        <w:rPr>
          <w:rFonts w:cs="Arial"/>
        </w:rPr>
        <w:t>П</w:t>
      </w:r>
      <w:r w:rsidRPr="00280235">
        <w:rPr>
          <w:rFonts w:cs="Arial"/>
          <w:lang w:val="sr-Cyrl-RS"/>
        </w:rPr>
        <w:t>родавца)</w:t>
      </w:r>
      <w:r w:rsidRPr="00280235">
        <w:rPr>
          <w:rFonts w:cs="Arial"/>
        </w:rPr>
        <w:t xml:space="preserve"> , која је заведена код </w:t>
      </w:r>
      <w:r w:rsidRPr="00280235">
        <w:rPr>
          <w:rFonts w:cs="Arial"/>
          <w:lang w:val="sr-Cyrl-RS"/>
        </w:rPr>
        <w:t>Купца</w:t>
      </w:r>
      <w:r w:rsidRPr="00280235">
        <w:rPr>
          <w:rFonts w:cs="Arial"/>
        </w:rPr>
        <w:t xml:space="preserve"> под</w:t>
      </w:r>
      <w:r w:rsidR="00F26B29">
        <w:rPr>
          <w:rFonts w:cs="Arial"/>
        </w:rPr>
        <w:t xml:space="preserve"> бројем ________ од ________2018</w:t>
      </w:r>
      <w:r w:rsidRPr="00280235">
        <w:rPr>
          <w:rFonts w:cs="Arial"/>
        </w:rPr>
        <w:t>.</w:t>
      </w:r>
      <w:r w:rsidRPr="00280235">
        <w:rPr>
          <w:rFonts w:cs="Arial"/>
          <w:lang w:val="sr-Cyrl-RS"/>
        </w:rPr>
        <w:t xml:space="preserve"> </w:t>
      </w:r>
      <w:r w:rsidRPr="00280235">
        <w:rPr>
          <w:rFonts w:cs="Arial"/>
        </w:rPr>
        <w:t xml:space="preserve">године, у потпуности одговара захтеву </w:t>
      </w:r>
      <w:r w:rsidRPr="00280235">
        <w:rPr>
          <w:rFonts w:cs="Arial"/>
          <w:lang w:val="sr-Cyrl-RS"/>
        </w:rPr>
        <w:t>Купца</w:t>
      </w:r>
      <w:r w:rsidRPr="00280235">
        <w:rPr>
          <w:rFonts w:cs="Arial"/>
        </w:rPr>
        <w:t xml:space="preserve"> из Позива за подношење понуда и Конкурсне документације</w:t>
      </w:r>
      <w:r>
        <w:rPr>
          <w:rFonts w:cs="Arial"/>
          <w:lang w:val="sr-Cyrl-RS"/>
        </w:rPr>
        <w:t>.</w:t>
      </w:r>
    </w:p>
    <w:p w:rsidR="001B476A" w:rsidRPr="00341CF6" w:rsidRDefault="00FE538A" w:rsidP="00FE538A">
      <w:pPr>
        <w:pStyle w:val="KDNabrajanje"/>
        <w:tabs>
          <w:tab w:val="clear" w:pos="567"/>
          <w:tab w:val="clear" w:pos="630"/>
          <w:tab w:val="num" w:pos="426"/>
        </w:tabs>
        <w:spacing w:before="0"/>
        <w:ind w:left="142" w:hanging="142"/>
        <w:rPr>
          <w:rFonts w:cs="Arial"/>
        </w:rPr>
      </w:pPr>
      <w:r>
        <w:rPr>
          <w:rFonts w:cs="Arial"/>
        </w:rPr>
        <w:lastRenderedPageBreak/>
        <w:t>да је Куп</w:t>
      </w:r>
      <w:r w:rsidRPr="00280235">
        <w:rPr>
          <w:rFonts w:cs="Arial"/>
        </w:rPr>
        <w:t>ац својом Одлуком о додели уговора бр. ____________ од __.__.___. године изабрао понуду П</w:t>
      </w:r>
      <w:r w:rsidRPr="00280235">
        <w:rPr>
          <w:rFonts w:cs="Arial"/>
          <w:lang w:val="sr-Cyrl-RS"/>
        </w:rPr>
        <w:t>родавца</w:t>
      </w:r>
      <w:r>
        <w:rPr>
          <w:rFonts w:cs="Arial"/>
          <w:lang w:val="sr-Cyrl-RS"/>
        </w:rPr>
        <w:t>.</w:t>
      </w:r>
    </w:p>
    <w:p w:rsidR="00341CF6" w:rsidRPr="00341CF6" w:rsidRDefault="00341CF6" w:rsidP="00FE538A">
      <w:pPr>
        <w:pStyle w:val="KDNabrajanje"/>
        <w:tabs>
          <w:tab w:val="clear" w:pos="567"/>
          <w:tab w:val="clear" w:pos="630"/>
          <w:tab w:val="num" w:pos="426"/>
        </w:tabs>
        <w:spacing w:before="0"/>
        <w:ind w:left="142" w:hanging="142"/>
        <w:rPr>
          <w:rFonts w:cs="Arial"/>
        </w:rPr>
      </w:pPr>
    </w:p>
    <w:p w:rsidR="001B476A" w:rsidRPr="00280235" w:rsidRDefault="001B476A" w:rsidP="00FE538A">
      <w:pPr>
        <w:pStyle w:val="KDParagraf"/>
        <w:spacing w:before="0"/>
        <w:rPr>
          <w:rFonts w:cs="Arial"/>
          <w:lang w:val="sr-Cyrl-BA"/>
        </w:rPr>
      </w:pPr>
    </w:p>
    <w:p w:rsidR="00FE538A" w:rsidRPr="000C144C" w:rsidRDefault="00FE538A" w:rsidP="00FE538A">
      <w:pPr>
        <w:pStyle w:val="KDParagraf"/>
        <w:spacing w:before="0"/>
        <w:rPr>
          <w:rFonts w:cs="Arial"/>
          <w:b/>
          <w:lang w:val="sr-Cyrl-BA"/>
        </w:rPr>
      </w:pPr>
      <w:r w:rsidRPr="000C144C">
        <w:rPr>
          <w:rFonts w:cs="Arial"/>
          <w:b/>
          <w:lang w:val="sr-Cyrl-BA"/>
        </w:rPr>
        <w:t>ПРЕДМЕТ  УГОВОРА</w:t>
      </w:r>
    </w:p>
    <w:p w:rsidR="00FE538A" w:rsidRPr="000C144C" w:rsidRDefault="00FE538A" w:rsidP="00FE538A">
      <w:pPr>
        <w:spacing w:before="0"/>
        <w:jc w:val="center"/>
        <w:rPr>
          <w:rFonts w:cs="Arial"/>
          <w:b/>
          <w:lang w:val="sr-Cyrl-BA"/>
        </w:rPr>
      </w:pPr>
      <w:r w:rsidRPr="000C144C">
        <w:rPr>
          <w:rFonts w:cs="Arial"/>
          <w:b/>
          <w:lang w:val="sr-Cyrl-BA"/>
        </w:rPr>
        <w:t>Члан 1.</w:t>
      </w:r>
    </w:p>
    <w:p w:rsidR="008D3BE1" w:rsidRPr="00BB381A" w:rsidRDefault="008D3BE1" w:rsidP="008D3BE1">
      <w:pPr>
        <w:pStyle w:val="KDParagraf"/>
        <w:spacing w:before="0"/>
        <w:rPr>
          <w:rFonts w:eastAsia="Calibri" w:cs="Arial"/>
          <w:noProof/>
          <w:color w:val="00B0F0"/>
          <w:lang w:val="sr-Cyrl-CS"/>
        </w:rPr>
      </w:pPr>
      <w:r>
        <w:rPr>
          <w:rFonts w:eastAsia="Calibri" w:cs="Arial"/>
          <w:noProof/>
          <w:lang w:val="sr-Cyrl-CS"/>
        </w:rPr>
        <w:t>Предмет овог Уговора о</w:t>
      </w:r>
      <w:r w:rsidRPr="00BB381A">
        <w:rPr>
          <w:rFonts w:eastAsia="Calibri" w:cs="Arial"/>
          <w:noProof/>
          <w:lang w:val="sr-Cyrl-CS"/>
        </w:rPr>
        <w:t xml:space="preserve"> купопродај</w:t>
      </w:r>
      <w:r w:rsidR="001B476A">
        <w:rPr>
          <w:rFonts w:eastAsia="Calibri" w:cs="Arial"/>
          <w:noProof/>
          <w:lang w:val="sr-Cyrl-CS"/>
        </w:rPr>
        <w:t xml:space="preserve">и је </w:t>
      </w:r>
      <w:r w:rsidR="001B476A">
        <w:rPr>
          <w:rFonts w:eastAsia="Calibri" w:cs="Arial"/>
          <w:noProof/>
          <w:lang w:val="sr-Cyrl-RS"/>
        </w:rPr>
        <w:t>набавка</w:t>
      </w:r>
      <w:r>
        <w:rPr>
          <w:rFonts w:eastAsia="Calibri" w:cs="Arial"/>
          <w:noProof/>
          <w:lang w:val="sr-Cyrl-CS"/>
        </w:rPr>
        <w:t xml:space="preserve"> добара "</w:t>
      </w:r>
      <w:r w:rsidR="00A263EC">
        <w:rPr>
          <w:rFonts w:cs="Arial"/>
          <w:noProof/>
          <w:lang w:val="sr-Cyrl-CS"/>
        </w:rPr>
        <w:t>Камена минерална вуна са елементима за монтажу и покривним лименим плаштом - ТЕНТ-А</w:t>
      </w:r>
      <w:r>
        <w:rPr>
          <w:rFonts w:eastAsia="Calibri" w:cs="Arial"/>
          <w:noProof/>
          <w:lang w:val="sr-Cyrl-CS"/>
        </w:rPr>
        <w:t xml:space="preserve"> " детаљно специфицирани по врсти, јединици мере и количини у Обрасцу с</w:t>
      </w:r>
      <w:r w:rsidR="001B476A">
        <w:rPr>
          <w:rFonts w:eastAsia="Calibri" w:cs="Arial"/>
          <w:noProof/>
          <w:lang w:val="sr-Cyrl-CS"/>
        </w:rPr>
        <w:t>труктуре цене, која као прилог 3</w:t>
      </w:r>
      <w:r>
        <w:rPr>
          <w:rFonts w:eastAsia="Calibri" w:cs="Arial"/>
          <w:noProof/>
          <w:lang w:val="sr-Cyrl-CS"/>
        </w:rPr>
        <w:t xml:space="preserve"> чини саставни део овог Уговора.</w:t>
      </w:r>
    </w:p>
    <w:p w:rsidR="008D3BE1" w:rsidRDefault="008D3BE1" w:rsidP="008D3BE1">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Pr="00A67DCA">
        <w:rPr>
          <w:rFonts w:eastAsia="Calibri" w:cs="Arial"/>
          <w:noProof/>
          <w:lang w:val="ru-RU"/>
        </w:rPr>
        <w:t xml:space="preserve"> </w:t>
      </w:r>
      <w:r>
        <w:rPr>
          <w:rFonts w:eastAsia="Calibri" w:cs="Arial"/>
          <w:noProof/>
          <w:lang w:val="sr-Cyrl-CS"/>
        </w:rPr>
        <w:t xml:space="preserve">магацин Купца </w:t>
      </w:r>
      <w:r w:rsidRPr="00BB381A">
        <w:rPr>
          <w:rFonts w:eastAsia="Calibri" w:cs="Arial"/>
          <w:noProof/>
          <w:lang w:val="sr-Cyrl-CS"/>
        </w:rPr>
        <w:t>у свему према</w:t>
      </w:r>
      <w:r w:rsidR="001B476A">
        <w:rPr>
          <w:rFonts w:eastAsia="Calibri" w:cs="Arial"/>
          <w:noProof/>
          <w:lang w:val="sr-Cyrl-CS"/>
        </w:rPr>
        <w:t>, Конкусној документацији</w:t>
      </w:r>
      <w:r w:rsidRPr="00BB381A">
        <w:rPr>
          <w:rFonts w:eastAsia="Calibri" w:cs="Arial"/>
          <w:noProof/>
          <w:lang w:val="sr-Cyrl-CS"/>
        </w:rPr>
        <w:t xml:space="preserve"> Понуди Продавца број _________ од _______</w:t>
      </w:r>
      <w:r>
        <w:rPr>
          <w:rFonts w:eastAsia="Calibri" w:cs="Arial"/>
          <w:noProof/>
          <w:lang w:val="sr-Cyrl-CS"/>
        </w:rPr>
        <w:t>. г</w:t>
      </w:r>
      <w:r w:rsidRPr="00BB381A">
        <w:rPr>
          <w:rFonts w:eastAsia="Calibri" w:cs="Arial"/>
          <w:noProof/>
          <w:lang w:val="sr-Cyrl-CS"/>
        </w:rPr>
        <w:t>одине</w:t>
      </w:r>
      <w:r>
        <w:rPr>
          <w:rFonts w:eastAsia="Calibri" w:cs="Arial"/>
          <w:noProof/>
          <w:lang w:val="sr-Cyrl-CS"/>
        </w:rPr>
        <w:t xml:space="preserve">, </w:t>
      </w:r>
      <w:r w:rsidRPr="00BB381A">
        <w:rPr>
          <w:rFonts w:eastAsia="Calibri" w:cs="Arial"/>
          <w:noProof/>
          <w:lang w:val="sr-Cyrl-CS"/>
        </w:rPr>
        <w:t>Обрасцу стру</w:t>
      </w:r>
      <w:r>
        <w:rPr>
          <w:rFonts w:eastAsia="Calibri" w:cs="Arial"/>
          <w:noProof/>
          <w:lang w:val="sr-Cyrl-CS"/>
        </w:rPr>
        <w:t>ктуре цене</w:t>
      </w:r>
      <w:r w:rsidRPr="00A67DCA">
        <w:rPr>
          <w:rFonts w:eastAsia="Calibri" w:cs="Arial"/>
          <w:noProof/>
          <w:lang w:val="ru-RU"/>
        </w:rPr>
        <w:t xml:space="preserve"> </w:t>
      </w:r>
      <w:r>
        <w:rPr>
          <w:rFonts w:eastAsia="Calibri" w:cs="Arial"/>
          <w:noProof/>
          <w:lang w:val="sr-Cyrl-RS"/>
        </w:rPr>
        <w:t>и Техничкој спецификацији</w:t>
      </w:r>
      <w:r>
        <w:rPr>
          <w:rFonts w:eastAsia="Calibri" w:cs="Arial"/>
          <w:noProof/>
          <w:lang w:val="sr-Cyrl-CS"/>
        </w:rPr>
        <w:t xml:space="preserve"> које</w:t>
      </w:r>
      <w:r w:rsidRPr="00BB381A">
        <w:rPr>
          <w:rFonts w:eastAsia="Calibri" w:cs="Arial"/>
          <w:noProof/>
          <w:lang w:val="sr-Cyrl-CS"/>
        </w:rPr>
        <w:t xml:space="preserve"> к</w:t>
      </w:r>
      <w:r w:rsidR="001B476A">
        <w:rPr>
          <w:rFonts w:eastAsia="Calibri" w:cs="Arial"/>
          <w:noProof/>
          <w:lang w:val="sr-Cyrl-CS"/>
        </w:rPr>
        <w:t>ао Прилог 1, Прилог 2,</w:t>
      </w:r>
      <w:r>
        <w:rPr>
          <w:rFonts w:eastAsia="Calibri" w:cs="Arial"/>
          <w:noProof/>
          <w:lang w:val="sr-Cyrl-CS"/>
        </w:rPr>
        <w:t xml:space="preserve"> Прилог 3</w:t>
      </w:r>
      <w:r w:rsidR="001B476A">
        <w:rPr>
          <w:rFonts w:eastAsia="Calibri" w:cs="Arial"/>
          <w:noProof/>
          <w:lang w:val="sr-Cyrl-CS"/>
        </w:rPr>
        <w:t xml:space="preserve"> и Прилог 4</w:t>
      </w:r>
      <w:r>
        <w:rPr>
          <w:rFonts w:eastAsia="Calibri" w:cs="Arial"/>
          <w:noProof/>
          <w:lang w:val="sr-Cyrl-CS"/>
        </w:rPr>
        <w:t xml:space="preserve"> чине</w:t>
      </w:r>
      <w:r w:rsidRPr="00BB381A">
        <w:rPr>
          <w:rFonts w:eastAsia="Calibri" w:cs="Arial"/>
          <w:noProof/>
          <w:lang w:val="sr-Cyrl-CS"/>
        </w:rPr>
        <w:t xml:space="preserve"> саставни део овог Уговора.</w:t>
      </w:r>
    </w:p>
    <w:p w:rsidR="00AD7389" w:rsidRDefault="00AD7389" w:rsidP="008D3BE1">
      <w:pPr>
        <w:pStyle w:val="KDParagraf"/>
        <w:spacing w:before="0"/>
        <w:rPr>
          <w:rFonts w:eastAsia="Calibri" w:cs="Arial"/>
          <w:noProof/>
          <w:lang w:val="sr-Cyrl-CS"/>
        </w:rPr>
      </w:pPr>
    </w:p>
    <w:p w:rsidR="00AD7389" w:rsidRPr="001B476A" w:rsidRDefault="00AD7389" w:rsidP="00AD7389">
      <w:pPr>
        <w:spacing w:before="0"/>
        <w:rPr>
          <w:rFonts w:ascii="Calibri" w:hAnsi="Calibri"/>
          <w:color w:val="000000"/>
          <w:shd w:val="clear" w:color="auto" w:fill="FFFFFF"/>
          <w:lang w:val="sr-Cyrl-CS" w:eastAsia="sr-Latn-RS"/>
        </w:rPr>
      </w:pPr>
      <w:r w:rsidRPr="001B476A">
        <w:rPr>
          <w:rFonts w:cs="Arial"/>
          <w:bCs/>
          <w:noProof/>
          <w:color w:val="000000"/>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rsidR="00AD7389" w:rsidRPr="00BB381A" w:rsidRDefault="00AD7389" w:rsidP="008D3BE1">
      <w:pPr>
        <w:pStyle w:val="KDParagraf"/>
        <w:spacing w:before="0"/>
        <w:rPr>
          <w:rFonts w:eastAsia="Calibri" w:cs="Arial"/>
          <w:noProof/>
          <w:lang w:val="sr-Cyrl-CS"/>
        </w:rPr>
      </w:pPr>
    </w:p>
    <w:p w:rsidR="00FE538A" w:rsidRPr="00280235" w:rsidRDefault="00FE538A" w:rsidP="00FE538A">
      <w:pPr>
        <w:pStyle w:val="KDParagraf"/>
        <w:spacing w:before="0"/>
        <w:rPr>
          <w:rFonts w:eastAsia="Calibri" w:cs="Arial"/>
          <w:lang w:val="sr-Cyrl-RS"/>
        </w:rPr>
      </w:pPr>
    </w:p>
    <w:p w:rsidR="00FE538A" w:rsidRPr="000C144C" w:rsidRDefault="00FE538A" w:rsidP="00FE538A">
      <w:pPr>
        <w:pStyle w:val="KDParagraf"/>
        <w:spacing w:before="0"/>
        <w:rPr>
          <w:rFonts w:cs="Arial"/>
          <w:b/>
          <w:lang w:val="sr-Cyrl-RS"/>
        </w:rPr>
      </w:pPr>
      <w:r w:rsidRPr="000C144C">
        <w:rPr>
          <w:rFonts w:cs="Arial"/>
          <w:b/>
          <w:lang w:val="sr-Cyrl-RS"/>
        </w:rPr>
        <w:t xml:space="preserve">УГОВОРЕНА </w:t>
      </w:r>
      <w:r w:rsidRPr="00280235">
        <w:rPr>
          <w:rFonts w:cs="Arial"/>
          <w:b/>
          <w:lang w:val="sr-Cyrl-RS"/>
        </w:rPr>
        <w:t>ВРЕДНОСТ</w:t>
      </w:r>
      <w:r w:rsidRPr="000C144C">
        <w:rPr>
          <w:rFonts w:cs="Arial"/>
          <w:b/>
          <w:lang w:val="sr-Cyrl-RS"/>
        </w:rPr>
        <w:t xml:space="preserve"> </w:t>
      </w:r>
    </w:p>
    <w:p w:rsidR="00FE538A" w:rsidRPr="000C144C" w:rsidRDefault="00FE538A" w:rsidP="00FE538A">
      <w:pPr>
        <w:spacing w:before="0"/>
        <w:jc w:val="center"/>
        <w:rPr>
          <w:rFonts w:cs="Arial"/>
          <w:b/>
          <w:lang w:val="sr-Cyrl-RS"/>
        </w:rPr>
      </w:pPr>
      <w:r w:rsidRPr="000C144C">
        <w:rPr>
          <w:rFonts w:cs="Arial"/>
          <w:b/>
          <w:lang w:val="sr-Cyrl-RS"/>
        </w:rPr>
        <w:t xml:space="preserve">Члан </w:t>
      </w:r>
      <w:r w:rsidR="00260701">
        <w:rPr>
          <w:rFonts w:cs="Arial"/>
          <w:b/>
          <w:lang w:val="sr-Cyrl-RS"/>
        </w:rPr>
        <w:t>2</w:t>
      </w:r>
      <w:r w:rsidRPr="000C144C">
        <w:rPr>
          <w:rFonts w:cs="Arial"/>
          <w:b/>
          <w:lang w:val="sr-Cyrl-RS"/>
        </w:rPr>
        <w:t>.</w:t>
      </w:r>
    </w:p>
    <w:p w:rsidR="00FE538A" w:rsidRDefault="008D3BE1" w:rsidP="00FE538A">
      <w:pPr>
        <w:pStyle w:val="KDParagraf"/>
        <w:spacing w:before="0"/>
        <w:rPr>
          <w:rFonts w:eastAsia="Calibri" w:cs="Arial"/>
          <w:noProof/>
          <w:lang w:val="sr-Cyrl-CS"/>
        </w:rPr>
      </w:pPr>
      <w:r w:rsidRPr="00BB381A">
        <w:rPr>
          <w:rFonts w:cs="Arial"/>
          <w:noProof/>
          <w:lang w:val="sr-Cyrl-CS"/>
        </w:rPr>
        <w:t xml:space="preserve">Укупна вредност добара </w:t>
      </w:r>
      <w:r w:rsidR="00857D26">
        <w:rPr>
          <w:rFonts w:cs="Arial"/>
          <w:noProof/>
          <w:lang w:val="sr-Cyrl-CS"/>
        </w:rPr>
        <w:t>из члана 1. овог Уговора износи</w:t>
      </w:r>
      <w:r>
        <w:rPr>
          <w:rFonts w:eastAsia="Calibri" w:cs="Arial"/>
          <w:noProof/>
          <w:lang w:val="sr-Cyrl-CS"/>
        </w:rPr>
        <w:t>:</w:t>
      </w:r>
      <w:r w:rsidRPr="00C9167D">
        <w:rPr>
          <w:rFonts w:eastAsia="Calibri" w:cs="Arial"/>
          <w:noProof/>
          <w:lang w:val="sr-Cyrl-CS"/>
        </w:rPr>
        <w:t xml:space="preserve"> </w:t>
      </w:r>
      <w:r>
        <w:rPr>
          <w:rFonts w:eastAsia="Calibri" w:cs="Arial"/>
          <w:noProof/>
          <w:lang w:val="sr-Cyrl-CS"/>
        </w:rPr>
        <w:t>________________ (словима:__________</w:t>
      </w:r>
      <w:r w:rsidR="0072467B">
        <w:rPr>
          <w:rFonts w:eastAsia="Calibri" w:cs="Arial"/>
          <w:noProof/>
          <w:lang w:val="sr-Cyrl-CS"/>
        </w:rPr>
        <w:t xml:space="preserve">_____________) динара без ПДВ-а, што представља процењену вредност јавне набавке. </w:t>
      </w:r>
    </w:p>
    <w:p w:rsidR="0072467B" w:rsidRPr="00341CF6" w:rsidRDefault="0072467B" w:rsidP="00FE538A">
      <w:pPr>
        <w:pStyle w:val="KDParagraf"/>
        <w:spacing w:before="0"/>
        <w:rPr>
          <w:rFonts w:cs="Arial"/>
          <w:noProof/>
          <w:lang w:val="sr-Cyrl-CS"/>
        </w:rPr>
      </w:pPr>
    </w:p>
    <w:p w:rsidR="00FE538A" w:rsidRPr="000C144C" w:rsidRDefault="00B06395" w:rsidP="00FE538A">
      <w:pPr>
        <w:pStyle w:val="KDParagraf"/>
        <w:spacing w:before="0"/>
        <w:rPr>
          <w:rFonts w:cs="Arial"/>
          <w:lang w:val="sr-Cyrl-CS"/>
        </w:rPr>
      </w:pPr>
      <w:r>
        <w:rPr>
          <w:rFonts w:cs="Arial"/>
          <w:lang w:val="sr-Cyrl-CS"/>
        </w:rPr>
        <w:t>Уговорена вредност</w:t>
      </w:r>
      <w:r w:rsidR="00FE538A" w:rsidRPr="000C144C">
        <w:rPr>
          <w:rFonts w:cs="Arial"/>
          <w:lang w:val="sr-Cyrl-CS"/>
        </w:rPr>
        <w:t xml:space="preserve"> из става 1. овог члана увећава се за порез на додату вредност, у складу са прописима Републике Србије.</w:t>
      </w:r>
    </w:p>
    <w:p w:rsidR="00FE538A" w:rsidRPr="000C144C" w:rsidRDefault="00FE538A" w:rsidP="00FE538A">
      <w:pPr>
        <w:pStyle w:val="KDParagraf"/>
        <w:spacing w:before="0"/>
        <w:rPr>
          <w:rFonts w:cs="Arial"/>
          <w:lang w:val="sr-Cyrl-CS"/>
        </w:rPr>
      </w:pPr>
      <w:r w:rsidRPr="000C144C">
        <w:rPr>
          <w:rFonts w:cs="Arial"/>
          <w:lang w:val="sr-Cyrl-CS"/>
        </w:rPr>
        <w:t>У цену су урачунати сви трошкови који се односе на предмет уговра и који су одређени Конкурсном документацијом.</w:t>
      </w:r>
    </w:p>
    <w:p w:rsidR="00FE538A" w:rsidRPr="00280235" w:rsidRDefault="00B06395" w:rsidP="00FE538A">
      <w:pPr>
        <w:shd w:val="clear" w:color="auto" w:fill="FFFFFF"/>
        <w:tabs>
          <w:tab w:val="left" w:pos="-135"/>
          <w:tab w:val="left" w:pos="0"/>
          <w:tab w:val="left" w:pos="120"/>
          <w:tab w:val="left" w:pos="330"/>
        </w:tabs>
        <w:spacing w:before="0"/>
        <w:contextualSpacing/>
        <w:rPr>
          <w:rFonts w:eastAsia="Calibri" w:cs="Arial"/>
          <w:lang w:val="sr-Cyrl-CS"/>
        </w:rPr>
      </w:pPr>
      <w:r>
        <w:rPr>
          <w:rFonts w:cs="Arial"/>
          <w:lang w:val="sr-Cyrl-RS"/>
        </w:rPr>
        <w:t>Вредност</w:t>
      </w:r>
      <w:r w:rsidR="00FE538A" w:rsidRPr="000C144C">
        <w:rPr>
          <w:rFonts w:cs="Arial"/>
          <w:lang w:val="sr-Cyrl-CS"/>
        </w:rPr>
        <w:t xml:space="preserve"> добара из става 1.овог члана утврђена је на паритету </w:t>
      </w:r>
      <w:r w:rsidR="00FE538A" w:rsidRPr="00280235">
        <w:rPr>
          <w:rFonts w:cs="Arial"/>
          <w:lang w:val="sr-Cyrl-RS"/>
        </w:rPr>
        <w:t xml:space="preserve">ФЦО </w:t>
      </w:r>
      <w:r w:rsidR="00FE538A" w:rsidRPr="000C144C">
        <w:rPr>
          <w:rFonts w:cs="Arial"/>
          <w:lang w:val="sr-Cyrl-CS"/>
        </w:rPr>
        <w:t xml:space="preserve">испоручено у </w:t>
      </w:r>
      <w:r w:rsidR="00FE538A">
        <w:rPr>
          <w:rFonts w:cs="Arial"/>
          <w:lang w:val="sr-Cyrl-RS"/>
        </w:rPr>
        <w:t>магацин К</w:t>
      </w:r>
      <w:r w:rsidR="00FE538A" w:rsidRPr="00280235">
        <w:rPr>
          <w:rFonts w:cs="Arial"/>
          <w:lang w:val="sr-Cyrl-RS"/>
        </w:rPr>
        <w:t xml:space="preserve">упца </w:t>
      </w:r>
      <w:r w:rsidR="00FE538A" w:rsidRPr="000C144C">
        <w:rPr>
          <w:rFonts w:cs="Arial"/>
          <w:lang w:val="sr-Cyrl-CS"/>
        </w:rPr>
        <w:t>и обухвата трошкове које Продавац има у вези испоруке на начин како је регулисано  Уговором.</w:t>
      </w:r>
    </w:p>
    <w:p w:rsidR="007376F5" w:rsidRPr="00280235" w:rsidRDefault="007376F5" w:rsidP="00FE538A">
      <w:pPr>
        <w:pStyle w:val="KDParagraf"/>
        <w:spacing w:before="0"/>
        <w:rPr>
          <w:rFonts w:cs="Arial"/>
          <w:lang w:val="sr-Cyrl-RS"/>
        </w:rPr>
      </w:pPr>
    </w:p>
    <w:p w:rsidR="00FE538A" w:rsidRPr="000C144C" w:rsidRDefault="00FE538A" w:rsidP="00FE538A">
      <w:pPr>
        <w:pStyle w:val="KDParagraf"/>
        <w:spacing w:before="0"/>
        <w:rPr>
          <w:rFonts w:cs="Arial"/>
          <w:b/>
          <w:lang w:val="sr-Cyrl-RS"/>
        </w:rPr>
      </w:pPr>
      <w:r w:rsidRPr="000C144C">
        <w:rPr>
          <w:rFonts w:cs="Arial"/>
          <w:b/>
          <w:lang w:val="sr-Cyrl-RS"/>
        </w:rPr>
        <w:t>ИЗДАВАЊЕ РАЧУНА И ПЛАЋАЊЕ</w:t>
      </w:r>
    </w:p>
    <w:p w:rsidR="00FE538A" w:rsidRPr="000C144C" w:rsidRDefault="00FE538A" w:rsidP="00FE538A">
      <w:pPr>
        <w:pStyle w:val="KDParagraf"/>
        <w:spacing w:before="0"/>
        <w:rPr>
          <w:rFonts w:cs="Arial"/>
          <w:lang w:val="sr-Cyrl-RS"/>
        </w:rPr>
      </w:pPr>
    </w:p>
    <w:p w:rsidR="00FE538A" w:rsidRPr="000C144C" w:rsidRDefault="00FE538A" w:rsidP="00FE538A">
      <w:pPr>
        <w:spacing w:before="0"/>
        <w:jc w:val="center"/>
        <w:rPr>
          <w:rFonts w:cs="Arial"/>
          <w:b/>
          <w:lang w:val="sr-Cyrl-RS"/>
        </w:rPr>
      </w:pPr>
      <w:r w:rsidRPr="000C144C">
        <w:rPr>
          <w:rFonts w:cs="Arial"/>
          <w:b/>
          <w:lang w:val="sr-Cyrl-RS"/>
        </w:rPr>
        <w:t xml:space="preserve">Члан </w:t>
      </w:r>
      <w:r w:rsidR="00260701">
        <w:rPr>
          <w:rFonts w:cs="Arial"/>
          <w:b/>
          <w:lang w:val="sr-Cyrl-RS"/>
        </w:rPr>
        <w:t>3</w:t>
      </w:r>
      <w:r w:rsidRPr="000C144C">
        <w:rPr>
          <w:rFonts w:cs="Arial"/>
          <w:b/>
          <w:lang w:val="sr-Cyrl-RS"/>
        </w:rPr>
        <w:t>.</w:t>
      </w:r>
    </w:p>
    <w:p w:rsidR="00341CF6" w:rsidRPr="00341CF6" w:rsidRDefault="00341CF6" w:rsidP="00341CF6">
      <w:pPr>
        <w:spacing w:before="0"/>
        <w:rPr>
          <w:rFonts w:cs="Arial"/>
          <w:lang w:val="sr-Cyrl-RS"/>
        </w:rPr>
      </w:pPr>
      <w:r w:rsidRPr="00341CF6">
        <w:rPr>
          <w:rFonts w:cs="Arial"/>
          <w:lang w:val="sr-Cyrl-RS"/>
        </w:rPr>
        <w:t>Плаћа</w:t>
      </w:r>
      <w:r>
        <w:rPr>
          <w:rFonts w:cs="Arial"/>
          <w:lang w:val="sr-Cyrl-RS"/>
        </w:rPr>
        <w:t>ње добара који су предмет овог Уговора</w:t>
      </w:r>
      <w:r w:rsidRPr="00341CF6">
        <w:rPr>
          <w:rFonts w:cs="Arial"/>
          <w:lang w:val="sr-Cyrl-RS"/>
        </w:rPr>
        <w:t xml:space="preserve"> Купац ће извршити на текући рачун Продавца,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  </w:t>
      </w:r>
    </w:p>
    <w:p w:rsidR="00341CF6" w:rsidRPr="00341CF6" w:rsidRDefault="00341CF6" w:rsidP="00341CF6">
      <w:pPr>
        <w:spacing w:before="0"/>
        <w:rPr>
          <w:rFonts w:cs="Arial"/>
          <w:lang w:val="sr-Cyrl-RS"/>
        </w:rPr>
      </w:pPr>
      <w:r w:rsidRPr="00341CF6">
        <w:rPr>
          <w:rFonts w:cs="Arial"/>
          <w:lang w:val="sr-Cyrl-RS"/>
        </w:rPr>
        <w:t xml:space="preserve">Рачун мора да гласи на : Јавно предузеће „Електропривреда Србије“ Београд, Балканска 13`, ПИБ 103920327, Огранак ТЕНТ Београд-Обреновац, локација ТЕНТ А - ЖТ , Богољуба Урошевића Црног 44, 11500 Oбреновац. </w:t>
      </w:r>
    </w:p>
    <w:p w:rsidR="00341CF6" w:rsidRPr="00341CF6" w:rsidRDefault="00341CF6" w:rsidP="00341CF6">
      <w:pPr>
        <w:spacing w:before="0"/>
        <w:rPr>
          <w:rFonts w:cs="Arial"/>
          <w:lang w:val="sr-Cyrl-RS"/>
        </w:rPr>
      </w:pPr>
      <w:r w:rsidRPr="00341CF6">
        <w:rPr>
          <w:rFonts w:cs="Arial"/>
          <w:lang w:val="sr-Cyrl-RS"/>
        </w:rPr>
        <w:t>Рачун мора бити достављен на адресу Корисника: Јавно предузеће „Електропривреда Србије“ Београд, огранак ТЕНТ, локација ТЕНТ А - ЖТ,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Продавац је обавезан да на рачуну/рачунима наведе уговор на основу којег се рачун издаје (број и датум).</w:t>
      </w:r>
    </w:p>
    <w:p w:rsidR="00341CF6" w:rsidRPr="00341CF6" w:rsidRDefault="00341CF6" w:rsidP="00341CF6">
      <w:pPr>
        <w:spacing w:before="0"/>
        <w:rPr>
          <w:rFonts w:cs="Arial"/>
          <w:lang w:val="sr-Cyrl-RS"/>
        </w:rPr>
      </w:pPr>
      <w:r w:rsidRPr="00341CF6">
        <w:rPr>
          <w:rFonts w:cs="Arial"/>
          <w:lang w:val="sr-Cyrl-R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w:t>
      </w:r>
      <w:r w:rsidRPr="00341CF6">
        <w:rPr>
          <w:rFonts w:cs="Arial"/>
          <w:lang w:val="sr-Cyrl-RS"/>
        </w:rPr>
        <w:lastRenderedPageBreak/>
        <w:t>упоредним прегледом назива из рачуна са захтеваним називима из конкурсне документације и прихваћене понуде.</w:t>
      </w:r>
    </w:p>
    <w:p w:rsidR="00C5402B" w:rsidRPr="00341CF6" w:rsidRDefault="00341CF6" w:rsidP="00341CF6">
      <w:pPr>
        <w:spacing w:before="0"/>
        <w:rPr>
          <w:rFonts w:cs="Arial"/>
          <w:lang w:val="sr-Cyrl-RS"/>
        </w:rPr>
      </w:pPr>
      <w:r w:rsidRPr="00341CF6">
        <w:rPr>
          <w:rFonts w:cs="Arial"/>
          <w:lang w:val="sr-Cyrl-RS"/>
        </w:rPr>
        <w:t>Рок плаћања почиње да тече од дана пријема исправног рачуна са захтеваном пратећом документацијом.</w:t>
      </w:r>
    </w:p>
    <w:p w:rsidR="00C23096" w:rsidRDefault="00C23096" w:rsidP="00D050DA">
      <w:pPr>
        <w:spacing w:before="0"/>
        <w:rPr>
          <w:rFonts w:cs="Arial"/>
          <w:b/>
          <w:lang w:val="sr-Cyrl-RS"/>
        </w:rPr>
      </w:pPr>
    </w:p>
    <w:p w:rsidR="002A5163" w:rsidRDefault="00FE538A" w:rsidP="00D050DA">
      <w:pPr>
        <w:spacing w:before="0"/>
        <w:rPr>
          <w:rFonts w:cs="Arial"/>
          <w:b/>
          <w:lang w:val="sr-Cyrl-RS"/>
        </w:rPr>
      </w:pPr>
      <w:r w:rsidRPr="000C144C">
        <w:rPr>
          <w:rFonts w:cs="Arial"/>
          <w:b/>
          <w:lang w:val="sr-Cyrl-RS"/>
        </w:rPr>
        <w:t>РОК И МЕСТО ИСПОРУКЕ</w:t>
      </w:r>
    </w:p>
    <w:p w:rsidR="002A5163" w:rsidRDefault="002A5163" w:rsidP="002A5163">
      <w:pPr>
        <w:spacing w:before="0"/>
        <w:jc w:val="center"/>
        <w:rPr>
          <w:rFonts w:cs="Arial"/>
          <w:b/>
          <w:lang w:val="sr-Cyrl-RS"/>
        </w:rPr>
      </w:pPr>
      <w:r w:rsidRPr="000C144C">
        <w:rPr>
          <w:rFonts w:cs="Arial"/>
          <w:b/>
          <w:lang w:val="sr-Cyrl-RS"/>
        </w:rPr>
        <w:t xml:space="preserve"> Члан </w:t>
      </w:r>
      <w:r w:rsidR="00260701">
        <w:rPr>
          <w:rFonts w:cs="Arial"/>
          <w:b/>
          <w:lang w:val="sr-Cyrl-RS"/>
        </w:rPr>
        <w:t>4</w:t>
      </w:r>
      <w:r w:rsidRPr="000C144C">
        <w:rPr>
          <w:rFonts w:cs="Arial"/>
          <w:b/>
          <w:lang w:val="sr-Cyrl-RS"/>
        </w:rPr>
        <w:t>.</w:t>
      </w:r>
    </w:p>
    <w:p w:rsidR="008D3BE1" w:rsidRPr="001272BB" w:rsidRDefault="008D3BE1" w:rsidP="008D3BE1">
      <w:pPr>
        <w:spacing w:before="0" w:after="60"/>
        <w:jc w:val="center"/>
        <w:rPr>
          <w:rFonts w:cs="Arial"/>
          <w:b/>
          <w:noProof/>
          <w:sz w:val="24"/>
          <w:szCs w:val="24"/>
          <w:lang w:val="sr-Cyrl-CS"/>
        </w:rPr>
      </w:pPr>
    </w:p>
    <w:p w:rsidR="00341CF6" w:rsidRPr="00640AE9" w:rsidRDefault="00341CF6" w:rsidP="00341CF6">
      <w:pPr>
        <w:tabs>
          <w:tab w:val="left" w:pos="120"/>
          <w:tab w:val="left" w:pos="360"/>
          <w:tab w:val="left" w:pos="540"/>
        </w:tabs>
        <w:spacing w:before="0"/>
        <w:contextualSpacing/>
        <w:rPr>
          <w:rFonts w:cs="Arial"/>
          <w:lang w:val="sr-Latn-RS"/>
        </w:rPr>
      </w:pPr>
      <w:r w:rsidRPr="00640AE9">
        <w:rPr>
          <w:rFonts w:cs="Arial"/>
          <w:lang w:val="sr-Latn-RS"/>
        </w:rPr>
        <w:t>Испорука</w:t>
      </w:r>
      <w:r>
        <w:rPr>
          <w:rFonts w:cs="Arial"/>
          <w:lang w:val="sr-Cyrl-RS"/>
        </w:rPr>
        <w:t xml:space="preserve"> Добара</w:t>
      </w:r>
      <w:r w:rsidRPr="00640AE9">
        <w:rPr>
          <w:rFonts w:cs="Arial"/>
          <w:lang w:val="sr-Latn-RS"/>
        </w:rPr>
        <w:t xml:space="preserve"> ће се вршити у 5</w:t>
      </w:r>
      <w:r>
        <w:rPr>
          <w:rFonts w:cs="Arial"/>
          <w:lang w:val="sr-Cyrl-RS"/>
        </w:rPr>
        <w:t xml:space="preserve"> (словима: пет)</w:t>
      </w:r>
      <w:r w:rsidRPr="00640AE9">
        <w:rPr>
          <w:rFonts w:cs="Arial"/>
          <w:lang w:val="sr-Latn-RS"/>
        </w:rPr>
        <w:t xml:space="preserve"> транши. </w:t>
      </w:r>
      <w:r>
        <w:rPr>
          <w:rFonts w:cs="Arial"/>
          <w:lang w:val="sr-Cyrl-RS"/>
        </w:rPr>
        <w:t xml:space="preserve"> Продавац </w:t>
      </w:r>
      <w:r w:rsidRPr="00640AE9">
        <w:rPr>
          <w:rFonts w:cs="Arial"/>
          <w:lang w:val="sr-Latn-RS"/>
        </w:rPr>
        <w:t>је обавезан да прву испоруку изврши у року који не може бити дужи од 20</w:t>
      </w:r>
      <w:r>
        <w:rPr>
          <w:rFonts w:cs="Arial"/>
          <w:lang w:val="sr-Cyrl-RS"/>
        </w:rPr>
        <w:t xml:space="preserve"> (словима: двадесет)</w:t>
      </w:r>
      <w:r w:rsidRPr="00640AE9">
        <w:rPr>
          <w:rFonts w:cs="Arial"/>
          <w:lang w:val="sr-Latn-RS"/>
        </w:rPr>
        <w:t xml:space="preserve"> дана од дана ступања Уговора на снагу. Испорука ће садржати део позиција и количина из стру</w:t>
      </w:r>
      <w:r>
        <w:rPr>
          <w:rFonts w:cs="Arial"/>
          <w:lang w:val="sr-Latn-RS"/>
        </w:rPr>
        <w:t xml:space="preserve">ктуре цене коју одреди </w:t>
      </w:r>
      <w:r>
        <w:rPr>
          <w:rFonts w:cs="Arial"/>
          <w:lang w:val="sr-Cyrl-RS"/>
        </w:rPr>
        <w:t>Купац</w:t>
      </w:r>
      <w:r w:rsidRPr="00640AE9">
        <w:rPr>
          <w:rFonts w:cs="Arial"/>
          <w:lang w:val="sr-Latn-RS"/>
        </w:rPr>
        <w:t>.</w:t>
      </w:r>
    </w:p>
    <w:p w:rsidR="00341CF6" w:rsidRDefault="00341CF6" w:rsidP="00341CF6">
      <w:pPr>
        <w:tabs>
          <w:tab w:val="left" w:pos="120"/>
          <w:tab w:val="left" w:pos="360"/>
          <w:tab w:val="left" w:pos="540"/>
        </w:tabs>
        <w:spacing w:before="0"/>
        <w:contextualSpacing/>
        <w:rPr>
          <w:rFonts w:cs="Arial"/>
          <w:lang w:val="sr-Latn-RS"/>
        </w:rPr>
      </w:pPr>
      <w:r>
        <w:rPr>
          <w:rFonts w:cs="Arial"/>
          <w:lang w:val="sr-Cyrl-RS"/>
        </w:rPr>
        <w:t>Купац</w:t>
      </w:r>
      <w:r w:rsidRPr="00640AE9">
        <w:rPr>
          <w:rFonts w:cs="Arial"/>
          <w:lang w:val="sr-Latn-RS"/>
        </w:rPr>
        <w:t xml:space="preserve"> је дужан да изабраног понуђача обавести минимум 20</w:t>
      </w:r>
      <w:r>
        <w:rPr>
          <w:rFonts w:cs="Arial"/>
          <w:lang w:val="sr-Cyrl-RS"/>
        </w:rPr>
        <w:t xml:space="preserve"> (словима: двадесет)</w:t>
      </w:r>
      <w:r w:rsidRPr="00640AE9">
        <w:rPr>
          <w:rFonts w:cs="Arial"/>
          <w:lang w:val="sr-Latn-RS"/>
        </w:rPr>
        <w:t xml:space="preserve"> дана раније за испоруку следеће транше.</w:t>
      </w:r>
    </w:p>
    <w:p w:rsidR="008D3BE1" w:rsidRPr="001272BB" w:rsidRDefault="008D3BE1" w:rsidP="008D3BE1">
      <w:pPr>
        <w:suppressAutoHyphens/>
        <w:snapToGrid w:val="0"/>
        <w:spacing w:before="0"/>
        <w:jc w:val="left"/>
        <w:rPr>
          <w:rFonts w:cs="Arial"/>
          <w:bCs/>
          <w:lang w:val="sr-Cyrl-CS" w:eastAsia="ar-SA"/>
        </w:rPr>
      </w:pPr>
    </w:p>
    <w:p w:rsidR="00341CF6" w:rsidRDefault="006808B0" w:rsidP="00857D26">
      <w:pPr>
        <w:tabs>
          <w:tab w:val="left" w:pos="120"/>
          <w:tab w:val="left" w:pos="360"/>
          <w:tab w:val="left" w:pos="540"/>
        </w:tabs>
        <w:spacing w:before="0"/>
        <w:contextualSpacing/>
        <w:rPr>
          <w:rFonts w:cs="Arial"/>
          <w:noProof/>
          <w:lang w:val="sr-Cyrl-CS"/>
        </w:rPr>
      </w:pPr>
      <w:r>
        <w:rPr>
          <w:rFonts w:cs="Arial"/>
          <w:noProof/>
          <w:lang w:val="sr-Cyrl-CS"/>
        </w:rPr>
        <w:t>Место испоруке:</w:t>
      </w:r>
      <w:r w:rsidR="00341CF6" w:rsidRPr="00341CF6">
        <w:t xml:space="preserve"> </w:t>
      </w:r>
      <w:r w:rsidR="00341CF6" w:rsidRPr="00341CF6">
        <w:rPr>
          <w:rFonts w:cs="Arial"/>
          <w:noProof/>
          <w:lang w:val="sr-Cyrl-CS"/>
        </w:rPr>
        <w:t>Ф-цо магацин Термоелектране Никола Тесла А, Богољуба Урошевића Црног 44, Обреновац</w:t>
      </w:r>
    </w:p>
    <w:p w:rsidR="00341CF6" w:rsidRPr="00857D26" w:rsidRDefault="00341CF6" w:rsidP="00857D26">
      <w:pPr>
        <w:tabs>
          <w:tab w:val="left" w:pos="120"/>
          <w:tab w:val="left" w:pos="360"/>
          <w:tab w:val="left" w:pos="540"/>
        </w:tabs>
        <w:spacing w:before="0"/>
        <w:contextualSpacing/>
        <w:rPr>
          <w:rFonts w:cs="Arial"/>
          <w:noProof/>
          <w:lang w:val="sr-Cyrl-CS"/>
        </w:rPr>
      </w:pPr>
    </w:p>
    <w:p w:rsidR="00C540ED" w:rsidRPr="00C540ED" w:rsidRDefault="00C540ED" w:rsidP="00C540ED">
      <w:pPr>
        <w:tabs>
          <w:tab w:val="left" w:pos="567"/>
        </w:tabs>
        <w:spacing w:before="60"/>
        <w:rPr>
          <w:rFonts w:cs="Arial"/>
          <w:lang w:val="ru-RU"/>
        </w:rPr>
      </w:pPr>
      <w:r w:rsidRPr="00C540ED">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C540ED">
        <w:rPr>
          <w:lang w:val="ru-RU"/>
        </w:rPr>
        <w:t xml:space="preserve"> </w:t>
      </w:r>
      <w:r w:rsidRPr="00C540ED">
        <w:rPr>
          <w:rFonts w:cs="Arial"/>
          <w:lang w:val="ru-RU"/>
        </w:rPr>
        <w:t>Богољуба Урошевића Црног бр.44., 11500 Обреновац.</w:t>
      </w:r>
    </w:p>
    <w:p w:rsidR="00C540ED" w:rsidRPr="00C540ED" w:rsidRDefault="00C540ED" w:rsidP="00C540ED">
      <w:pPr>
        <w:tabs>
          <w:tab w:val="left" w:pos="567"/>
        </w:tabs>
        <w:spacing w:before="60"/>
        <w:rPr>
          <w:rFonts w:cs="Arial"/>
          <w:lang w:val="ru-RU"/>
        </w:rPr>
      </w:pPr>
      <w:r w:rsidRPr="00C540ED">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C540ED">
        <w:rPr>
          <w:rFonts w:cs="Arial"/>
          <w:color w:val="00B0F0"/>
          <w:lang w:val="ru-RU"/>
        </w:rPr>
        <w:t xml:space="preserve"> </w:t>
      </w:r>
      <w:r w:rsidRPr="00C540ED">
        <w:rPr>
          <w:rFonts w:cs="Arial"/>
          <w:lang w:val="ru-RU"/>
        </w:rPr>
        <w:t xml:space="preserve">часова, а  у свему у  складу са инструкцијама и захтевима Купца. </w:t>
      </w:r>
    </w:p>
    <w:p w:rsidR="00C540ED" w:rsidRPr="00C540ED" w:rsidRDefault="00C540ED" w:rsidP="00C540ED">
      <w:pPr>
        <w:tabs>
          <w:tab w:val="left" w:pos="567"/>
        </w:tabs>
        <w:spacing w:before="60"/>
        <w:rPr>
          <w:rFonts w:cs="Arial"/>
          <w:lang w:val="ru-RU"/>
        </w:rPr>
      </w:pPr>
      <w:r w:rsidRPr="00C540ED">
        <w:rPr>
          <w:rFonts w:cs="Arial"/>
          <w:lang w:val="ru-RU"/>
        </w:rPr>
        <w:t>Евентуално настала штета приликом транспорта предметних добара до места испоруке пада на терет Продавца.</w:t>
      </w:r>
    </w:p>
    <w:p w:rsidR="00C540ED" w:rsidRPr="00C540ED" w:rsidRDefault="00C540ED" w:rsidP="00C540ED">
      <w:pPr>
        <w:tabs>
          <w:tab w:val="left" w:pos="567"/>
        </w:tabs>
        <w:spacing w:before="60"/>
        <w:rPr>
          <w:rFonts w:cs="Arial"/>
          <w:color w:val="00B0F0"/>
          <w:lang w:val="sr-Cyrl-BA"/>
        </w:rPr>
      </w:pPr>
      <w:r w:rsidRPr="00C540ED">
        <w:rPr>
          <w:rFonts w:cs="Arial"/>
          <w:lang w:val="ru-RU"/>
        </w:rPr>
        <w:t>У случају да Продавац не изврши испоруку добара у уговореном</w:t>
      </w:r>
      <w:r w:rsidRPr="00C540ED">
        <w:rPr>
          <w:rFonts w:cs="Arial"/>
          <w:lang w:val="sr-Cyrl-RS"/>
        </w:rPr>
        <w:t xml:space="preserve"> </w:t>
      </w:r>
      <w:r w:rsidRPr="00C540ED">
        <w:rPr>
          <w:rFonts w:cs="Arial"/>
          <w:lang w:val="ru-RU"/>
        </w:rPr>
        <w:t xml:space="preserve"> року, Купац има право на наплату уговорне казне</w:t>
      </w:r>
      <w:r w:rsidRPr="00C540ED">
        <w:rPr>
          <w:rFonts w:cs="Arial"/>
          <w:color w:val="00B0F0"/>
          <w:lang w:val="ru-RU"/>
        </w:rPr>
        <w:t xml:space="preserve"> </w:t>
      </w:r>
      <w:r w:rsidRPr="00C540ED">
        <w:rPr>
          <w:rFonts w:cs="Arial"/>
          <w:lang w:val="ru-RU"/>
        </w:rPr>
        <w:t xml:space="preserve">и </w:t>
      </w:r>
      <w:r w:rsidRPr="00C540ED">
        <w:rPr>
          <w:rFonts w:cs="Arial"/>
          <w:lang w:val="sr-Cyrl-BA"/>
        </w:rPr>
        <w:t>бланко соло менице</w:t>
      </w:r>
      <w:r w:rsidRPr="00C540ED">
        <w:rPr>
          <w:rFonts w:cs="Arial"/>
          <w:lang w:val="ru-RU"/>
        </w:rPr>
        <w:t xml:space="preserve"> за добро извршење посла у целости, као и право на раскид Уговора.</w:t>
      </w:r>
    </w:p>
    <w:p w:rsidR="00C540ED" w:rsidRDefault="00C540ED" w:rsidP="00FE538A">
      <w:pPr>
        <w:pStyle w:val="Heading10"/>
        <w:rPr>
          <w:rFonts w:cs="Arial"/>
          <w:lang w:val="sr-Cyrl-RS"/>
        </w:rPr>
      </w:pPr>
    </w:p>
    <w:p w:rsidR="00FE538A" w:rsidRPr="00280235" w:rsidRDefault="00FE538A" w:rsidP="00FE538A">
      <w:pPr>
        <w:pStyle w:val="Heading10"/>
        <w:rPr>
          <w:rFonts w:cs="Arial"/>
          <w:lang w:val="sr-Cyrl-RS"/>
        </w:rPr>
      </w:pPr>
      <w:r w:rsidRPr="00280235">
        <w:rPr>
          <w:rFonts w:cs="Arial"/>
          <w:lang w:val="sr-Cyrl-RS"/>
        </w:rPr>
        <w:t>ПРАВА И ОБАВЕЗЕ УГОВОРНИХ СТРАНА</w:t>
      </w:r>
    </w:p>
    <w:p w:rsidR="00FE538A" w:rsidRPr="00280235" w:rsidRDefault="00260701" w:rsidP="00FE538A">
      <w:pPr>
        <w:pStyle w:val="NoSpacing"/>
        <w:jc w:val="center"/>
        <w:rPr>
          <w:rFonts w:cs="Arial"/>
          <w:b/>
          <w:sz w:val="22"/>
          <w:szCs w:val="22"/>
          <w:lang w:val="sr-Cyrl-RS"/>
        </w:rPr>
      </w:pPr>
      <w:r>
        <w:rPr>
          <w:rFonts w:cs="Arial"/>
          <w:b/>
          <w:sz w:val="22"/>
          <w:szCs w:val="22"/>
          <w:lang w:val="sr-Cyrl-RS"/>
        </w:rPr>
        <w:t>Члан 5</w:t>
      </w:r>
      <w:r w:rsidR="00FE538A" w:rsidRPr="00280235">
        <w:rPr>
          <w:rFonts w:cs="Arial"/>
          <w:b/>
          <w:sz w:val="22"/>
          <w:szCs w:val="22"/>
          <w:lang w:val="sr-Cyrl-RS"/>
        </w:rPr>
        <w:t>.</w:t>
      </w:r>
    </w:p>
    <w:p w:rsidR="00FE538A" w:rsidRPr="00280235" w:rsidRDefault="00FE538A" w:rsidP="00FE538A">
      <w:pPr>
        <w:pStyle w:val="NoSpacing"/>
        <w:rPr>
          <w:rFonts w:cs="Arial"/>
          <w:sz w:val="22"/>
          <w:szCs w:val="22"/>
          <w:lang w:val="sr-Cyrl-RS"/>
        </w:rPr>
      </w:pPr>
      <w:r w:rsidRPr="00280235">
        <w:rPr>
          <w:rFonts w:cs="Arial"/>
          <w:sz w:val="22"/>
          <w:szCs w:val="22"/>
          <w:lang w:val="sr-Cyrl-RS"/>
        </w:rPr>
        <w:t>Купац се обавезује да:</w:t>
      </w:r>
    </w:p>
    <w:p w:rsidR="00FE538A" w:rsidRPr="00280235" w:rsidRDefault="00FE538A" w:rsidP="00E64833">
      <w:pPr>
        <w:pStyle w:val="NoSpacing"/>
        <w:numPr>
          <w:ilvl w:val="0"/>
          <w:numId w:val="22"/>
        </w:numPr>
        <w:suppressAutoHyphens w:val="0"/>
        <w:spacing w:before="0"/>
        <w:rPr>
          <w:rFonts w:cs="Arial"/>
          <w:sz w:val="22"/>
          <w:szCs w:val="22"/>
          <w:lang w:val="sr-Cyrl-RS"/>
        </w:rPr>
      </w:pPr>
      <w:r w:rsidRPr="00280235">
        <w:rPr>
          <w:rFonts w:cs="Arial"/>
          <w:sz w:val="22"/>
          <w:szCs w:val="22"/>
          <w:lang w:val="sr-Cyrl-RS"/>
        </w:rPr>
        <w:t>преузме добра из члана 1. Уговора у року, времену и на месту предвиђеном овим Уговором;</w:t>
      </w:r>
    </w:p>
    <w:p w:rsidR="00FE538A" w:rsidRPr="00280235" w:rsidRDefault="001B476A" w:rsidP="00E64833">
      <w:pPr>
        <w:pStyle w:val="NoSpacing"/>
        <w:numPr>
          <w:ilvl w:val="0"/>
          <w:numId w:val="22"/>
        </w:numPr>
        <w:suppressAutoHyphens w:val="0"/>
        <w:spacing w:before="0"/>
        <w:rPr>
          <w:rFonts w:cs="Arial"/>
          <w:sz w:val="22"/>
          <w:szCs w:val="22"/>
          <w:lang w:val="sr-Cyrl-RS"/>
        </w:rPr>
      </w:pPr>
      <w:r>
        <w:rPr>
          <w:rFonts w:cs="Arial"/>
          <w:sz w:val="22"/>
          <w:szCs w:val="22"/>
          <w:lang w:val="sr-Cyrl-RS"/>
        </w:rPr>
        <w:t>благовремено плаћа рачуне</w:t>
      </w:r>
      <w:r w:rsidR="00FE538A" w:rsidRPr="00280235">
        <w:rPr>
          <w:rFonts w:cs="Arial"/>
          <w:sz w:val="22"/>
          <w:szCs w:val="22"/>
          <w:lang w:val="sr-Cyrl-RS"/>
        </w:rPr>
        <w:t xml:space="preserve"> за испоручена добра на начин и у року предвиђеном овим Уговором;</w:t>
      </w:r>
    </w:p>
    <w:p w:rsidR="00FE538A" w:rsidRPr="00280235" w:rsidRDefault="00FE538A" w:rsidP="00FE538A">
      <w:pPr>
        <w:pStyle w:val="NoSpacing"/>
        <w:rPr>
          <w:rFonts w:cs="Arial"/>
          <w:sz w:val="22"/>
          <w:szCs w:val="22"/>
          <w:lang w:val="sr-Cyrl-RS"/>
        </w:rPr>
      </w:pPr>
      <w:r w:rsidRPr="00280235">
        <w:rPr>
          <w:rFonts w:cs="Arial"/>
          <w:sz w:val="22"/>
          <w:szCs w:val="22"/>
          <w:lang w:val="sr-Cyrl-RS"/>
        </w:rPr>
        <w:t>Продавац се обавезује да:</w:t>
      </w:r>
    </w:p>
    <w:p w:rsidR="00FE538A" w:rsidRDefault="00FE538A" w:rsidP="00E64833">
      <w:pPr>
        <w:pStyle w:val="NoSpacing"/>
        <w:numPr>
          <w:ilvl w:val="0"/>
          <w:numId w:val="22"/>
        </w:numPr>
        <w:suppressAutoHyphens w:val="0"/>
        <w:spacing w:before="0"/>
        <w:rPr>
          <w:rFonts w:cs="Arial"/>
          <w:sz w:val="22"/>
          <w:szCs w:val="22"/>
          <w:lang w:val="sr-Cyrl-RS"/>
        </w:rPr>
      </w:pPr>
      <w:r w:rsidRPr="00280235">
        <w:rPr>
          <w:rFonts w:cs="Arial"/>
          <w:sz w:val="22"/>
          <w:szCs w:val="22"/>
          <w:lang w:val="sr-Cyrl-RS"/>
        </w:rPr>
        <w:t>испоручи добра из члана 1. Уговора, у року, времену и на месту предвиђеном овим Уговором;</w:t>
      </w:r>
    </w:p>
    <w:p w:rsidR="000D709E" w:rsidRPr="00A1435A" w:rsidRDefault="00F41146" w:rsidP="00E64833">
      <w:pPr>
        <w:pStyle w:val="ListParagraph"/>
        <w:numPr>
          <w:ilvl w:val="0"/>
          <w:numId w:val="22"/>
        </w:numPr>
        <w:autoSpaceDE w:val="0"/>
        <w:autoSpaceDN w:val="0"/>
        <w:adjustRightInd w:val="0"/>
        <w:spacing w:before="0"/>
        <w:rPr>
          <w:rFonts w:ascii="Arial" w:hAnsi="Arial" w:cs="Arial"/>
          <w:color w:val="000000" w:themeColor="text1"/>
          <w:lang w:val="sr-Cyrl-CS"/>
        </w:rPr>
      </w:pPr>
      <w:r>
        <w:rPr>
          <w:rFonts w:ascii="Arial" w:hAnsi="Arial" w:cs="Arial"/>
          <w:color w:val="000000" w:themeColor="text1"/>
          <w:lang w:val="sr-Cyrl-RS"/>
        </w:rPr>
        <w:t>п</w:t>
      </w:r>
      <w:r w:rsidR="00A6098A" w:rsidRPr="00A6098A">
        <w:rPr>
          <w:rFonts w:ascii="Arial" w:hAnsi="Arial" w:cs="Arial"/>
          <w:color w:val="000000" w:themeColor="text1"/>
          <w:lang w:val="sr-Cyrl-CS"/>
        </w:rPr>
        <w:t xml:space="preserve">риликом испоруке достави атестну документацију која садржи техничке карактеристике захтеване техничком спецификацијом . </w:t>
      </w:r>
    </w:p>
    <w:p w:rsidR="006B61FE" w:rsidRPr="00711E75" w:rsidRDefault="006B61FE" w:rsidP="00F41146">
      <w:pPr>
        <w:pStyle w:val="NoSpacing"/>
        <w:suppressAutoHyphens w:val="0"/>
        <w:spacing w:before="0"/>
        <w:ind w:left="720"/>
        <w:rPr>
          <w:rFonts w:cs="Arial"/>
          <w:sz w:val="22"/>
          <w:szCs w:val="22"/>
          <w:lang w:val="sr-Cyrl-RS"/>
        </w:rPr>
      </w:pPr>
    </w:p>
    <w:p w:rsidR="00FE538A" w:rsidRPr="000C144C" w:rsidRDefault="00FE538A" w:rsidP="00FE538A">
      <w:pPr>
        <w:spacing w:before="0"/>
        <w:rPr>
          <w:rFonts w:cs="Arial"/>
          <w:b/>
          <w:lang w:val="sr-Cyrl-RS"/>
        </w:rPr>
      </w:pPr>
      <w:r w:rsidRPr="000C144C">
        <w:rPr>
          <w:rFonts w:cs="Arial"/>
          <w:b/>
          <w:lang w:val="sr-Cyrl-RS"/>
        </w:rPr>
        <w:t>КВАЛИТАТИВНИ И КВАНТИТАТИВНИ ПРИЈЕМ</w:t>
      </w:r>
    </w:p>
    <w:p w:rsidR="00FE538A" w:rsidRPr="000C144C" w:rsidRDefault="00FE538A" w:rsidP="00FE538A">
      <w:pPr>
        <w:spacing w:before="0"/>
        <w:rPr>
          <w:rFonts w:cs="Arial"/>
          <w:b/>
          <w:lang w:val="sr-Cyrl-RS"/>
        </w:rPr>
      </w:pPr>
    </w:p>
    <w:p w:rsidR="00FE538A" w:rsidRPr="000C144C" w:rsidRDefault="00FE538A" w:rsidP="00FE538A">
      <w:pPr>
        <w:spacing w:before="0"/>
        <w:jc w:val="center"/>
        <w:rPr>
          <w:rFonts w:cs="Arial"/>
          <w:b/>
          <w:lang w:val="sr-Cyrl-RS"/>
        </w:rPr>
      </w:pPr>
      <w:r w:rsidRPr="000C144C">
        <w:rPr>
          <w:rFonts w:cs="Arial"/>
          <w:b/>
          <w:lang w:val="sr-Cyrl-RS"/>
        </w:rPr>
        <w:t xml:space="preserve">Члан </w:t>
      </w:r>
      <w:r w:rsidR="00260701">
        <w:rPr>
          <w:rFonts w:cs="Arial"/>
          <w:b/>
          <w:lang w:val="sr-Cyrl-RS"/>
        </w:rPr>
        <w:t>6</w:t>
      </w:r>
      <w:r w:rsidRPr="000C144C">
        <w:rPr>
          <w:rFonts w:cs="Arial"/>
          <w:b/>
          <w:lang w:val="sr-Cyrl-RS"/>
        </w:rPr>
        <w:t>.</w:t>
      </w:r>
    </w:p>
    <w:p w:rsidR="00FE538A" w:rsidRPr="000C144C" w:rsidRDefault="00FE538A" w:rsidP="00FE538A">
      <w:pPr>
        <w:spacing w:before="0"/>
        <w:rPr>
          <w:rFonts w:cs="Arial"/>
          <w:b/>
          <w:lang w:val="sr-Cyrl-RS"/>
        </w:rPr>
      </w:pPr>
      <w:r w:rsidRPr="000C144C">
        <w:rPr>
          <w:rFonts w:cs="Arial"/>
          <w:b/>
          <w:lang w:val="sr-Cyrl-RS"/>
        </w:rPr>
        <w:t>Квантитативни пријем</w:t>
      </w:r>
    </w:p>
    <w:p w:rsidR="00FE538A" w:rsidRPr="00280235" w:rsidRDefault="00FE538A" w:rsidP="00FE538A">
      <w:pPr>
        <w:pStyle w:val="KDParagraf"/>
        <w:spacing w:before="0"/>
        <w:rPr>
          <w:rFonts w:cs="Arial"/>
          <w:lang w:val="ru-RU"/>
        </w:rPr>
      </w:pPr>
    </w:p>
    <w:p w:rsidR="00C540ED" w:rsidRPr="00C540ED" w:rsidRDefault="00C540ED" w:rsidP="00C540ED">
      <w:pPr>
        <w:pStyle w:val="KDParagraf"/>
        <w:spacing w:before="0"/>
        <w:rPr>
          <w:rFonts w:cs="Arial"/>
          <w:lang w:val="sr-Cyrl-RS"/>
        </w:rPr>
      </w:pPr>
      <w:r w:rsidRPr="00C540ED">
        <w:rPr>
          <w:rFonts w:cs="Arial"/>
          <w:lang w:val="sr-Cyrl-RS"/>
        </w:rPr>
        <w:t xml:space="preserve">Продавац се обавезује да писаним путем обавести Купца о тачном датуму испоруке најмање 3 </w:t>
      </w:r>
      <w:r>
        <w:rPr>
          <w:rFonts w:cs="Arial"/>
          <w:lang w:val="sr-Cyrl-RS"/>
        </w:rPr>
        <w:t xml:space="preserve">(словима: три) </w:t>
      </w:r>
      <w:r w:rsidRPr="00C540ED">
        <w:rPr>
          <w:rFonts w:cs="Arial"/>
          <w:lang w:val="sr-Cyrl-RS"/>
        </w:rPr>
        <w:t>радна дана пре планираног датума испоруке.</w:t>
      </w:r>
    </w:p>
    <w:p w:rsidR="00C540ED" w:rsidRPr="00C540ED" w:rsidRDefault="00C540ED" w:rsidP="00C540ED">
      <w:pPr>
        <w:pStyle w:val="KDParagraf"/>
        <w:spacing w:before="0"/>
        <w:rPr>
          <w:rFonts w:cs="Arial"/>
          <w:lang w:val="sr-Cyrl-RS"/>
        </w:rPr>
      </w:pPr>
      <w:r w:rsidRPr="00C540ED">
        <w:rPr>
          <w:rFonts w:cs="Arial"/>
          <w:lang w:val="sr-Cyrl-RS"/>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540ED" w:rsidRPr="00C540ED" w:rsidRDefault="00C540ED" w:rsidP="00C540ED">
      <w:pPr>
        <w:pStyle w:val="KDParagraf"/>
        <w:spacing w:before="0"/>
        <w:rPr>
          <w:rFonts w:cs="Arial"/>
          <w:lang w:val="sr-Cyrl-RS"/>
        </w:rPr>
      </w:pPr>
      <w:r w:rsidRPr="00C540ED">
        <w:rPr>
          <w:rFonts w:cs="Arial"/>
          <w:lang w:val="sr-Cyrl-RS"/>
        </w:rPr>
        <w:t>Купац је дужан да, у складу са обавештењем Продавца, организује благовремено преузимање добра у времену од 08,00 до 14,00 часова.</w:t>
      </w:r>
    </w:p>
    <w:p w:rsidR="00C540ED" w:rsidRPr="00C540ED" w:rsidRDefault="00C540ED" w:rsidP="00C540ED">
      <w:pPr>
        <w:pStyle w:val="KDParagraf"/>
        <w:spacing w:before="0"/>
        <w:rPr>
          <w:rFonts w:cs="Arial"/>
          <w:lang w:val="sr-Cyrl-RS"/>
        </w:rPr>
      </w:pPr>
      <w:r w:rsidRPr="00C540ED">
        <w:rPr>
          <w:rFonts w:cs="Arial"/>
          <w:lang w:val="sr-Cyrl-RS"/>
        </w:rPr>
        <w:t>Пријем предмета уговора констатоваће се потписивањем Записника о извршеној испоруци – без примедби и/или Отпремнице и провером:</w:t>
      </w:r>
    </w:p>
    <w:p w:rsidR="00C540ED" w:rsidRPr="00C540ED" w:rsidRDefault="00C540ED" w:rsidP="00C540ED">
      <w:pPr>
        <w:pStyle w:val="KDParagraf"/>
        <w:spacing w:before="0"/>
        <w:rPr>
          <w:rFonts w:cs="Arial"/>
          <w:lang w:val="sr-Cyrl-RS"/>
        </w:rPr>
      </w:pPr>
      <w:r w:rsidRPr="00C540ED">
        <w:rPr>
          <w:rFonts w:cs="Arial"/>
          <w:lang w:val="sr-Cyrl-RS"/>
        </w:rPr>
        <w:t>•</w:t>
      </w:r>
      <w:r w:rsidRPr="00C540ED">
        <w:rPr>
          <w:rFonts w:cs="Arial"/>
          <w:lang w:val="sr-Cyrl-RS"/>
        </w:rPr>
        <w:tab/>
        <w:t>да ли је испоручена уговорена  количина</w:t>
      </w:r>
    </w:p>
    <w:p w:rsidR="00C540ED" w:rsidRPr="00C540ED" w:rsidRDefault="00C540ED" w:rsidP="00C540ED">
      <w:pPr>
        <w:pStyle w:val="KDParagraf"/>
        <w:spacing w:before="0"/>
        <w:rPr>
          <w:rFonts w:cs="Arial"/>
          <w:lang w:val="sr-Cyrl-RS"/>
        </w:rPr>
      </w:pPr>
      <w:r w:rsidRPr="00C540ED">
        <w:rPr>
          <w:rFonts w:cs="Arial"/>
          <w:lang w:val="sr-Cyrl-RS"/>
        </w:rPr>
        <w:t>•</w:t>
      </w:r>
      <w:r w:rsidRPr="00C540ED">
        <w:rPr>
          <w:rFonts w:cs="Arial"/>
          <w:lang w:val="sr-Cyrl-RS"/>
        </w:rPr>
        <w:tab/>
        <w:t>да ли су добра испоручена у оригиналном паковању</w:t>
      </w:r>
    </w:p>
    <w:p w:rsidR="00C540ED" w:rsidRPr="00C540ED" w:rsidRDefault="00C540ED" w:rsidP="00C540ED">
      <w:pPr>
        <w:pStyle w:val="KDParagraf"/>
        <w:spacing w:before="0"/>
        <w:rPr>
          <w:rFonts w:cs="Arial"/>
          <w:lang w:val="sr-Cyrl-RS"/>
        </w:rPr>
      </w:pPr>
      <w:r w:rsidRPr="00C540ED">
        <w:rPr>
          <w:rFonts w:cs="Arial"/>
          <w:lang w:val="sr-Cyrl-RS"/>
        </w:rPr>
        <w:t>•</w:t>
      </w:r>
      <w:r w:rsidRPr="00C540ED">
        <w:rPr>
          <w:rFonts w:cs="Arial"/>
          <w:lang w:val="sr-Cyrl-RS"/>
        </w:rPr>
        <w:tab/>
        <w:t xml:space="preserve">да ли су добра без видљивог оштећења </w:t>
      </w:r>
    </w:p>
    <w:p w:rsidR="00FE538A" w:rsidRPr="00C540ED" w:rsidRDefault="00C540ED" w:rsidP="00C540ED">
      <w:pPr>
        <w:pStyle w:val="KDParagraf"/>
        <w:spacing w:before="0"/>
        <w:rPr>
          <w:rFonts w:cs="Arial"/>
          <w:lang w:val="sr-Cyrl-RS"/>
        </w:rPr>
      </w:pPr>
      <w:r w:rsidRPr="00C540ED">
        <w:rPr>
          <w:rFonts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540ED" w:rsidRPr="00280235" w:rsidRDefault="00C540ED" w:rsidP="00FE538A">
      <w:pPr>
        <w:pStyle w:val="KDParagraf"/>
        <w:spacing w:before="0"/>
        <w:rPr>
          <w:rFonts w:cs="Arial"/>
          <w:lang w:val="sr-Cyrl-BA"/>
        </w:rPr>
      </w:pPr>
    </w:p>
    <w:p w:rsidR="00FE538A" w:rsidRPr="000C144C" w:rsidRDefault="00FE538A" w:rsidP="00FE538A">
      <w:pPr>
        <w:spacing w:before="0"/>
        <w:rPr>
          <w:rFonts w:cs="Arial"/>
          <w:b/>
          <w:lang w:val="sr-Cyrl-BA"/>
        </w:rPr>
      </w:pPr>
      <w:r w:rsidRPr="000C144C">
        <w:rPr>
          <w:rFonts w:cs="Arial"/>
          <w:b/>
          <w:lang w:val="sr-Cyrl-BA"/>
        </w:rPr>
        <w:t>Квалитативни пријем</w:t>
      </w:r>
    </w:p>
    <w:p w:rsidR="00C540ED" w:rsidRPr="00C540ED" w:rsidRDefault="00C540ED" w:rsidP="00C540ED">
      <w:pPr>
        <w:tabs>
          <w:tab w:val="left" w:pos="9090"/>
        </w:tabs>
        <w:spacing w:before="40"/>
        <w:rPr>
          <w:rFonts w:cs="Arial"/>
          <w:lang w:val="sr-Cyrl-CS"/>
        </w:rPr>
      </w:pPr>
      <w:r w:rsidRPr="00C540ED">
        <w:rPr>
          <w:rFonts w:cs="Arial"/>
          <w:lang w:val="ru-RU"/>
        </w:rPr>
        <w:t xml:space="preserve">Купац </w:t>
      </w:r>
      <w:r w:rsidRPr="00C540ED">
        <w:rPr>
          <w:rFonts w:cs="Arial"/>
          <w:lang w:val="sr-Cyrl-CS"/>
        </w:rPr>
        <w:t>је обавез</w:t>
      </w:r>
      <w:r w:rsidRPr="00C540ED">
        <w:rPr>
          <w:rFonts w:cs="Arial"/>
          <w:lang w:val="ru-RU"/>
        </w:rPr>
        <w:t>ан</w:t>
      </w:r>
      <w:r w:rsidRPr="00C540ED">
        <w:rPr>
          <w:rFonts w:cs="Arial"/>
          <w:lang w:val="sr-Cyrl-CS"/>
        </w:rPr>
        <w:t xml:space="preserve"> да по квантитативном пријему испоруке </w:t>
      </w:r>
      <w:r w:rsidRPr="00C540ED">
        <w:rPr>
          <w:rFonts w:cs="Arial"/>
          <w:bCs/>
          <w:lang w:val="sr-Cyrl-CS"/>
        </w:rPr>
        <w:t>добара</w:t>
      </w:r>
      <w:r w:rsidRPr="00C540E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C540ED" w:rsidRPr="00C540ED" w:rsidRDefault="00C540ED" w:rsidP="00C540ED">
      <w:pPr>
        <w:tabs>
          <w:tab w:val="left" w:pos="9090"/>
        </w:tabs>
        <w:spacing w:before="0"/>
        <w:rPr>
          <w:rFonts w:cs="Arial"/>
          <w:lang w:val="sr-Cyrl-RS"/>
        </w:rPr>
      </w:pPr>
      <w:r w:rsidRPr="00C540ED">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540ED" w:rsidRPr="00C540ED" w:rsidRDefault="00C540ED" w:rsidP="00C540ED">
      <w:pPr>
        <w:spacing w:before="0"/>
        <w:rPr>
          <w:rFonts w:cs="Arial"/>
          <w:lang w:val="ru-RU"/>
        </w:rPr>
      </w:pPr>
      <w:r w:rsidRPr="00C540ED">
        <w:rPr>
          <w:rFonts w:cs="Arial"/>
          <w:lang w:val="sr-Cyrl-RS"/>
        </w:rPr>
        <w:t>Све трошкове пријемног испитивања у присуству два представника Купца сноси Продавац.</w:t>
      </w:r>
    </w:p>
    <w:p w:rsidR="00C540ED" w:rsidRPr="00C540ED" w:rsidRDefault="00C540ED" w:rsidP="00C540ED">
      <w:pPr>
        <w:tabs>
          <w:tab w:val="left" w:pos="9090"/>
        </w:tabs>
        <w:spacing w:before="0"/>
        <w:rPr>
          <w:rFonts w:cs="Arial"/>
          <w:lang w:val="ru-RU"/>
        </w:rPr>
      </w:pPr>
      <w:r w:rsidRPr="00C540ED">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C540ED">
        <w:rPr>
          <w:rFonts w:cs="Arial"/>
        </w:rPr>
        <w:t>a</w:t>
      </w:r>
      <w:r w:rsidRPr="00C540ED">
        <w:rPr>
          <w:rFonts w:cs="Arial"/>
          <w:lang w:val="ru-RU"/>
        </w:rPr>
        <w:t xml:space="preserve"> је утврдио да квалитет испорученог добра не одговара уговореном.</w:t>
      </w:r>
    </w:p>
    <w:p w:rsidR="00C540ED" w:rsidRPr="00C540ED" w:rsidRDefault="00C540ED" w:rsidP="00C540ED">
      <w:pPr>
        <w:tabs>
          <w:tab w:val="left" w:pos="9090"/>
        </w:tabs>
        <w:spacing w:before="0"/>
        <w:rPr>
          <w:rFonts w:cs="Arial"/>
          <w:lang w:val="ru-RU"/>
        </w:rPr>
      </w:pPr>
      <w:r w:rsidRPr="00C540ED">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540ED" w:rsidRPr="00C540ED" w:rsidRDefault="00C540ED" w:rsidP="00C540ED">
      <w:pPr>
        <w:tabs>
          <w:tab w:val="left" w:pos="9090"/>
        </w:tabs>
        <w:spacing w:before="0"/>
        <w:rPr>
          <w:rFonts w:cs="Arial"/>
          <w:lang w:val="ru-RU"/>
        </w:rPr>
      </w:pPr>
      <w:r w:rsidRPr="00C540ED">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540ED" w:rsidRPr="00C540ED" w:rsidRDefault="00C540ED" w:rsidP="00C540ED">
      <w:pPr>
        <w:tabs>
          <w:tab w:val="left" w:pos="9090"/>
        </w:tabs>
        <w:spacing w:before="0"/>
        <w:rPr>
          <w:rFonts w:cs="Arial"/>
          <w:lang w:val="ru-RU"/>
        </w:rPr>
      </w:pPr>
      <w:r w:rsidRPr="00C540ED">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540ED" w:rsidRPr="00C540ED" w:rsidRDefault="00C540ED" w:rsidP="00C540ED">
      <w:pPr>
        <w:tabs>
          <w:tab w:val="num" w:pos="567"/>
          <w:tab w:val="num" w:pos="630"/>
        </w:tabs>
        <w:spacing w:before="0"/>
        <w:ind w:left="568" w:hanging="284"/>
        <w:rPr>
          <w:rFonts w:cs="Arial"/>
          <w:lang w:val="ru-RU"/>
        </w:rPr>
      </w:pPr>
      <w:r>
        <w:rPr>
          <w:rFonts w:cs="Arial"/>
          <w:lang w:val="ru-RU"/>
        </w:rPr>
        <w:t xml:space="preserve">- </w:t>
      </w:r>
      <w:r w:rsidRPr="00C540ED">
        <w:rPr>
          <w:rFonts w:cs="Arial"/>
          <w:lang w:val="ru-RU"/>
        </w:rPr>
        <w:t xml:space="preserve">да отклони недостатке о свом трошку, ако су мане на добрима отклоњиве, или </w:t>
      </w:r>
    </w:p>
    <w:p w:rsidR="00C540ED" w:rsidRDefault="00C540ED" w:rsidP="00C540ED">
      <w:pPr>
        <w:tabs>
          <w:tab w:val="num" w:pos="567"/>
          <w:tab w:val="num" w:pos="630"/>
        </w:tabs>
        <w:spacing w:before="0"/>
        <w:ind w:left="568" w:hanging="284"/>
        <w:rPr>
          <w:rFonts w:cs="Arial"/>
          <w:lang w:val="ru-RU"/>
        </w:rPr>
      </w:pPr>
      <w:r>
        <w:rPr>
          <w:rFonts w:cs="Arial"/>
          <w:lang w:val="ru-RU"/>
        </w:rPr>
        <w:t xml:space="preserve">- </w:t>
      </w:r>
      <w:r w:rsidRPr="00C540ED">
        <w:rPr>
          <w:rFonts w:cs="Arial"/>
          <w:lang w:val="ru-RU"/>
        </w:rPr>
        <w:t>да му испоручи нове количине добра без недостатака</w:t>
      </w:r>
      <w:r>
        <w:rPr>
          <w:rFonts w:cs="Arial"/>
          <w:lang w:val="ru-RU"/>
        </w:rPr>
        <w:t xml:space="preserve"> о свом трошку и да испоручено</w:t>
      </w:r>
    </w:p>
    <w:p w:rsidR="00C540ED" w:rsidRPr="00C540ED" w:rsidRDefault="00C540ED" w:rsidP="00C540ED">
      <w:pPr>
        <w:tabs>
          <w:tab w:val="num" w:pos="567"/>
          <w:tab w:val="num" w:pos="630"/>
        </w:tabs>
        <w:spacing w:before="0"/>
        <w:ind w:left="568" w:hanging="284"/>
        <w:rPr>
          <w:rFonts w:cs="Arial"/>
          <w:lang w:val="ru-RU"/>
        </w:rPr>
      </w:pPr>
      <w:r w:rsidRPr="00C540ED">
        <w:rPr>
          <w:rFonts w:cs="Arial"/>
          <w:lang w:val="ru-RU"/>
        </w:rPr>
        <w:t>добро са недостацима о свом трошку преузме или</w:t>
      </w:r>
    </w:p>
    <w:p w:rsidR="00C540ED" w:rsidRPr="00C540ED" w:rsidRDefault="00C540ED" w:rsidP="00C540ED">
      <w:pPr>
        <w:tabs>
          <w:tab w:val="num" w:pos="567"/>
          <w:tab w:val="num" w:pos="630"/>
        </w:tabs>
        <w:spacing w:before="0"/>
        <w:ind w:left="568" w:hanging="284"/>
        <w:rPr>
          <w:rFonts w:cs="Arial"/>
          <w:lang w:val="ru-RU"/>
        </w:rPr>
      </w:pPr>
      <w:r>
        <w:rPr>
          <w:rFonts w:cs="Arial"/>
          <w:lang w:val="ru-RU"/>
        </w:rPr>
        <w:t xml:space="preserve">- </w:t>
      </w:r>
      <w:r w:rsidRPr="00C540ED">
        <w:rPr>
          <w:rFonts w:cs="Arial"/>
          <w:lang w:val="ru-RU"/>
        </w:rPr>
        <w:t>да одбије пријем добра са недостацима.</w:t>
      </w:r>
    </w:p>
    <w:p w:rsidR="00C540ED" w:rsidRPr="00C540ED" w:rsidRDefault="00C540ED" w:rsidP="00C540ED">
      <w:pPr>
        <w:tabs>
          <w:tab w:val="left" w:pos="9090"/>
        </w:tabs>
        <w:spacing w:before="0"/>
        <w:rPr>
          <w:rFonts w:cs="Arial"/>
          <w:lang w:val="ru-RU"/>
        </w:rPr>
      </w:pPr>
      <w:r w:rsidRPr="00C540ED">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540ED" w:rsidRPr="00C540ED" w:rsidRDefault="00C540ED" w:rsidP="00C540ED">
      <w:pPr>
        <w:tabs>
          <w:tab w:val="left" w:pos="9090"/>
        </w:tabs>
        <w:spacing w:before="0"/>
        <w:rPr>
          <w:rFonts w:cs="Arial"/>
          <w:lang w:val="ru-RU"/>
        </w:rPr>
      </w:pPr>
      <w:r w:rsidRPr="00C540ED">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676BF" w:rsidRPr="00A81975" w:rsidRDefault="00D676BF" w:rsidP="00A81975">
      <w:pPr>
        <w:tabs>
          <w:tab w:val="left" w:pos="9090"/>
        </w:tabs>
        <w:rPr>
          <w:rFonts w:cs="Arial"/>
          <w:bCs/>
          <w:lang w:val="sr-Cyrl-CS"/>
        </w:rPr>
      </w:pPr>
    </w:p>
    <w:p w:rsidR="00FE538A" w:rsidRPr="000C144C" w:rsidRDefault="00FE538A" w:rsidP="00FE538A">
      <w:pPr>
        <w:spacing w:before="0"/>
        <w:rPr>
          <w:rFonts w:cs="Arial"/>
          <w:b/>
          <w:lang w:val="sr-Cyrl-CS"/>
        </w:rPr>
      </w:pPr>
      <w:r w:rsidRPr="000C144C">
        <w:rPr>
          <w:rFonts w:cs="Arial"/>
          <w:b/>
          <w:lang w:val="sr-Cyrl-CS"/>
        </w:rPr>
        <w:t>ГАРАНТНИ РОК</w:t>
      </w:r>
    </w:p>
    <w:p w:rsidR="00FE538A" w:rsidRPr="000C144C" w:rsidRDefault="00260701" w:rsidP="00FE538A">
      <w:pPr>
        <w:spacing w:before="0"/>
        <w:jc w:val="center"/>
        <w:rPr>
          <w:rFonts w:cs="Arial"/>
          <w:lang w:val="sr-Cyrl-CS"/>
        </w:rPr>
      </w:pPr>
      <w:r>
        <w:rPr>
          <w:rFonts w:cs="Arial"/>
          <w:b/>
          <w:lang w:val="sr-Cyrl-CS"/>
        </w:rPr>
        <w:t>Члан 7</w:t>
      </w:r>
      <w:r w:rsidR="00FE538A" w:rsidRPr="000C144C">
        <w:rPr>
          <w:rFonts w:cs="Arial"/>
          <w:b/>
          <w:lang w:val="sr-Cyrl-CS"/>
        </w:rPr>
        <w:t>.</w:t>
      </w:r>
    </w:p>
    <w:p w:rsidR="00892546" w:rsidRPr="007C5973" w:rsidRDefault="00334717" w:rsidP="007C5973">
      <w:pPr>
        <w:tabs>
          <w:tab w:val="left" w:pos="9090"/>
        </w:tabs>
        <w:spacing w:before="60" w:after="120"/>
        <w:rPr>
          <w:rFonts w:cs="Arial"/>
          <w:noProof/>
          <w:lang w:val="sr-Cyrl-CS"/>
        </w:rPr>
      </w:pPr>
      <w:r w:rsidRPr="00A67DCA">
        <w:rPr>
          <w:lang w:val="ru-RU" w:eastAsia="ar-SA"/>
        </w:rPr>
        <w:t>Гарантни рок за сва испоручена добра,</w:t>
      </w:r>
      <w:r w:rsidR="001B476A" w:rsidRPr="00A67DCA">
        <w:rPr>
          <w:lang w:val="ru-RU" w:eastAsia="ar-SA"/>
        </w:rPr>
        <w:t>износи_______</w:t>
      </w:r>
      <w:r w:rsidRPr="00A67DCA">
        <w:rPr>
          <w:lang w:val="ru-RU" w:eastAsia="ar-SA"/>
        </w:rPr>
        <w:t>месеци од дана када је извршен  квалитативни пријем  добара</w:t>
      </w:r>
      <w:r>
        <w:rPr>
          <w:lang w:val="sr-Cyrl-RS" w:eastAsia="ar-SA"/>
        </w:rPr>
        <w:t>.</w:t>
      </w:r>
      <w:r w:rsidRPr="00A67DCA">
        <w:rPr>
          <w:lang w:val="ru-RU" w:eastAsia="ar-SA"/>
        </w:rPr>
        <w:t xml:space="preserve"> </w:t>
      </w:r>
      <w:r w:rsidR="001B476A">
        <w:rPr>
          <w:lang w:val="sr-Cyrl-RS" w:eastAsia="ar-SA"/>
        </w:rPr>
        <w:t xml:space="preserve">Продавац </w:t>
      </w:r>
      <w:r w:rsidRPr="00A67DCA">
        <w:rPr>
          <w:lang w:val="ru-RU" w:eastAsia="ar-SA"/>
        </w:rPr>
        <w:t xml:space="preserve">је дужан да о свом трошку отклони све евентуалне недостатке у току трајања гарантног рока. </w:t>
      </w:r>
    </w:p>
    <w:p w:rsidR="00892546" w:rsidRDefault="00892546" w:rsidP="00892546">
      <w:pPr>
        <w:tabs>
          <w:tab w:val="left" w:pos="9090"/>
        </w:tabs>
        <w:rPr>
          <w:rFonts w:cs="Arial"/>
          <w:lang w:val="sr-Cyrl-RS"/>
        </w:rPr>
      </w:pPr>
      <w:r w:rsidRPr="000C144C">
        <w:rPr>
          <w:rFonts w:cs="Arial"/>
          <w:lang w:val="sr-Cyrl-RS"/>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w:t>
      </w:r>
    </w:p>
    <w:p w:rsidR="00892546" w:rsidRDefault="00892546" w:rsidP="00892546">
      <w:pPr>
        <w:tabs>
          <w:tab w:val="left" w:pos="9090"/>
        </w:tabs>
        <w:rPr>
          <w:rFonts w:cs="Arial"/>
          <w:lang w:val="sr-Cyrl-RS"/>
        </w:rPr>
      </w:pPr>
      <w:r w:rsidRPr="000C144C">
        <w:rPr>
          <w:rFonts w:cs="Arial"/>
          <w:lang w:val="sr-Cyrl-RS"/>
        </w:rPr>
        <w:t xml:space="preserve">Купац је обавезан да Продавцу стави писану рекламацију на квалитет без одлагања, </w:t>
      </w:r>
      <w:r w:rsidRPr="00280235">
        <w:rPr>
          <w:rFonts w:cs="Arial"/>
          <w:lang w:val="sr-Cyrl-RS"/>
        </w:rPr>
        <w:t xml:space="preserve">а најкасније у року од </w:t>
      </w:r>
      <w:r>
        <w:rPr>
          <w:rFonts w:cs="Arial"/>
          <w:lang w:val="sr-Latn-RS"/>
        </w:rPr>
        <w:t>5</w:t>
      </w:r>
      <w:r w:rsidRPr="00280235">
        <w:rPr>
          <w:rFonts w:cs="Arial"/>
          <w:lang w:val="sr-Cyrl-RS"/>
        </w:rPr>
        <w:t xml:space="preserve"> дана од дана сазнања за недостатак. </w:t>
      </w:r>
    </w:p>
    <w:p w:rsidR="00892546" w:rsidRPr="000C144C" w:rsidRDefault="00892546" w:rsidP="00892546">
      <w:pPr>
        <w:tabs>
          <w:tab w:val="left" w:pos="9090"/>
        </w:tabs>
        <w:rPr>
          <w:rFonts w:cs="Arial"/>
          <w:lang w:val="sr-Cyrl-CS"/>
        </w:rPr>
      </w:pPr>
      <w:r w:rsidRPr="000C144C">
        <w:rPr>
          <w:rFonts w:cs="Arial"/>
          <w:lang w:val="sr-Cyrl-CS"/>
        </w:rPr>
        <w:lastRenderedPageBreak/>
        <w:t>Продавац је обавезан да у року од 10 (</w:t>
      </w:r>
      <w:r>
        <w:rPr>
          <w:rFonts w:cs="Arial"/>
          <w:lang w:val="sr-Cyrl-RS"/>
        </w:rPr>
        <w:t>словима:</w:t>
      </w:r>
      <w:r w:rsidRPr="000C144C">
        <w:rPr>
          <w:rFonts w:cs="Arial"/>
          <w:lang w:val="sr-Cyrl-CS"/>
        </w:rPr>
        <w:t xml:space="preserve">десет) дана од дана писане рекламације из </w:t>
      </w:r>
      <w:r>
        <w:rPr>
          <w:rFonts w:cs="Arial"/>
          <w:lang w:val="sr-Cyrl-CS"/>
        </w:rPr>
        <w:t xml:space="preserve">претходног </w:t>
      </w:r>
      <w:r w:rsidRPr="000C144C">
        <w:rPr>
          <w:rFonts w:cs="Arial"/>
          <w:lang w:val="sr-Cyrl-CS"/>
        </w:rPr>
        <w:t>става  овог члана, писано обавести Купца о исходу рекламације.</w:t>
      </w:r>
    </w:p>
    <w:p w:rsidR="00892546" w:rsidRPr="00280235" w:rsidRDefault="00892546" w:rsidP="00892546">
      <w:pPr>
        <w:tabs>
          <w:tab w:val="left" w:pos="9090"/>
        </w:tabs>
        <w:rPr>
          <w:rFonts w:cs="Arial"/>
          <w:lang w:val="sr-Cyrl-RS"/>
        </w:rPr>
      </w:pPr>
    </w:p>
    <w:p w:rsidR="00892546" w:rsidRPr="000C144C" w:rsidRDefault="00892546" w:rsidP="00892546">
      <w:pPr>
        <w:tabs>
          <w:tab w:val="left" w:pos="9090"/>
        </w:tabs>
        <w:rPr>
          <w:rFonts w:cs="Arial"/>
          <w:lang w:val="sr-Cyrl-RS"/>
        </w:rPr>
      </w:pPr>
      <w:r w:rsidRPr="000C144C">
        <w:rPr>
          <w:rFonts w:cs="Arial"/>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92546" w:rsidRPr="000C144C" w:rsidRDefault="00892546" w:rsidP="00892546">
      <w:pPr>
        <w:tabs>
          <w:tab w:val="left" w:pos="9090"/>
        </w:tabs>
        <w:rPr>
          <w:rFonts w:cs="Arial"/>
          <w:lang w:val="sr-Cyrl-RS"/>
        </w:rPr>
      </w:pPr>
      <w:r w:rsidRPr="000C144C">
        <w:rPr>
          <w:rFonts w:cs="Arial"/>
          <w:lang w:val="sr-Cyrl-RS"/>
        </w:rPr>
        <w:t>У случају потврђивања чињеница, изложених у рекламационом акту Купца</w:t>
      </w:r>
      <w:r w:rsidRPr="00280235">
        <w:rPr>
          <w:rFonts w:cs="Arial"/>
          <w:lang w:val="sr-Cyrl-RS"/>
        </w:rPr>
        <w:t>,</w:t>
      </w:r>
      <w:r w:rsidRPr="000C144C">
        <w:rPr>
          <w:rFonts w:cs="Arial"/>
          <w:lang w:val="sr-Cyrl-RS"/>
        </w:rPr>
        <w:t xml:space="preserve"> Продавац се обавезује да у гарантном року, о свом трошку:</w:t>
      </w:r>
    </w:p>
    <w:p w:rsidR="00892546" w:rsidRPr="000C144C" w:rsidRDefault="00892546" w:rsidP="00E64833">
      <w:pPr>
        <w:pStyle w:val="ListParagraph"/>
        <w:numPr>
          <w:ilvl w:val="0"/>
          <w:numId w:val="22"/>
        </w:numPr>
        <w:tabs>
          <w:tab w:val="left" w:pos="9090"/>
        </w:tabs>
        <w:rPr>
          <w:rFonts w:ascii="Arial" w:hAnsi="Arial" w:cs="Arial"/>
          <w:lang w:val="sr-Cyrl-RS"/>
        </w:rPr>
      </w:pPr>
      <w:r w:rsidRPr="000C144C">
        <w:rPr>
          <w:rFonts w:ascii="Arial" w:hAnsi="Arial" w:cs="Arial"/>
          <w:lang w:val="sr-Cyrl-RS"/>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892546" w:rsidRPr="000C144C" w:rsidRDefault="00892546" w:rsidP="00E64833">
      <w:pPr>
        <w:pStyle w:val="ListParagraph"/>
        <w:numPr>
          <w:ilvl w:val="0"/>
          <w:numId w:val="22"/>
        </w:numPr>
        <w:tabs>
          <w:tab w:val="left" w:pos="9090"/>
        </w:tabs>
        <w:rPr>
          <w:rFonts w:ascii="Arial" w:hAnsi="Arial" w:cs="Arial"/>
          <w:lang w:val="sr-Cyrl-RS"/>
        </w:rPr>
      </w:pPr>
      <w:r w:rsidRPr="000C144C">
        <w:rPr>
          <w:rFonts w:ascii="Arial" w:hAnsi="Arial" w:cs="Arial"/>
          <w:lang w:val="sr-Cyrl-RS"/>
        </w:rPr>
        <w:t xml:space="preserve">испоручи </w:t>
      </w:r>
      <w:r w:rsidRPr="00280235">
        <w:rPr>
          <w:rFonts w:ascii="Arial" w:hAnsi="Arial" w:cs="Arial"/>
          <w:lang w:val="sr-Cyrl-RS"/>
        </w:rPr>
        <w:t>ново</w:t>
      </w:r>
      <w:r w:rsidRPr="000C144C">
        <w:rPr>
          <w:rFonts w:ascii="Arial" w:hAnsi="Arial" w:cs="Arial"/>
          <w:lang w:val="sr-Cyrl-RS"/>
        </w:rPr>
        <w:t xml:space="preserve"> добро у замену за рекламирано, најкасније 15 (</w:t>
      </w:r>
      <w:r>
        <w:rPr>
          <w:rFonts w:ascii="Arial" w:hAnsi="Arial" w:cs="Arial"/>
          <w:lang w:val="sr-Cyrl-RS"/>
        </w:rPr>
        <w:t>словима:</w:t>
      </w:r>
      <w:r w:rsidRPr="000C144C">
        <w:rPr>
          <w:rFonts w:ascii="Arial" w:hAnsi="Arial" w:cs="Arial"/>
          <w:lang w:val="sr-Cyrl-RS"/>
        </w:rPr>
        <w:t>петнаест) дана од дана повраћаја рекламираног добра од стране Купца.</w:t>
      </w:r>
    </w:p>
    <w:p w:rsidR="00892546" w:rsidRPr="000C144C" w:rsidRDefault="00892546" w:rsidP="00892546">
      <w:pPr>
        <w:tabs>
          <w:tab w:val="left" w:pos="9090"/>
        </w:tabs>
        <w:rPr>
          <w:rFonts w:cs="Arial"/>
          <w:lang w:val="sr-Cyrl-RS"/>
        </w:rPr>
      </w:pPr>
      <w:r w:rsidRPr="000C144C">
        <w:rPr>
          <w:rFonts w:cs="Arial"/>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280235">
        <w:rPr>
          <w:rFonts w:cs="Arial"/>
          <w:lang w:val="sr-Cyrl-RS"/>
        </w:rPr>
        <w:t>з става 1. овог члана, од датума замене</w:t>
      </w:r>
      <w:r w:rsidRPr="000C144C">
        <w:rPr>
          <w:rFonts w:cs="Arial"/>
          <w:lang w:val="sr-Cyrl-RS"/>
        </w:rPr>
        <w:t>.</w:t>
      </w:r>
    </w:p>
    <w:p w:rsidR="00892546" w:rsidRPr="00280235" w:rsidRDefault="00892546" w:rsidP="00892546">
      <w:pPr>
        <w:pStyle w:val="NoSpacing"/>
        <w:rPr>
          <w:rFonts w:cs="Arial"/>
          <w:sz w:val="22"/>
          <w:szCs w:val="22"/>
          <w:lang w:val="ru-RU"/>
        </w:rPr>
      </w:pPr>
      <w:r w:rsidRPr="00280235">
        <w:rPr>
          <w:rFonts w:cs="Arial"/>
          <w:sz w:val="22"/>
          <w:szCs w:val="22"/>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92546" w:rsidRDefault="00892546" w:rsidP="00892546">
      <w:pPr>
        <w:tabs>
          <w:tab w:val="left" w:pos="9090"/>
        </w:tabs>
        <w:rPr>
          <w:rFonts w:cs="Arial"/>
          <w:lang w:val="ru-RU"/>
        </w:rPr>
      </w:pPr>
      <w:r w:rsidRPr="000C144C">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E538A" w:rsidRPr="000C144C" w:rsidRDefault="00FE538A" w:rsidP="00FE538A">
      <w:pPr>
        <w:tabs>
          <w:tab w:val="left" w:pos="9090"/>
        </w:tabs>
        <w:rPr>
          <w:rFonts w:cs="Arial"/>
          <w:lang w:val="ru-RU"/>
        </w:rPr>
      </w:pPr>
    </w:p>
    <w:p w:rsidR="00FE538A" w:rsidRPr="000C144C" w:rsidRDefault="00FE538A" w:rsidP="00FE538A">
      <w:pPr>
        <w:spacing w:before="0"/>
        <w:rPr>
          <w:rFonts w:cs="Arial"/>
          <w:b/>
          <w:lang w:val="ru-RU"/>
        </w:rPr>
      </w:pPr>
      <w:r w:rsidRPr="000C144C">
        <w:rPr>
          <w:rFonts w:cs="Arial"/>
          <w:b/>
          <w:lang w:val="ru-RU"/>
        </w:rPr>
        <w:t>СРЕДСТВА ФИНАНСИЈСКОГ ОБЕЗБЕЂЕЊА</w:t>
      </w:r>
    </w:p>
    <w:p w:rsidR="00FE538A" w:rsidRPr="000C144C" w:rsidRDefault="00FE538A" w:rsidP="00FE538A">
      <w:pPr>
        <w:spacing w:before="0"/>
        <w:rPr>
          <w:rFonts w:cs="Arial"/>
          <w:b/>
          <w:lang w:val="ru-RU"/>
        </w:rPr>
      </w:pPr>
    </w:p>
    <w:p w:rsidR="00FE538A" w:rsidRPr="000C144C" w:rsidRDefault="00FE538A" w:rsidP="00FE538A">
      <w:pPr>
        <w:spacing w:before="0"/>
        <w:jc w:val="center"/>
        <w:rPr>
          <w:rFonts w:cs="Arial"/>
          <w:b/>
          <w:lang w:val="ru-RU"/>
        </w:rPr>
      </w:pPr>
      <w:r w:rsidRPr="000C144C">
        <w:rPr>
          <w:rFonts w:cs="Arial"/>
          <w:b/>
          <w:lang w:val="ru-RU"/>
        </w:rPr>
        <w:t xml:space="preserve">Члан </w:t>
      </w:r>
      <w:r w:rsidR="00260701">
        <w:rPr>
          <w:rFonts w:cs="Arial"/>
          <w:b/>
          <w:lang w:val="sr-Cyrl-RS"/>
        </w:rPr>
        <w:t>8</w:t>
      </w:r>
      <w:r w:rsidRPr="000C144C">
        <w:rPr>
          <w:rFonts w:cs="Arial"/>
          <w:b/>
          <w:lang w:val="ru-RU"/>
        </w:rPr>
        <w:t>.</w:t>
      </w:r>
    </w:p>
    <w:p w:rsidR="00C451E1" w:rsidRDefault="00C451E1" w:rsidP="00C451E1">
      <w:pPr>
        <w:spacing w:before="0" w:after="60"/>
        <w:rPr>
          <w:rFonts w:cs="Arial"/>
          <w:b/>
          <w:noProof/>
          <w:lang w:val="sr-Cyrl-CS"/>
        </w:rPr>
      </w:pPr>
      <w:r w:rsidRPr="00BB381A">
        <w:rPr>
          <w:rFonts w:cs="Arial"/>
          <w:b/>
          <w:bCs/>
          <w:noProof/>
          <w:lang w:val="sr-Cyrl-CS"/>
        </w:rPr>
        <w:t xml:space="preserve">Средства финансијског обезбеђења </w:t>
      </w:r>
      <w:r w:rsidRPr="00BB381A">
        <w:rPr>
          <w:rFonts w:cs="Arial"/>
          <w:b/>
          <w:noProof/>
          <w:lang w:val="sr-Cyrl-CS"/>
        </w:rPr>
        <w:t xml:space="preserve">за добро извршење посла </w:t>
      </w:r>
    </w:p>
    <w:p w:rsidR="00C540ED" w:rsidRPr="00C540ED" w:rsidRDefault="00C540ED" w:rsidP="00C540ED">
      <w:pPr>
        <w:rPr>
          <w:rFonts w:cs="Arial"/>
          <w:lang w:val="sr-Cyrl-RS"/>
        </w:rPr>
      </w:pPr>
      <w:r w:rsidRPr="00C540ED">
        <w:rPr>
          <w:rFonts w:cs="Arial"/>
          <w:lang w:val="sr-Cyrl-RS"/>
        </w:rPr>
        <w:t xml:space="preserve">Продавац је дужан да у тренутку закључења Уговора, као средство финансијског обезбеђења за добро извршење посла, </w:t>
      </w:r>
      <w:r w:rsidRPr="00C540ED">
        <w:rPr>
          <w:lang w:val="sr-Cyrl-RS"/>
        </w:rPr>
        <w:t>пут</w:t>
      </w:r>
      <w:r w:rsidRPr="00C540ED">
        <w:t>e</w:t>
      </w:r>
      <w:r w:rsidRPr="00C540ED">
        <w:rPr>
          <w:lang w:val="sr-Cyrl-RS"/>
        </w:rPr>
        <w:t xml:space="preserve">м </w:t>
      </w:r>
      <w:r w:rsidRPr="00C540ED">
        <w:t>SWIFT</w:t>
      </w:r>
      <w:r w:rsidRPr="00C540ED">
        <w:rPr>
          <w:lang w:val="sr-Cyrl-RS"/>
        </w:rPr>
        <w:t xml:space="preserve">-а  </w:t>
      </w:r>
      <w:r w:rsidRPr="00C540ED">
        <w:t>a</w:t>
      </w:r>
      <w:r w:rsidRPr="00C540ED">
        <w:rPr>
          <w:lang w:val="sr-Cyrl-RS"/>
        </w:rPr>
        <w:t>ут</w:t>
      </w:r>
      <w:r w:rsidRPr="00C540ED">
        <w:t>e</w:t>
      </w:r>
      <w:r w:rsidRPr="00C540ED">
        <w:rPr>
          <w:lang w:val="sr-Cyrl-RS"/>
        </w:rPr>
        <w:t>нтифик</w:t>
      </w:r>
      <w:r w:rsidRPr="00C540ED">
        <w:t>o</w:t>
      </w:r>
      <w:r w:rsidRPr="00C540ED">
        <w:rPr>
          <w:lang w:val="sr-Cyrl-RS"/>
        </w:rPr>
        <w:t>в</w:t>
      </w:r>
      <w:r w:rsidRPr="00C540ED">
        <w:t>a</w:t>
      </w:r>
      <w:r w:rsidRPr="00C540ED">
        <w:rPr>
          <w:lang w:val="sr-Cyrl-RS"/>
        </w:rPr>
        <w:t>н</w:t>
      </w:r>
      <w:r w:rsidRPr="00C540ED">
        <w:t>o</w:t>
      </w:r>
      <w:r w:rsidRPr="00C540ED">
        <w:rPr>
          <w:lang w:val="sr-Cyrl-RS"/>
        </w:rPr>
        <w:t>м п</w:t>
      </w:r>
      <w:r w:rsidRPr="00C540ED">
        <w:t>o</w:t>
      </w:r>
      <w:r w:rsidRPr="00C540ED">
        <w:rPr>
          <w:lang w:val="sr-Cyrl-RS"/>
        </w:rPr>
        <w:t>рук</w:t>
      </w:r>
      <w:r w:rsidRPr="00C540ED">
        <w:t>o</w:t>
      </w:r>
      <w:r w:rsidRPr="00C540ED">
        <w:rPr>
          <w:lang w:val="sr-Cyrl-RS"/>
        </w:rPr>
        <w:t>м з</w:t>
      </w:r>
      <w:r w:rsidRPr="00C540ED">
        <w:t>a</w:t>
      </w:r>
      <w:r w:rsidRPr="00C540ED">
        <w:rPr>
          <w:lang w:val="sr-Cyrl-RS"/>
        </w:rPr>
        <w:t xml:space="preserve"> г</w:t>
      </w:r>
      <w:r w:rsidRPr="00C540ED">
        <w:t>a</w:t>
      </w:r>
      <w:r w:rsidRPr="00C540ED">
        <w:rPr>
          <w:lang w:val="sr-Cyrl-RS"/>
        </w:rPr>
        <w:t>р</w:t>
      </w:r>
      <w:r w:rsidRPr="00C540ED">
        <w:t>a</w:t>
      </w:r>
      <w:r w:rsidRPr="00C540ED">
        <w:rPr>
          <w:lang w:val="sr-Cyrl-RS"/>
        </w:rPr>
        <w:t>нци</w:t>
      </w:r>
      <w:r w:rsidRPr="00C540ED">
        <w:t>je</w:t>
      </w:r>
      <w:r w:rsidRPr="00C540ED">
        <w:rPr>
          <w:lang w:val="sr-Cyrl-RS"/>
        </w:rPr>
        <w:t>, пр</w:t>
      </w:r>
      <w:r w:rsidRPr="00C540ED">
        <w:t>e</w:t>
      </w:r>
      <w:r w:rsidRPr="00C540ED">
        <w:rPr>
          <w:lang w:val="sr-Cyrl-RS"/>
        </w:rPr>
        <w:t>к</w:t>
      </w:r>
      <w:r w:rsidRPr="00C540ED">
        <w:t>o</w:t>
      </w:r>
      <w:r w:rsidRPr="00C540ED">
        <w:rPr>
          <w:lang w:val="sr-Cyrl-RS"/>
        </w:rPr>
        <w:t xml:space="preserve"> п</w:t>
      </w:r>
      <w:r w:rsidRPr="00C540ED">
        <w:t>o</w:t>
      </w:r>
      <w:r w:rsidRPr="00C540ED">
        <w:rPr>
          <w:lang w:val="sr-Cyrl-RS"/>
        </w:rPr>
        <w:t>сл</w:t>
      </w:r>
      <w:r w:rsidRPr="00C540ED">
        <w:t>o</w:t>
      </w:r>
      <w:r w:rsidRPr="00C540ED">
        <w:rPr>
          <w:lang w:val="sr-Cyrl-RS"/>
        </w:rPr>
        <w:t>вн</w:t>
      </w:r>
      <w:r w:rsidRPr="00C540ED">
        <w:t>e</w:t>
      </w:r>
      <w:r w:rsidRPr="00C540ED">
        <w:rPr>
          <w:lang w:val="sr-Cyrl-RS"/>
        </w:rPr>
        <w:t xml:space="preserve"> б</w:t>
      </w:r>
      <w:r w:rsidRPr="00C540ED">
        <w:t>a</w:t>
      </w:r>
      <w:r w:rsidRPr="00C540ED">
        <w:rPr>
          <w:lang w:val="sr-Cyrl-RS"/>
        </w:rPr>
        <w:t>нк</w:t>
      </w:r>
      <w:r w:rsidRPr="00C540ED">
        <w:t>e</w:t>
      </w:r>
      <w:r w:rsidRPr="00C540ED">
        <w:rPr>
          <w:lang w:val="sr-Cyrl-RS"/>
        </w:rPr>
        <w:t xml:space="preserve"> </w:t>
      </w:r>
      <w:r w:rsidRPr="00C540ED">
        <w:t>Komercijalna</w:t>
      </w:r>
      <w:r w:rsidRPr="00C540ED">
        <w:rPr>
          <w:lang w:val="sr-Cyrl-RS"/>
        </w:rPr>
        <w:t xml:space="preserve"> </w:t>
      </w:r>
      <w:r w:rsidRPr="00C540ED">
        <w:t>banka</w:t>
      </w:r>
      <w:r w:rsidRPr="00C540ED">
        <w:rPr>
          <w:lang w:val="sr-Cyrl-RS"/>
        </w:rPr>
        <w:t xml:space="preserve"> </w:t>
      </w:r>
      <w:r w:rsidRPr="00C540ED">
        <w:t>AD</w:t>
      </w:r>
      <w:r w:rsidRPr="00C540ED">
        <w:rPr>
          <w:lang w:val="sr-Cyrl-RS"/>
        </w:rPr>
        <w:t xml:space="preserve"> </w:t>
      </w:r>
      <w:r w:rsidRPr="00C540ED">
        <w:t>Beograd</w:t>
      </w:r>
      <w:r w:rsidRPr="00C540ED">
        <w:rPr>
          <w:lang w:val="sr-Cyrl-RS"/>
        </w:rPr>
        <w:t xml:space="preserve"> </w:t>
      </w:r>
      <w:r w:rsidRPr="00C540ED">
        <w:t>SWIFTCOD</w:t>
      </w:r>
      <w:r w:rsidRPr="00C540ED">
        <w:rPr>
          <w:lang w:val="sr-Cyrl-RS"/>
        </w:rPr>
        <w:t xml:space="preserve">: </w:t>
      </w:r>
      <w:r w:rsidRPr="00C540ED">
        <w:t>KOBBRSBG</w:t>
      </w:r>
      <w:r w:rsidRPr="00C540ED">
        <w:rPr>
          <w:lang w:val="sr-Cyrl-RS"/>
        </w:rPr>
        <w:t>,</w:t>
      </w:r>
      <w:r w:rsidRPr="00C540ED">
        <w:rPr>
          <w:rFonts w:cs="Arial"/>
          <w:lang w:val="sr-Cyrl-RS"/>
        </w:rPr>
        <w:t xml:space="preserve"> достави Наручиоцу банкарску гаранцију за добро извршење посла.</w:t>
      </w:r>
    </w:p>
    <w:p w:rsidR="00C540ED" w:rsidRPr="00C540ED" w:rsidRDefault="00C540ED" w:rsidP="00C540ED">
      <w:pPr>
        <w:rPr>
          <w:rFonts w:cs="Arial"/>
          <w:lang w:val="sr-Cyrl-RS"/>
        </w:rPr>
      </w:pPr>
      <w:r w:rsidRPr="00C540ED">
        <w:rPr>
          <w:rFonts w:cs="Arial"/>
          <w:lang w:val="sr-Cyrl-R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540ED" w:rsidRPr="00C540ED" w:rsidRDefault="00C540ED" w:rsidP="00C540ED">
      <w:pPr>
        <w:rPr>
          <w:rFonts w:cs="Arial"/>
          <w:lang w:val="sr-Cyrl-RS"/>
        </w:rPr>
      </w:pPr>
      <w:r w:rsidRPr="00C540ED">
        <w:rPr>
          <w:rFonts w:cs="Arial"/>
          <w:lang w:val="sr-Cyrl-RS"/>
        </w:rPr>
        <w:t>Банкарска гаранција мора трајати најмање 30 (словима: тридесет) календарских дана дуже од рока одређеног за коначно извршење посла.</w:t>
      </w:r>
    </w:p>
    <w:p w:rsidR="00C540ED" w:rsidRPr="00C540ED" w:rsidRDefault="00C540ED" w:rsidP="00C540ED">
      <w:pPr>
        <w:rPr>
          <w:rFonts w:cs="Arial"/>
          <w:lang w:val="sr-Cyrl-RS"/>
        </w:rPr>
      </w:pPr>
      <w:r w:rsidRPr="00C540ED">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540ED" w:rsidRPr="00C540ED" w:rsidRDefault="00C540ED" w:rsidP="00C540ED">
      <w:pPr>
        <w:rPr>
          <w:rFonts w:cs="Arial"/>
          <w:lang w:val="sr-Cyrl-RS"/>
        </w:rPr>
      </w:pPr>
      <w:r w:rsidRPr="00C540ED">
        <w:rPr>
          <w:rFonts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540ED" w:rsidRPr="00C540ED" w:rsidRDefault="00C540ED" w:rsidP="00C540ED">
      <w:pPr>
        <w:rPr>
          <w:rFonts w:cs="Arial"/>
          <w:lang w:val="sr-Cyrl-RS"/>
        </w:rPr>
      </w:pPr>
      <w:r w:rsidRPr="00C540ED">
        <w:rPr>
          <w:rFonts w:cs="Arial"/>
          <w:lang w:val="sr-Cyrl-RS"/>
        </w:rPr>
        <w:t xml:space="preserve">У случају спора по овој Гаранцији, утврђује се надлежност суда у Београду и примена материјалног права Републике Србије. </w:t>
      </w:r>
    </w:p>
    <w:p w:rsidR="00C540ED" w:rsidRPr="00C540ED" w:rsidRDefault="00C540ED" w:rsidP="00C540ED">
      <w:pPr>
        <w:tabs>
          <w:tab w:val="left" w:pos="567"/>
        </w:tabs>
        <w:rPr>
          <w:rFonts w:cs="Arial"/>
          <w:lang w:val="ru-RU"/>
        </w:rPr>
      </w:pPr>
      <w:r w:rsidRPr="00C540ED">
        <w:rPr>
          <w:rFonts w:cs="Arial"/>
          <w:lang w:val="ru-RU"/>
        </w:rPr>
        <w:t>Банкарска гаранција се не може уступити и није преносива без сагласности Корисника, Налогодавца и Емисионе банке.</w:t>
      </w:r>
    </w:p>
    <w:p w:rsidR="00C540ED" w:rsidRPr="00C540ED" w:rsidRDefault="00C540ED" w:rsidP="00C540ED">
      <w:pPr>
        <w:tabs>
          <w:tab w:val="left" w:pos="567"/>
        </w:tabs>
        <w:rPr>
          <w:rFonts w:cs="Arial"/>
          <w:lang w:val="ru-RU"/>
        </w:rPr>
      </w:pPr>
      <w:r w:rsidRPr="00C540ED">
        <w:rPr>
          <w:rFonts w:cs="Arial"/>
          <w:lang w:val="ru-RU"/>
        </w:rPr>
        <w:t>Банкарска гаранција истиче на наведени датум,</w:t>
      </w:r>
      <w:r w:rsidRPr="00C540ED">
        <w:rPr>
          <w:rFonts w:cs="Arial"/>
          <w:lang w:val="sr-Latn-RS"/>
        </w:rPr>
        <w:t xml:space="preserve"> </w:t>
      </w:r>
      <w:r w:rsidRPr="00C540ED">
        <w:rPr>
          <w:rFonts w:cs="Arial"/>
          <w:lang w:val="ru-RU"/>
        </w:rPr>
        <w:t>без обзира да ли нам је овај документ враћен или не.</w:t>
      </w:r>
    </w:p>
    <w:p w:rsidR="00C540ED" w:rsidRPr="00C540ED" w:rsidRDefault="00C540ED" w:rsidP="00C540ED">
      <w:pPr>
        <w:tabs>
          <w:tab w:val="left" w:pos="567"/>
        </w:tabs>
        <w:rPr>
          <w:rFonts w:cs="Arial"/>
          <w:lang w:val="ru-RU"/>
        </w:rPr>
      </w:pPr>
      <w:r w:rsidRPr="00C540ED">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C451E1" w:rsidRDefault="00C451E1" w:rsidP="00C451E1">
      <w:pPr>
        <w:tabs>
          <w:tab w:val="left" w:pos="9090"/>
        </w:tabs>
        <w:spacing w:before="0" w:after="60"/>
        <w:jc w:val="center"/>
        <w:rPr>
          <w:rFonts w:cs="Arial"/>
          <w:lang w:val="sr-Cyrl-RS"/>
        </w:rPr>
      </w:pPr>
    </w:p>
    <w:p w:rsidR="00C451E1" w:rsidRPr="00D57236" w:rsidRDefault="00260701" w:rsidP="00C451E1">
      <w:pPr>
        <w:tabs>
          <w:tab w:val="left" w:pos="9090"/>
        </w:tabs>
        <w:spacing w:before="0" w:after="60"/>
        <w:jc w:val="center"/>
        <w:rPr>
          <w:rFonts w:cs="Arial"/>
          <w:b/>
          <w:noProof/>
          <w:lang w:val="sr-Cyrl-CS"/>
        </w:rPr>
      </w:pPr>
      <w:r>
        <w:rPr>
          <w:rFonts w:cs="Arial"/>
          <w:b/>
          <w:noProof/>
          <w:lang w:val="sr-Cyrl-CS"/>
        </w:rPr>
        <w:lastRenderedPageBreak/>
        <w:t>Члан 9</w:t>
      </w:r>
      <w:r w:rsidR="00C451E1">
        <w:rPr>
          <w:rFonts w:cs="Arial"/>
          <w:b/>
          <w:noProof/>
          <w:lang w:val="sr-Cyrl-CS"/>
        </w:rPr>
        <w:t>.</w:t>
      </w:r>
    </w:p>
    <w:p w:rsidR="00C451E1" w:rsidRPr="009D5DDA" w:rsidRDefault="00C451E1" w:rsidP="00C451E1">
      <w:pPr>
        <w:pStyle w:val="KDParagraf"/>
        <w:spacing w:before="0"/>
        <w:rPr>
          <w:rFonts w:cs="Arial"/>
          <w:noProof/>
          <w:lang w:val="sr-Cyrl-CS"/>
        </w:rPr>
      </w:pPr>
      <w:r w:rsidRPr="009D5DDA">
        <w:rPr>
          <w:rFonts w:cs="Arial"/>
          <w:noProof/>
          <w:lang w:val="sr-Cyrl-CS"/>
        </w:rPr>
        <w:t>Достављање средстава фи</w:t>
      </w:r>
      <w:r w:rsidR="00260701">
        <w:rPr>
          <w:rFonts w:cs="Arial"/>
          <w:noProof/>
          <w:lang w:val="sr-Cyrl-CS"/>
        </w:rPr>
        <w:t>нансијског обезбеђења из члана 8</w:t>
      </w:r>
      <w:r w:rsidRPr="009D5DDA">
        <w:rPr>
          <w:rFonts w:cs="Arial"/>
          <w:noProof/>
          <w:lang w:val="sr-Cyrl-CS"/>
        </w:rPr>
        <w:t>. представља одложни услов, тако да правно дејство овог Уговора не настаје док се одложни услов не испуни.</w:t>
      </w:r>
    </w:p>
    <w:p w:rsidR="00C451E1" w:rsidRDefault="00C451E1" w:rsidP="00C451E1">
      <w:pPr>
        <w:pStyle w:val="KDParagraf"/>
        <w:spacing w:before="0"/>
        <w:rPr>
          <w:rFonts w:cs="Arial"/>
          <w:noProof/>
          <w:lang w:val="sr-Cyrl-CS"/>
        </w:rPr>
      </w:pPr>
      <w:r w:rsidRPr="009D5DDA">
        <w:rPr>
          <w:rFonts w:cs="Arial"/>
          <w:noProof/>
          <w:lang w:val="sr-Cyrl-CS"/>
        </w:rPr>
        <w:t>Уколико се средство финансијског обезбеђења не достави у остављеном року, сматраће се да је Пр</w:t>
      </w:r>
      <w:r>
        <w:rPr>
          <w:rFonts w:cs="Arial"/>
          <w:noProof/>
          <w:lang w:val="sr-Cyrl-CS"/>
        </w:rPr>
        <w:t>одавац одбио да закључи Уговор.</w:t>
      </w:r>
    </w:p>
    <w:p w:rsidR="007768CC" w:rsidRPr="00A67DCA" w:rsidRDefault="007768CC" w:rsidP="00C451E1">
      <w:pPr>
        <w:pStyle w:val="KDParagraf"/>
        <w:spacing w:before="0"/>
        <w:rPr>
          <w:rFonts w:cs="Arial"/>
          <w:noProof/>
          <w:lang w:val="ru-RU"/>
        </w:rPr>
      </w:pPr>
    </w:p>
    <w:p w:rsidR="00C451E1" w:rsidRPr="00A67DCA" w:rsidRDefault="00C451E1" w:rsidP="00C451E1">
      <w:pPr>
        <w:pStyle w:val="KDParagraf"/>
        <w:spacing w:before="0"/>
        <w:rPr>
          <w:rFonts w:cs="Arial"/>
          <w:noProof/>
          <w:lang w:val="ru-RU"/>
        </w:rPr>
      </w:pPr>
    </w:p>
    <w:p w:rsidR="00C451E1" w:rsidRPr="00A67DCA" w:rsidRDefault="00260701" w:rsidP="00C451E1">
      <w:pPr>
        <w:pStyle w:val="KDParagraf"/>
        <w:spacing w:before="0"/>
        <w:jc w:val="center"/>
        <w:rPr>
          <w:rFonts w:cs="Arial"/>
          <w:noProof/>
          <w:lang w:val="ru-RU"/>
        </w:rPr>
      </w:pPr>
      <w:r>
        <w:rPr>
          <w:rFonts w:cs="Arial"/>
          <w:b/>
          <w:noProof/>
          <w:lang w:val="sr-Cyrl-CS"/>
        </w:rPr>
        <w:t>Члан 10</w:t>
      </w:r>
      <w:r w:rsidR="00C451E1" w:rsidRPr="00BB381A">
        <w:rPr>
          <w:rFonts w:cs="Arial"/>
          <w:b/>
          <w:noProof/>
          <w:lang w:val="sr-Cyrl-CS"/>
        </w:rPr>
        <w:t>.</w:t>
      </w:r>
    </w:p>
    <w:p w:rsidR="00C540ED" w:rsidRDefault="00C451E1" w:rsidP="00C540ED">
      <w:pPr>
        <w:spacing w:before="0" w:after="120"/>
        <w:rPr>
          <w:rFonts w:cs="Arial"/>
          <w:b/>
          <w:noProof/>
          <w:lang w:val="sr-Cyrl-RS"/>
        </w:rPr>
      </w:pPr>
      <w:r w:rsidRPr="009013C1">
        <w:rPr>
          <w:rFonts w:cs="Arial"/>
          <w:b/>
          <w:bCs/>
          <w:noProof/>
          <w:lang w:val="sr-Cyrl-CS"/>
        </w:rPr>
        <w:t xml:space="preserve">Средства финансијског обезбеђења </w:t>
      </w:r>
      <w:r w:rsidRPr="009013C1">
        <w:rPr>
          <w:rFonts w:cs="Arial"/>
          <w:b/>
          <w:noProof/>
          <w:lang w:val="sr-Cyrl-CS"/>
        </w:rPr>
        <w:t xml:space="preserve">за </w:t>
      </w:r>
      <w:r w:rsidRPr="00A67DCA">
        <w:rPr>
          <w:rFonts w:cs="Arial"/>
          <w:b/>
          <w:noProof/>
          <w:lang w:val="ru-RU"/>
        </w:rPr>
        <w:t>отклањање недостатака у гарантном року</w:t>
      </w:r>
      <w:r w:rsidR="00B461BA">
        <w:rPr>
          <w:rFonts w:cs="Arial"/>
          <w:b/>
          <w:noProof/>
          <w:lang w:val="sr-Cyrl-RS"/>
        </w:rPr>
        <w:t xml:space="preserve"> </w:t>
      </w:r>
    </w:p>
    <w:p w:rsidR="00C540ED" w:rsidRPr="00C540ED" w:rsidRDefault="00C540ED" w:rsidP="00C540ED">
      <w:pPr>
        <w:spacing w:before="0"/>
        <w:contextualSpacing/>
        <w:rPr>
          <w:rFonts w:eastAsia="TimesNewRomanPSMT"/>
          <w:color w:val="000000" w:themeColor="text1"/>
        </w:rPr>
      </w:pPr>
      <w:r w:rsidRPr="00C540ED">
        <w:rPr>
          <w:rFonts w:eastAsia="TimesNewRomanPSMT"/>
          <w:color w:val="000000" w:themeColor="text1"/>
          <w:lang w:val="sr-Cyrl-RS"/>
        </w:rPr>
        <w:t xml:space="preserve">Продавац </w:t>
      </w:r>
      <w:r w:rsidRPr="00C540ED">
        <w:rPr>
          <w:rFonts w:eastAsia="TimesNewRomanPSMT"/>
          <w:color w:val="000000" w:themeColor="text1"/>
        </w:rPr>
        <w:t xml:space="preserve">се обавезује </w:t>
      </w:r>
      <w:r w:rsidRPr="00C540ED">
        <w:rPr>
          <w:rFonts w:eastAsia="TimesNewRomanPSMT"/>
          <w:color w:val="000000" w:themeColor="text1"/>
          <w:lang w:val="sr-Cyrl-RS"/>
        </w:rPr>
        <w:t xml:space="preserve">да путeм SWIFT-а  aутeнтификoвaнoм пoрукoм зa гaрaнциje, прeкo пoслoвнe бaнкe Komercijalna banka AD Beograd SWIFTCOD: KOBBRSBG, </w:t>
      </w:r>
      <w:r w:rsidRPr="00C540ED">
        <w:rPr>
          <w:rFonts w:eastAsia="TimesNewRomanPSMT"/>
          <w:color w:val="000000" w:themeColor="text1"/>
        </w:rPr>
        <w:t xml:space="preserve">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w:t>
      </w:r>
      <w:r w:rsidRPr="00C540ED">
        <w:rPr>
          <w:rFonts w:eastAsia="TimesNewRomanPSMT"/>
          <w:color w:val="000000" w:themeColor="text1"/>
          <w:lang w:val="sr-Cyrl-RS"/>
        </w:rPr>
        <w:t>вредности</w:t>
      </w:r>
      <w:r w:rsidRPr="00C540ED">
        <w:rPr>
          <w:rFonts w:eastAsia="TimesNewRomanPSMT"/>
          <w:color w:val="000000" w:themeColor="text1"/>
        </w:rPr>
        <w:t xml:space="preserve"> без ПДВ-а са роком важења 30 (</w:t>
      </w:r>
      <w:r w:rsidRPr="00C540ED">
        <w:rPr>
          <w:rFonts w:eastAsia="TimesNewRomanPSMT"/>
          <w:color w:val="000000" w:themeColor="text1"/>
          <w:lang w:val="sr-Cyrl-RS"/>
        </w:rPr>
        <w:t xml:space="preserve">словима: </w:t>
      </w:r>
      <w:r w:rsidRPr="00C540ED">
        <w:rPr>
          <w:rFonts w:eastAsia="TimesNewRomanPSMT"/>
          <w:color w:val="000000" w:themeColor="text1"/>
        </w:rPr>
        <w:t>тридесет) дана дужим од гарантног рока, с тим да евентуални продужетак рока завршетка посла има за последицу и продужење банкарске гаранције.</w:t>
      </w:r>
    </w:p>
    <w:p w:rsidR="00C540ED" w:rsidRPr="00C540ED" w:rsidRDefault="00C540ED" w:rsidP="00C540ED">
      <w:pPr>
        <w:spacing w:before="0"/>
        <w:contextualSpacing/>
        <w:rPr>
          <w:rFonts w:eastAsia="TimesNewRomanPSMT"/>
          <w:color w:val="000000" w:themeColor="text1"/>
        </w:rPr>
      </w:pPr>
    </w:p>
    <w:p w:rsidR="00C540ED" w:rsidRPr="00C540ED" w:rsidRDefault="00C540ED" w:rsidP="00C540ED">
      <w:pPr>
        <w:spacing w:before="0"/>
        <w:contextualSpacing/>
        <w:rPr>
          <w:rFonts w:eastAsia="TimesNewRomanPSMT"/>
          <w:color w:val="000000" w:themeColor="text1"/>
        </w:rPr>
      </w:pPr>
      <w:r w:rsidRPr="00C540ED">
        <w:rPr>
          <w:rFonts w:eastAsia="TimesNewRomanPSMT"/>
          <w:color w:val="000000" w:themeColor="text1"/>
        </w:rPr>
        <w:t>Банкарска гаранција за отклањање недостатака у гарантном року, доставља се  у тренутку примопредаје радова</w:t>
      </w:r>
      <w:r w:rsidRPr="00C540ED">
        <w:rPr>
          <w:rFonts w:eastAsia="TimesNewRomanPSMT"/>
          <w:color w:val="000000" w:themeColor="text1"/>
          <w:lang w:val="sr-Cyrl-RS"/>
        </w:rPr>
        <w:t xml:space="preserve">, односно приликом потписивања Записника о пријему добара од стране овлашћених представника Купца и Продавца </w:t>
      </w:r>
      <w:r w:rsidRPr="00C540ED">
        <w:rPr>
          <w:rFonts w:eastAsia="TimesNewRomanPSMT"/>
          <w:color w:val="000000" w:themeColor="text1"/>
        </w:rPr>
        <w:t>или најкасније 5</w:t>
      </w:r>
      <w:r w:rsidRPr="00C540ED">
        <w:rPr>
          <w:rFonts w:eastAsia="TimesNewRomanPSMT"/>
          <w:color w:val="000000" w:themeColor="text1"/>
          <w:lang w:val="sr-Cyrl-RS"/>
        </w:rPr>
        <w:t xml:space="preserve"> (словима: пет)</w:t>
      </w:r>
      <w:r w:rsidRPr="00C540ED">
        <w:rPr>
          <w:rFonts w:eastAsia="TimesNewRomanPSMT"/>
          <w:color w:val="000000" w:themeColor="text1"/>
        </w:rPr>
        <w:t xml:space="preserve"> дана пре истека банкарске гаранције за добро извршење посла. Уколико </w:t>
      </w:r>
      <w:r w:rsidR="0072467B">
        <w:rPr>
          <w:rFonts w:eastAsia="TimesNewRomanPSMT"/>
          <w:color w:val="000000" w:themeColor="text1"/>
          <w:lang w:val="sr-Cyrl-RS"/>
        </w:rPr>
        <w:t xml:space="preserve">Продавац </w:t>
      </w:r>
      <w:r w:rsidRPr="00C540ED">
        <w:rPr>
          <w:rFonts w:eastAsia="TimesNewRomanPSMT"/>
          <w:color w:val="000000" w:themeColor="text1"/>
        </w:rPr>
        <w:t xml:space="preserve">не достави банкарску гаранцију за отклањање недостатака у гарантном року, </w:t>
      </w:r>
      <w:r w:rsidRPr="00C540ED">
        <w:rPr>
          <w:rFonts w:eastAsia="TimesNewRomanPSMT"/>
          <w:color w:val="000000" w:themeColor="text1"/>
          <w:lang w:val="sr-Cyrl-RS"/>
        </w:rPr>
        <w:t>Купац</w:t>
      </w:r>
      <w:r w:rsidRPr="00C540ED">
        <w:rPr>
          <w:rFonts w:eastAsia="TimesNewRomanPSMT"/>
          <w:color w:val="000000" w:themeColor="text1"/>
        </w:rPr>
        <w:t xml:space="preserve"> има право да наплати банкарске гаранције за добро извршење посла.</w:t>
      </w:r>
    </w:p>
    <w:p w:rsidR="00C540ED" w:rsidRPr="00C540ED" w:rsidRDefault="00C540ED" w:rsidP="00C540ED">
      <w:pPr>
        <w:spacing w:before="0"/>
        <w:contextualSpacing/>
        <w:rPr>
          <w:rFonts w:eastAsia="TimesNewRomanPSMT"/>
          <w:color w:val="000000" w:themeColor="text1"/>
        </w:rPr>
      </w:pPr>
    </w:p>
    <w:p w:rsidR="00C540ED" w:rsidRPr="00C540ED" w:rsidRDefault="00C540ED" w:rsidP="00C540ED">
      <w:pPr>
        <w:spacing w:before="0"/>
        <w:contextualSpacing/>
        <w:rPr>
          <w:rFonts w:eastAsia="TimesNewRomanPSMT"/>
          <w:color w:val="000000" w:themeColor="text1"/>
        </w:rPr>
      </w:pPr>
      <w:r w:rsidRPr="00C540ED">
        <w:rPr>
          <w:rFonts w:eastAsia="TimesNewRomanPSMT"/>
          <w:color w:val="000000" w:themeColor="text1"/>
        </w:rPr>
        <w:t>Достављена банкарска гаранција  не може да садржи додатне услове за исплату, краћи рок и мањи износ.</w:t>
      </w:r>
    </w:p>
    <w:p w:rsidR="00C540ED" w:rsidRPr="00C540ED" w:rsidRDefault="00C540ED" w:rsidP="00C540ED">
      <w:pPr>
        <w:spacing w:before="0"/>
        <w:contextualSpacing/>
        <w:rPr>
          <w:rFonts w:eastAsia="TimesNewRomanPSMT"/>
          <w:color w:val="000000" w:themeColor="text1"/>
        </w:rPr>
      </w:pPr>
    </w:p>
    <w:p w:rsidR="00C540ED" w:rsidRPr="00C540ED" w:rsidRDefault="00C540ED" w:rsidP="00C540ED">
      <w:pPr>
        <w:spacing w:before="0"/>
        <w:contextualSpacing/>
        <w:rPr>
          <w:rFonts w:eastAsia="TimesNewRomanPSMT"/>
          <w:color w:val="000000" w:themeColor="text1"/>
          <w:lang w:val="sr-Cyrl-RS"/>
        </w:rPr>
      </w:pPr>
      <w:r w:rsidRPr="00C540ED">
        <w:rPr>
          <w:rFonts w:eastAsia="TimesNewRomanPSMT"/>
          <w:color w:val="000000" w:themeColor="text1"/>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C540ED" w:rsidRPr="00C540ED" w:rsidRDefault="00C540ED" w:rsidP="00C540ED">
      <w:pPr>
        <w:spacing w:before="0"/>
        <w:contextualSpacing/>
        <w:rPr>
          <w:rFonts w:eastAsia="TimesNewRomanPSMT"/>
          <w:color w:val="000000" w:themeColor="text1"/>
        </w:rPr>
      </w:pPr>
    </w:p>
    <w:p w:rsidR="00C540ED" w:rsidRPr="00C540ED" w:rsidRDefault="00C540ED" w:rsidP="00C540ED">
      <w:pPr>
        <w:spacing w:before="0"/>
        <w:contextualSpacing/>
        <w:rPr>
          <w:rFonts w:eastAsia="TimesNewRomanPSMT"/>
          <w:color w:val="000000" w:themeColor="text1"/>
        </w:rPr>
      </w:pPr>
      <w:r w:rsidRPr="00C540ED">
        <w:rPr>
          <w:rFonts w:eastAsia="TimesNewRomanPSMT"/>
          <w:color w:val="000000" w:themeColor="text1"/>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C540ED" w:rsidRPr="00C540ED" w:rsidRDefault="00C540ED" w:rsidP="00C540ED">
      <w:pPr>
        <w:spacing w:before="0"/>
        <w:contextualSpacing/>
        <w:rPr>
          <w:rFonts w:eastAsia="TimesNewRomanPSMT"/>
          <w:color w:val="000000" w:themeColor="text1"/>
        </w:rPr>
      </w:pPr>
    </w:p>
    <w:p w:rsidR="00C540ED" w:rsidRPr="00C540ED" w:rsidRDefault="00C540ED" w:rsidP="00C540ED">
      <w:pPr>
        <w:spacing w:before="0"/>
        <w:contextualSpacing/>
        <w:rPr>
          <w:rFonts w:eastAsia="TimesNewRomanPSMT"/>
          <w:color w:val="000000" w:themeColor="text1"/>
          <w:lang w:val="sr-Cyrl-RS"/>
        </w:rPr>
      </w:pPr>
      <w:r w:rsidRPr="00C540ED">
        <w:rPr>
          <w:rFonts w:eastAsia="TimesNewRomanPSMT"/>
          <w:color w:val="000000" w:themeColor="text1"/>
          <w:lang w:val="sr-Cyrl-RS"/>
        </w:rPr>
        <w:t>Ова гаранција истиче на наведени датум, без обзира да ли је овај документ враћен или није.</w:t>
      </w:r>
    </w:p>
    <w:p w:rsidR="00C540ED" w:rsidRPr="00C540ED" w:rsidRDefault="00C540ED" w:rsidP="00C540ED">
      <w:pPr>
        <w:spacing w:before="0"/>
        <w:contextualSpacing/>
        <w:rPr>
          <w:rFonts w:eastAsia="TimesNewRomanPSMT"/>
          <w:color w:val="000000" w:themeColor="text1"/>
          <w:lang w:val="sr-Cyrl-RS"/>
        </w:rPr>
      </w:pPr>
    </w:p>
    <w:p w:rsidR="00C540ED" w:rsidRPr="00C540ED" w:rsidRDefault="00C540ED" w:rsidP="00C540ED">
      <w:pPr>
        <w:tabs>
          <w:tab w:val="left" w:pos="567"/>
        </w:tabs>
        <w:spacing w:before="0"/>
        <w:contextualSpacing/>
        <w:rPr>
          <w:rFonts w:eastAsia="TimesNewRomanPSMT"/>
          <w:color w:val="000000" w:themeColor="text1"/>
          <w:lang w:val="sr-Cyrl-RS"/>
        </w:rPr>
      </w:pPr>
      <w:r w:rsidRPr="00C540ED">
        <w:rPr>
          <w:rFonts w:eastAsia="TimesNewRomanPSMT"/>
          <w:color w:val="000000" w:themeColor="text1"/>
          <w:lang w:val="sr-Cyrl-RS"/>
        </w:rPr>
        <w:t>Уколико гаранцију издаје страна банка, мора имати кредитни рејтинг.</w:t>
      </w:r>
    </w:p>
    <w:p w:rsidR="00C540ED" w:rsidRDefault="00C540ED" w:rsidP="00FE538A">
      <w:pPr>
        <w:spacing w:before="0"/>
        <w:rPr>
          <w:rFonts w:eastAsia="TimesNewRomanPSMT" w:cs="Arial"/>
          <w:iCs/>
          <w:szCs w:val="24"/>
          <w:lang w:val="ru-RU"/>
        </w:rPr>
      </w:pPr>
    </w:p>
    <w:p w:rsidR="00C540ED" w:rsidRPr="00B57A0B" w:rsidRDefault="00C540ED" w:rsidP="00FE538A">
      <w:pPr>
        <w:spacing w:before="0"/>
        <w:rPr>
          <w:rFonts w:cs="Arial"/>
          <w:b/>
          <w:lang w:val="sr-Cyrl-RS"/>
        </w:rPr>
      </w:pPr>
    </w:p>
    <w:p w:rsidR="00FE538A" w:rsidRPr="000C144C" w:rsidRDefault="00FE538A" w:rsidP="00FE538A">
      <w:pPr>
        <w:spacing w:before="0"/>
        <w:rPr>
          <w:rFonts w:cs="Arial"/>
          <w:b/>
          <w:lang w:val="sr-Cyrl-RS"/>
        </w:rPr>
      </w:pPr>
      <w:r w:rsidRPr="000C144C">
        <w:rPr>
          <w:rFonts w:cs="Arial"/>
          <w:b/>
          <w:lang w:val="sr-Cyrl-RS"/>
        </w:rPr>
        <w:t xml:space="preserve">УГОВОРНА КАЗНА </w:t>
      </w:r>
    </w:p>
    <w:p w:rsidR="00B57A0B" w:rsidRDefault="00B57A0B" w:rsidP="00B57A0B">
      <w:pPr>
        <w:spacing w:before="0"/>
        <w:rPr>
          <w:rFonts w:cs="Arial"/>
          <w:b/>
          <w:lang w:val="sr-Cyrl-RS"/>
        </w:rPr>
      </w:pPr>
      <w:r>
        <w:rPr>
          <w:rFonts w:cs="Arial"/>
          <w:b/>
          <w:lang w:val="sr-Cyrl-RS"/>
        </w:rPr>
        <w:t xml:space="preserve">                                                                      </w:t>
      </w:r>
      <w:r w:rsidR="00FE538A" w:rsidRPr="000C144C">
        <w:rPr>
          <w:rFonts w:cs="Arial"/>
          <w:b/>
          <w:lang w:val="sr-Cyrl-RS"/>
        </w:rPr>
        <w:t xml:space="preserve">Члан </w:t>
      </w:r>
      <w:r w:rsidR="00260701">
        <w:rPr>
          <w:rFonts w:cs="Arial"/>
          <w:b/>
          <w:lang w:val="sr-Cyrl-RS"/>
        </w:rPr>
        <w:t>11</w:t>
      </w:r>
      <w:r w:rsidR="00FE538A" w:rsidRPr="000C144C">
        <w:rPr>
          <w:rFonts w:cs="Arial"/>
          <w:b/>
          <w:lang w:val="sr-Cyrl-RS"/>
        </w:rPr>
        <w:t>.</w:t>
      </w:r>
    </w:p>
    <w:p w:rsidR="00FE538A" w:rsidRPr="000C144C" w:rsidRDefault="00FE538A" w:rsidP="00B57A0B">
      <w:pPr>
        <w:spacing w:before="0"/>
        <w:rPr>
          <w:rFonts w:cs="Arial"/>
          <w:b/>
          <w:lang w:val="sr-Cyrl-RS"/>
        </w:rPr>
      </w:pPr>
      <w:r w:rsidRPr="00280235">
        <w:rPr>
          <w:rFonts w:cs="Arial"/>
          <w:bCs/>
          <w:lang w:val="sr-Cyrl-CS"/>
        </w:rPr>
        <w:t>Уколико Продавац не испоручи добр</w:t>
      </w:r>
      <w:r>
        <w:rPr>
          <w:rFonts w:cs="Arial"/>
          <w:bCs/>
          <w:lang w:val="sr-Cyrl-CS"/>
        </w:rPr>
        <w:t>а</w:t>
      </w:r>
      <w:r w:rsidRPr="0028023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FE538A" w:rsidRPr="000C144C" w:rsidRDefault="00FE538A" w:rsidP="00FE538A">
      <w:pPr>
        <w:tabs>
          <w:tab w:val="left" w:pos="9090"/>
        </w:tabs>
        <w:rPr>
          <w:rFonts w:cs="Arial"/>
          <w:lang w:val="sr-Cyrl-RS"/>
        </w:rPr>
      </w:pPr>
      <w:r w:rsidRPr="000C144C">
        <w:rPr>
          <w:rFonts w:cs="Arial"/>
          <w:bCs/>
          <w:lang w:val="sr-Cyrl-RS"/>
        </w:rPr>
        <w:t xml:space="preserve">Уговорна казна се обрачунава од првог дана од истека уговореног рока испоруке из члана </w:t>
      </w:r>
      <w:r>
        <w:rPr>
          <w:rFonts w:cs="Arial"/>
          <w:bCs/>
          <w:lang w:val="sr-Cyrl-RS"/>
        </w:rPr>
        <w:t>5</w:t>
      </w:r>
      <w:r w:rsidRPr="00280235">
        <w:rPr>
          <w:rFonts w:cs="Arial"/>
          <w:bCs/>
          <w:lang w:val="sr-Cyrl-RS"/>
        </w:rPr>
        <w:t>.</w:t>
      </w:r>
      <w:r w:rsidRPr="000C144C">
        <w:rPr>
          <w:rFonts w:cs="Arial"/>
          <w:bCs/>
          <w:lang w:val="sr-Cyrl-RS"/>
        </w:rPr>
        <w:t xml:space="preserve"> Уговора и износи 0,5% уговорене вредности добара</w:t>
      </w:r>
      <w:r w:rsidRPr="00280235">
        <w:rPr>
          <w:rFonts w:cs="Arial"/>
          <w:bCs/>
          <w:lang w:val="sr-Cyrl-RS"/>
        </w:rPr>
        <w:t xml:space="preserve"> која нису испоручена</w:t>
      </w:r>
      <w:r w:rsidRPr="000C144C">
        <w:rPr>
          <w:rFonts w:cs="Arial"/>
          <w:bCs/>
          <w:lang w:val="sr-Cyrl-RS"/>
        </w:rPr>
        <w:t xml:space="preserve"> </w:t>
      </w:r>
      <w:r w:rsidRPr="00280235">
        <w:rPr>
          <w:rFonts w:cs="Arial"/>
          <w:bCs/>
          <w:lang w:val="sr-Cyrl-RS"/>
        </w:rPr>
        <w:t xml:space="preserve">у уговореном року </w:t>
      </w:r>
      <w:r w:rsidRPr="000C144C">
        <w:rPr>
          <w:rFonts w:cs="Arial"/>
          <w:bCs/>
          <w:lang w:val="sr-Cyrl-RS"/>
        </w:rPr>
        <w:t>дневно, а највише до 10% укупно уговорене вредности добара,</w:t>
      </w:r>
      <w:r w:rsidRPr="00280235">
        <w:rPr>
          <w:rFonts w:cs="Arial"/>
          <w:bCs/>
          <w:lang w:val="sr-Cyrl-RS"/>
        </w:rPr>
        <w:t xml:space="preserve"> </w:t>
      </w:r>
      <w:r w:rsidRPr="000C144C">
        <w:rPr>
          <w:rFonts w:cs="Arial"/>
          <w:lang w:val="sr-Cyrl-RS"/>
        </w:rPr>
        <w:t>без пореза на додату вредност.</w:t>
      </w:r>
    </w:p>
    <w:p w:rsidR="00FE538A" w:rsidRPr="00280235" w:rsidRDefault="00FE538A" w:rsidP="00FE538A">
      <w:pPr>
        <w:tabs>
          <w:tab w:val="left" w:pos="9090"/>
        </w:tabs>
        <w:rPr>
          <w:rFonts w:cs="Arial"/>
          <w:lang w:val="sr-Cyrl-RS"/>
        </w:rPr>
      </w:pPr>
      <w:r w:rsidRPr="00280235">
        <w:rPr>
          <w:rFonts w:cs="Arial"/>
          <w:bCs/>
          <w:lang w:val="sr-Cyrl-RS"/>
        </w:rPr>
        <w:t>Фактурисање</w:t>
      </w:r>
      <w:r w:rsidRPr="000C144C">
        <w:rPr>
          <w:rFonts w:cs="Arial"/>
          <w:bCs/>
          <w:lang w:val="sr-Cyrl-RS"/>
        </w:rPr>
        <w:t xml:space="preserve"> уговорне казне</w:t>
      </w:r>
      <w:r w:rsidRPr="00280235">
        <w:rPr>
          <w:rFonts w:cs="Arial"/>
          <w:bCs/>
          <w:lang w:val="sr-Cyrl-RS"/>
        </w:rPr>
        <w:t xml:space="preserve"> врши Купац</w:t>
      </w:r>
      <w:r w:rsidRPr="000C144C">
        <w:rPr>
          <w:rFonts w:cs="Arial"/>
          <w:lang w:val="sr-Cyrl-RS"/>
        </w:rPr>
        <w:t>,</w:t>
      </w:r>
      <w:r w:rsidRPr="00280235">
        <w:rPr>
          <w:rFonts w:cs="Arial"/>
          <w:lang w:val="sr-Cyrl-RS"/>
        </w:rPr>
        <w:t xml:space="preserve"> испостављањем рачуна, којим се обрачунава кашњење у испоруци.</w:t>
      </w:r>
      <w:r w:rsidRPr="000C144C">
        <w:rPr>
          <w:rFonts w:cs="Arial"/>
          <w:lang w:val="sr-Cyrl-RS"/>
        </w:rPr>
        <w:t>Плаћање фактурисане уговорене казне д</w:t>
      </w:r>
      <w:r w:rsidRPr="00280235">
        <w:rPr>
          <w:rFonts w:cs="Arial"/>
        </w:rPr>
        <w:t>o</w:t>
      </w:r>
      <w:r w:rsidRPr="000C144C">
        <w:rPr>
          <w:rFonts w:cs="Arial"/>
          <w:lang w:val="sr-Cyrl-RS"/>
        </w:rPr>
        <w:t>сп</w:t>
      </w:r>
      <w:r w:rsidRPr="00280235">
        <w:rPr>
          <w:rFonts w:cs="Arial"/>
        </w:rPr>
        <w:t>e</w:t>
      </w:r>
      <w:r w:rsidRPr="000C144C">
        <w:rPr>
          <w:rFonts w:cs="Arial"/>
          <w:lang w:val="sr-Cyrl-RS"/>
        </w:rPr>
        <w:t>в</w:t>
      </w:r>
      <w:r w:rsidRPr="00280235">
        <w:rPr>
          <w:rFonts w:cs="Arial"/>
        </w:rPr>
        <w:t>a</w:t>
      </w:r>
      <w:r w:rsidRPr="000C144C">
        <w:rPr>
          <w:rFonts w:cs="Arial"/>
          <w:lang w:val="sr-Cyrl-RS"/>
        </w:rPr>
        <w:t xml:space="preserve"> у р</w:t>
      </w:r>
      <w:r w:rsidRPr="00280235">
        <w:rPr>
          <w:rFonts w:cs="Arial"/>
        </w:rPr>
        <w:t>o</w:t>
      </w:r>
      <w:r w:rsidRPr="000C144C">
        <w:rPr>
          <w:rFonts w:cs="Arial"/>
          <w:lang w:val="sr-Cyrl-RS"/>
        </w:rPr>
        <w:t>ку до 45</w:t>
      </w:r>
      <w:r w:rsidRPr="00280235">
        <w:rPr>
          <w:rFonts w:cs="Arial"/>
          <w:lang w:val="sr-Cyrl-RS"/>
        </w:rPr>
        <w:t xml:space="preserve"> </w:t>
      </w:r>
      <w:r w:rsidRPr="000C144C">
        <w:rPr>
          <w:rFonts w:cs="Arial"/>
          <w:lang w:val="sr-Cyrl-RS"/>
        </w:rPr>
        <w:t>(</w:t>
      </w:r>
      <w:r w:rsidRPr="00280235">
        <w:rPr>
          <w:rFonts w:cs="Arial"/>
          <w:lang w:val="sr-Cyrl-RS"/>
        </w:rPr>
        <w:t xml:space="preserve">словима: </w:t>
      </w:r>
      <w:r w:rsidRPr="000C144C">
        <w:rPr>
          <w:rFonts w:cs="Arial"/>
          <w:lang w:val="sr-Cyrl-RS"/>
        </w:rPr>
        <w:t>четрдесетпет) д</w:t>
      </w:r>
      <w:r w:rsidRPr="00280235">
        <w:rPr>
          <w:rFonts w:cs="Arial"/>
        </w:rPr>
        <w:t>a</w:t>
      </w:r>
      <w:r w:rsidRPr="000C144C">
        <w:rPr>
          <w:rFonts w:cs="Arial"/>
          <w:lang w:val="sr-Cyrl-RS"/>
        </w:rPr>
        <w:t>н</w:t>
      </w:r>
      <w:r w:rsidRPr="00280235">
        <w:rPr>
          <w:rFonts w:cs="Arial"/>
        </w:rPr>
        <w:t>a</w:t>
      </w:r>
      <w:r w:rsidRPr="000C144C">
        <w:rPr>
          <w:rFonts w:cs="Arial"/>
          <w:lang w:val="sr-Cyrl-RS"/>
        </w:rPr>
        <w:t xml:space="preserve"> </w:t>
      </w:r>
      <w:r w:rsidRPr="00280235">
        <w:rPr>
          <w:rFonts w:cs="Arial"/>
        </w:rPr>
        <w:t>o</w:t>
      </w:r>
      <w:r w:rsidRPr="000C144C">
        <w:rPr>
          <w:rFonts w:cs="Arial"/>
          <w:lang w:val="sr-Cyrl-RS"/>
        </w:rPr>
        <w:t>д д</w:t>
      </w:r>
      <w:r w:rsidRPr="00280235">
        <w:rPr>
          <w:rFonts w:cs="Arial"/>
        </w:rPr>
        <w:t>a</w:t>
      </w:r>
      <w:r w:rsidRPr="000C144C">
        <w:rPr>
          <w:rFonts w:cs="Arial"/>
          <w:lang w:val="sr-Cyrl-RS"/>
        </w:rPr>
        <w:t>н</w:t>
      </w:r>
      <w:r w:rsidRPr="00280235">
        <w:rPr>
          <w:rFonts w:cs="Arial"/>
        </w:rPr>
        <w:t>a</w:t>
      </w:r>
      <w:r w:rsidRPr="00280235">
        <w:rPr>
          <w:rFonts w:cs="Arial"/>
          <w:lang w:val="sr-Cyrl-RS"/>
        </w:rPr>
        <w:t xml:space="preserve"> фактурисања од стране Купца.</w:t>
      </w:r>
    </w:p>
    <w:p w:rsidR="00A81975" w:rsidRPr="00D676BF" w:rsidRDefault="00FE538A" w:rsidP="00FE538A">
      <w:pPr>
        <w:tabs>
          <w:tab w:val="left" w:pos="9090"/>
        </w:tabs>
        <w:rPr>
          <w:rFonts w:cs="Arial"/>
          <w:bCs/>
          <w:lang w:val="sr-Cyrl-CS"/>
        </w:rPr>
      </w:pPr>
      <w:r w:rsidRPr="00280235">
        <w:rPr>
          <w:rFonts w:cs="Arial"/>
          <w:bCs/>
          <w:lang w:val="sr-Cyrl-CS"/>
        </w:rPr>
        <w:t xml:space="preserve">У случају закашњења са испоруком дужег од 20 (словима: двадесет) дана, </w:t>
      </w:r>
      <w:r w:rsidRPr="000C144C">
        <w:rPr>
          <w:rFonts w:cs="Arial"/>
          <w:bCs/>
          <w:lang w:val="sr-Cyrl-RS"/>
        </w:rPr>
        <w:t>Купац</w:t>
      </w:r>
      <w:r w:rsidRPr="00280235">
        <w:rPr>
          <w:rFonts w:cs="Arial"/>
          <w:bCs/>
          <w:lang w:val="sr-Cyrl-CS"/>
        </w:rPr>
        <w:t xml:space="preserve"> има право да једнострано раскине овај Уговор и од Продавца захтева накнаду штете и измакле добити. </w:t>
      </w:r>
    </w:p>
    <w:p w:rsidR="00203910" w:rsidRPr="000C144C" w:rsidRDefault="00203910" w:rsidP="00FE538A">
      <w:pPr>
        <w:tabs>
          <w:tab w:val="left" w:pos="9090"/>
        </w:tabs>
        <w:rPr>
          <w:rFonts w:cs="Arial"/>
          <w:bCs/>
          <w:lang w:val="sr-Cyrl-RS"/>
        </w:rPr>
      </w:pPr>
    </w:p>
    <w:p w:rsidR="00C540ED" w:rsidRDefault="00C540ED" w:rsidP="00FE538A">
      <w:pPr>
        <w:autoSpaceDE w:val="0"/>
        <w:autoSpaceDN w:val="0"/>
        <w:adjustRightInd w:val="0"/>
        <w:spacing w:before="0"/>
        <w:jc w:val="left"/>
        <w:rPr>
          <w:rFonts w:cs="Arial"/>
          <w:b/>
          <w:lang w:val="sr-Cyrl-RS"/>
        </w:rPr>
      </w:pPr>
    </w:p>
    <w:p w:rsidR="00C540ED" w:rsidRDefault="00C540ED" w:rsidP="00FE538A">
      <w:pPr>
        <w:autoSpaceDE w:val="0"/>
        <w:autoSpaceDN w:val="0"/>
        <w:adjustRightInd w:val="0"/>
        <w:spacing w:before="0"/>
        <w:jc w:val="left"/>
        <w:rPr>
          <w:rFonts w:cs="Arial"/>
          <w:b/>
          <w:lang w:val="sr-Cyrl-RS"/>
        </w:rPr>
      </w:pPr>
    </w:p>
    <w:p w:rsidR="00C540ED" w:rsidRDefault="00C540ED" w:rsidP="00FE538A">
      <w:pPr>
        <w:autoSpaceDE w:val="0"/>
        <w:autoSpaceDN w:val="0"/>
        <w:adjustRightInd w:val="0"/>
        <w:spacing w:before="0"/>
        <w:jc w:val="left"/>
        <w:rPr>
          <w:rFonts w:cs="Arial"/>
          <w:b/>
          <w:lang w:val="sr-Cyrl-RS"/>
        </w:rPr>
      </w:pPr>
    </w:p>
    <w:p w:rsidR="00FE538A" w:rsidRPr="000C144C" w:rsidRDefault="00FE538A" w:rsidP="00FE538A">
      <w:pPr>
        <w:autoSpaceDE w:val="0"/>
        <w:autoSpaceDN w:val="0"/>
        <w:adjustRightInd w:val="0"/>
        <w:spacing w:before="0"/>
        <w:jc w:val="left"/>
        <w:rPr>
          <w:rFonts w:cs="Arial"/>
          <w:b/>
          <w:lang w:val="sr-Cyrl-RS"/>
        </w:rPr>
      </w:pPr>
      <w:r w:rsidRPr="000C144C">
        <w:rPr>
          <w:rFonts w:cs="Arial"/>
          <w:b/>
          <w:lang w:val="sr-Cyrl-RS"/>
        </w:rPr>
        <w:t>ВИША СИЛА</w:t>
      </w:r>
    </w:p>
    <w:p w:rsidR="00FE538A" w:rsidRPr="000C144C" w:rsidRDefault="00FE538A" w:rsidP="00FE538A">
      <w:pPr>
        <w:autoSpaceDE w:val="0"/>
        <w:autoSpaceDN w:val="0"/>
        <w:adjustRightInd w:val="0"/>
        <w:spacing w:before="0"/>
        <w:jc w:val="center"/>
        <w:rPr>
          <w:rFonts w:cs="Arial"/>
          <w:b/>
          <w:lang w:val="sr-Cyrl-RS"/>
        </w:rPr>
      </w:pPr>
      <w:r w:rsidRPr="000C144C">
        <w:rPr>
          <w:rFonts w:cs="Arial"/>
          <w:b/>
          <w:lang w:val="sr-Cyrl-RS"/>
        </w:rPr>
        <w:t>Члан 1</w:t>
      </w:r>
      <w:r w:rsidR="00260701">
        <w:rPr>
          <w:rFonts w:cs="Arial"/>
          <w:b/>
          <w:lang w:val="sr-Cyrl-RS"/>
        </w:rPr>
        <w:t>2</w:t>
      </w:r>
      <w:r w:rsidRPr="000C144C">
        <w:rPr>
          <w:rFonts w:cs="Arial"/>
          <w:b/>
          <w:lang w:val="sr-Cyrl-RS"/>
        </w:rPr>
        <w:t>.</w:t>
      </w:r>
    </w:p>
    <w:p w:rsidR="00FE538A" w:rsidRPr="000C144C" w:rsidRDefault="00FE538A" w:rsidP="00FE538A">
      <w:pPr>
        <w:tabs>
          <w:tab w:val="left" w:pos="1512"/>
          <w:tab w:val="left" w:pos="9090"/>
        </w:tabs>
        <w:rPr>
          <w:rFonts w:cs="Arial"/>
          <w:lang w:val="sr-Cyrl-RS"/>
        </w:rPr>
      </w:pPr>
      <w:r w:rsidRPr="000C144C">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280235">
        <w:rPr>
          <w:rFonts w:cs="Arial"/>
          <w:lang w:val="sr-Cyrl-CS"/>
        </w:rPr>
        <w:t>за</w:t>
      </w:r>
      <w:r w:rsidRPr="000C144C">
        <w:rPr>
          <w:rFonts w:cs="Arial"/>
          <w:lang w:val="sr-Cyrl-RS"/>
        </w:rPr>
        <w:t xml:space="preserve"> накнаду штете за делимично или потпуно неизвршење уговорених обавеза</w:t>
      </w:r>
      <w:r w:rsidRPr="00280235">
        <w:rPr>
          <w:rFonts w:cs="Arial"/>
          <w:lang w:val="sr-Cyrl-CS"/>
        </w:rPr>
        <w:t>,за</w:t>
      </w:r>
      <w:r>
        <w:rPr>
          <w:rFonts w:cs="Arial"/>
          <w:lang w:val="sr-Cyrl-CS"/>
        </w:rPr>
        <w:t xml:space="preserve"> </w:t>
      </w:r>
      <w:r w:rsidRPr="000C144C">
        <w:rPr>
          <w:rFonts w:cs="Arial"/>
          <w:lang w:val="sr-Cyrl-R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80235">
        <w:rPr>
          <w:rFonts w:cs="Arial"/>
          <w:lang w:val="sr-Cyrl-CS"/>
        </w:rPr>
        <w:t>,</w:t>
      </w:r>
      <w:r w:rsidRPr="000C144C">
        <w:rPr>
          <w:rFonts w:cs="Arial"/>
          <w:lang w:val="sr-Cyrl-RS"/>
        </w:rPr>
        <w:t xml:space="preserve"> одлаже се за време њеног трајања. </w:t>
      </w:r>
    </w:p>
    <w:p w:rsidR="00FE538A" w:rsidRPr="00280235" w:rsidRDefault="00FE538A" w:rsidP="00FE538A">
      <w:pPr>
        <w:tabs>
          <w:tab w:val="left" w:pos="1512"/>
          <w:tab w:val="left" w:pos="9090"/>
        </w:tabs>
        <w:rPr>
          <w:rFonts w:cs="Arial"/>
          <w:lang w:val="hr-HR"/>
        </w:rPr>
      </w:pPr>
      <w:r w:rsidRPr="000C144C">
        <w:rPr>
          <w:rFonts w:cs="Arial"/>
          <w:lang w:val="sr-Cyrl-RS"/>
        </w:rPr>
        <w:t>Уговорна страна којој је извршавање уговорних обавеза онемогућено услед дејства више силе је у обавези да одмах</w:t>
      </w:r>
      <w:r w:rsidRPr="00280235">
        <w:rPr>
          <w:rFonts w:cs="Arial"/>
          <w:lang w:val="hr-HR"/>
        </w:rPr>
        <w:t xml:space="preserve">, </w:t>
      </w:r>
      <w:r w:rsidRPr="000C144C">
        <w:rPr>
          <w:rFonts w:cs="Arial"/>
          <w:lang w:val="sr-Cyrl-RS"/>
        </w:rPr>
        <w:t>без одлагања</w:t>
      </w:r>
      <w:r w:rsidRPr="00280235">
        <w:rPr>
          <w:rFonts w:cs="Arial"/>
          <w:lang w:val="hr-HR"/>
        </w:rPr>
        <w:t>, а најкасније у року од 48 (</w:t>
      </w:r>
      <w:r w:rsidRPr="00280235">
        <w:rPr>
          <w:rFonts w:cs="Arial"/>
          <w:lang w:val="sr-Cyrl-RS"/>
        </w:rPr>
        <w:t xml:space="preserve">словима: </w:t>
      </w:r>
      <w:r w:rsidRPr="00280235">
        <w:rPr>
          <w:rFonts w:cs="Arial"/>
          <w:lang w:val="hr-HR"/>
        </w:rPr>
        <w:t xml:space="preserve">четрдесетосам) часова, од часа наступања случаја више силе, писаним путем обавести другу Уговорну </w:t>
      </w:r>
      <w:r w:rsidRPr="000C144C">
        <w:rPr>
          <w:rFonts w:cs="Arial"/>
          <w:lang w:val="sr-Cyrl-RS"/>
        </w:rPr>
        <w:t>страну о настанку</w:t>
      </w:r>
      <w:r w:rsidRPr="00280235">
        <w:rPr>
          <w:rFonts w:cs="Arial"/>
          <w:lang w:val="hr-HR"/>
        </w:rPr>
        <w:t xml:space="preserve"> више силе</w:t>
      </w:r>
      <w:r w:rsidRPr="000C144C">
        <w:rPr>
          <w:rFonts w:cs="Arial"/>
          <w:lang w:val="sr-Cyrl-RS"/>
        </w:rPr>
        <w:t xml:space="preserve"> и њеном процењеном или очекиваном трајању</w:t>
      </w:r>
      <w:r w:rsidRPr="00280235">
        <w:rPr>
          <w:rFonts w:cs="Arial"/>
          <w:lang w:val="hr-HR"/>
        </w:rPr>
        <w:t>, уз достављање доказа о постојању више силе.</w:t>
      </w:r>
    </w:p>
    <w:p w:rsidR="00FE538A" w:rsidRPr="000C144C" w:rsidRDefault="00FE538A" w:rsidP="00FE538A">
      <w:pPr>
        <w:tabs>
          <w:tab w:val="left" w:pos="1512"/>
          <w:tab w:val="left" w:pos="9090"/>
        </w:tabs>
        <w:rPr>
          <w:rFonts w:cs="Arial"/>
          <w:lang w:val="hr-HR"/>
        </w:rPr>
      </w:pPr>
      <w:r w:rsidRPr="00A67DCA">
        <w:rPr>
          <w:rFonts w:cs="Arial"/>
          <w:lang w:val="ru-RU"/>
        </w:rPr>
        <w:t>За</w:t>
      </w:r>
      <w:r w:rsidRPr="000C144C">
        <w:rPr>
          <w:rFonts w:cs="Arial"/>
          <w:lang w:val="hr-HR"/>
        </w:rPr>
        <w:t xml:space="preserve"> </w:t>
      </w:r>
      <w:r w:rsidRPr="00A67DCA">
        <w:rPr>
          <w:rFonts w:cs="Arial"/>
          <w:lang w:val="ru-RU"/>
        </w:rPr>
        <w:t>време</w:t>
      </w:r>
      <w:r w:rsidRPr="000C144C">
        <w:rPr>
          <w:rFonts w:cs="Arial"/>
          <w:lang w:val="hr-HR"/>
        </w:rPr>
        <w:t xml:space="preserve"> </w:t>
      </w:r>
      <w:r w:rsidRPr="00A67DCA">
        <w:rPr>
          <w:rFonts w:cs="Arial"/>
          <w:lang w:val="ru-RU"/>
        </w:rPr>
        <w:t>трајања</w:t>
      </w:r>
      <w:r w:rsidRPr="000C144C">
        <w:rPr>
          <w:rFonts w:cs="Arial"/>
          <w:lang w:val="hr-HR"/>
        </w:rPr>
        <w:t xml:space="preserve"> </w:t>
      </w:r>
      <w:r w:rsidRPr="00A67DCA">
        <w:rPr>
          <w:rFonts w:cs="Arial"/>
          <w:lang w:val="ru-RU"/>
        </w:rPr>
        <w:t>више</w:t>
      </w:r>
      <w:r w:rsidRPr="000C144C">
        <w:rPr>
          <w:rFonts w:cs="Arial"/>
          <w:lang w:val="hr-HR"/>
        </w:rPr>
        <w:t xml:space="preserve"> </w:t>
      </w:r>
      <w:r w:rsidRPr="00A67DCA">
        <w:rPr>
          <w:rFonts w:cs="Arial"/>
          <w:lang w:val="ru-RU"/>
        </w:rPr>
        <w:t>силе</w:t>
      </w:r>
      <w:r w:rsidRPr="000C144C">
        <w:rPr>
          <w:rFonts w:cs="Arial"/>
          <w:lang w:val="hr-HR"/>
        </w:rPr>
        <w:t xml:space="preserve"> </w:t>
      </w:r>
      <w:r w:rsidRPr="00A67DCA">
        <w:rPr>
          <w:rFonts w:cs="Arial"/>
          <w:lang w:val="ru-RU"/>
        </w:rPr>
        <w:t>свака</w:t>
      </w:r>
      <w:r w:rsidRPr="000C144C">
        <w:rPr>
          <w:rFonts w:cs="Arial"/>
          <w:lang w:val="hr-HR"/>
        </w:rPr>
        <w:t xml:space="preserve"> </w:t>
      </w:r>
      <w:r w:rsidRPr="00A67DCA">
        <w:rPr>
          <w:rFonts w:cs="Arial"/>
          <w:lang w:val="ru-RU"/>
        </w:rPr>
        <w:t>Уговорна</w:t>
      </w:r>
      <w:r w:rsidRPr="000C144C">
        <w:rPr>
          <w:rFonts w:cs="Arial"/>
          <w:lang w:val="hr-HR"/>
        </w:rPr>
        <w:t xml:space="preserve"> </w:t>
      </w:r>
      <w:r w:rsidRPr="00A67DCA">
        <w:rPr>
          <w:rFonts w:cs="Arial"/>
          <w:lang w:val="ru-RU"/>
        </w:rPr>
        <w:t>страна</w:t>
      </w:r>
      <w:r w:rsidRPr="000C144C">
        <w:rPr>
          <w:rFonts w:cs="Arial"/>
          <w:lang w:val="hr-HR"/>
        </w:rPr>
        <w:t xml:space="preserve"> </w:t>
      </w:r>
      <w:r w:rsidRPr="00A67DCA">
        <w:rPr>
          <w:rFonts w:cs="Arial"/>
          <w:lang w:val="ru-RU"/>
        </w:rPr>
        <w:t>сноси</w:t>
      </w:r>
      <w:r w:rsidRPr="000C144C">
        <w:rPr>
          <w:rFonts w:cs="Arial"/>
          <w:lang w:val="hr-HR"/>
        </w:rPr>
        <w:t xml:space="preserve"> </w:t>
      </w:r>
      <w:r w:rsidRPr="00A67DCA">
        <w:rPr>
          <w:rFonts w:cs="Arial"/>
          <w:lang w:val="ru-RU"/>
        </w:rPr>
        <w:t>своје</w:t>
      </w:r>
      <w:r w:rsidRPr="000C144C">
        <w:rPr>
          <w:rFonts w:cs="Arial"/>
          <w:lang w:val="hr-HR"/>
        </w:rPr>
        <w:t xml:space="preserve"> </w:t>
      </w:r>
      <w:r w:rsidRPr="00A67DCA">
        <w:rPr>
          <w:rFonts w:cs="Arial"/>
          <w:lang w:val="ru-RU"/>
        </w:rPr>
        <w:t>трошкове</w:t>
      </w:r>
      <w:r w:rsidRPr="00280235">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C144C">
        <w:rPr>
          <w:rFonts w:cs="Arial"/>
          <w:lang w:val="hr-HR"/>
        </w:rPr>
        <w:t>.</w:t>
      </w:r>
    </w:p>
    <w:p w:rsidR="00BA6B48" w:rsidRPr="00ED4D55" w:rsidRDefault="00FE538A" w:rsidP="00ED4D55">
      <w:pPr>
        <w:tabs>
          <w:tab w:val="left" w:pos="1512"/>
          <w:tab w:val="left" w:pos="9090"/>
        </w:tabs>
        <w:rPr>
          <w:rFonts w:cs="Arial"/>
          <w:lang w:val="hr-HR"/>
        </w:rPr>
      </w:pPr>
      <w:r w:rsidRPr="00A67DCA">
        <w:rPr>
          <w:rFonts w:cs="Arial"/>
          <w:lang w:val="ru-RU"/>
        </w:rPr>
        <w:t>Уколико</w:t>
      </w:r>
      <w:r w:rsidRPr="000C144C">
        <w:rPr>
          <w:rFonts w:cs="Arial"/>
          <w:lang w:val="hr-HR"/>
        </w:rPr>
        <w:t xml:space="preserve"> </w:t>
      </w:r>
      <w:r w:rsidRPr="00A67DCA">
        <w:rPr>
          <w:rFonts w:cs="Arial"/>
          <w:lang w:val="ru-RU"/>
        </w:rPr>
        <w:t>деловање</w:t>
      </w:r>
      <w:r w:rsidRPr="000C144C">
        <w:rPr>
          <w:rFonts w:cs="Arial"/>
          <w:lang w:val="hr-HR"/>
        </w:rPr>
        <w:t xml:space="preserve"> </w:t>
      </w:r>
      <w:r w:rsidRPr="00A67DCA">
        <w:rPr>
          <w:rFonts w:cs="Arial"/>
          <w:lang w:val="ru-RU"/>
        </w:rPr>
        <w:t>више</w:t>
      </w:r>
      <w:r w:rsidRPr="000C144C">
        <w:rPr>
          <w:rFonts w:cs="Arial"/>
          <w:lang w:val="hr-HR"/>
        </w:rPr>
        <w:t xml:space="preserve"> </w:t>
      </w:r>
      <w:r w:rsidRPr="00A67DCA">
        <w:rPr>
          <w:rFonts w:cs="Arial"/>
          <w:lang w:val="ru-RU"/>
        </w:rPr>
        <w:t>силе</w:t>
      </w:r>
      <w:r w:rsidRPr="000C144C">
        <w:rPr>
          <w:rFonts w:cs="Arial"/>
          <w:lang w:val="hr-HR"/>
        </w:rPr>
        <w:t xml:space="preserve"> </w:t>
      </w:r>
      <w:r w:rsidRPr="00A67DCA">
        <w:rPr>
          <w:rFonts w:cs="Arial"/>
          <w:lang w:val="ru-RU"/>
        </w:rPr>
        <w:t>траје</w:t>
      </w:r>
      <w:r w:rsidRPr="000C144C">
        <w:rPr>
          <w:rFonts w:cs="Arial"/>
          <w:lang w:val="hr-HR"/>
        </w:rPr>
        <w:t xml:space="preserve"> </w:t>
      </w:r>
      <w:r w:rsidRPr="00A67DCA">
        <w:rPr>
          <w:rFonts w:cs="Arial"/>
          <w:lang w:val="ru-RU"/>
        </w:rPr>
        <w:t>дуже</w:t>
      </w:r>
      <w:r w:rsidRPr="000C144C">
        <w:rPr>
          <w:rFonts w:cs="Arial"/>
          <w:lang w:val="hr-HR"/>
        </w:rPr>
        <w:t xml:space="preserve"> </w:t>
      </w:r>
      <w:r w:rsidRPr="00A67DCA">
        <w:rPr>
          <w:rFonts w:cs="Arial"/>
          <w:lang w:val="ru-RU"/>
        </w:rPr>
        <w:t>од</w:t>
      </w:r>
      <w:r w:rsidRPr="000C144C">
        <w:rPr>
          <w:rFonts w:cs="Arial"/>
          <w:lang w:val="hr-HR"/>
        </w:rPr>
        <w:t xml:space="preserve"> 30 (</w:t>
      </w:r>
      <w:r w:rsidRPr="00280235">
        <w:rPr>
          <w:rFonts w:cs="Arial"/>
          <w:lang w:val="sr-Cyrl-RS"/>
        </w:rPr>
        <w:t xml:space="preserve">словима: </w:t>
      </w:r>
      <w:r w:rsidRPr="00A67DCA">
        <w:rPr>
          <w:rFonts w:cs="Arial"/>
          <w:lang w:val="ru-RU"/>
        </w:rPr>
        <w:t>тридесет</w:t>
      </w:r>
      <w:r w:rsidRPr="000C144C">
        <w:rPr>
          <w:rFonts w:cs="Arial"/>
          <w:lang w:val="hr-HR"/>
        </w:rPr>
        <w:t xml:space="preserve">) </w:t>
      </w:r>
      <w:r w:rsidRPr="00A67DCA">
        <w:rPr>
          <w:rFonts w:cs="Arial"/>
          <w:lang w:val="ru-RU"/>
        </w:rPr>
        <w:t>календарских</w:t>
      </w:r>
      <w:r w:rsidRPr="000C144C">
        <w:rPr>
          <w:rFonts w:cs="Arial"/>
          <w:lang w:val="hr-HR"/>
        </w:rPr>
        <w:t xml:space="preserve"> </w:t>
      </w:r>
      <w:r w:rsidRPr="00A67DCA">
        <w:rPr>
          <w:rFonts w:cs="Arial"/>
          <w:lang w:val="ru-RU"/>
        </w:rPr>
        <w:t>дана</w:t>
      </w:r>
      <w:r w:rsidRPr="000C144C">
        <w:rPr>
          <w:rFonts w:cs="Arial"/>
          <w:lang w:val="hr-HR"/>
        </w:rPr>
        <w:t xml:space="preserve">, </w:t>
      </w:r>
      <w:r w:rsidRPr="00A67DCA">
        <w:rPr>
          <w:rFonts w:cs="Arial"/>
          <w:lang w:val="ru-RU"/>
        </w:rPr>
        <w:t>Уговорне</w:t>
      </w:r>
      <w:r w:rsidRPr="000C144C">
        <w:rPr>
          <w:rFonts w:cs="Arial"/>
          <w:lang w:val="hr-HR"/>
        </w:rPr>
        <w:t xml:space="preserve"> </w:t>
      </w:r>
      <w:r w:rsidRPr="00A67DCA">
        <w:rPr>
          <w:rFonts w:cs="Arial"/>
          <w:lang w:val="ru-RU"/>
        </w:rPr>
        <w:t>стране</w:t>
      </w:r>
      <w:r w:rsidRPr="000C144C">
        <w:rPr>
          <w:rFonts w:cs="Arial"/>
          <w:lang w:val="hr-HR"/>
        </w:rPr>
        <w:t xml:space="preserve"> </w:t>
      </w:r>
      <w:r w:rsidRPr="00A67DCA">
        <w:rPr>
          <w:rFonts w:cs="Arial"/>
          <w:lang w:val="ru-RU"/>
        </w:rPr>
        <w:t>ће</w:t>
      </w:r>
      <w:r w:rsidRPr="000C144C">
        <w:rPr>
          <w:rFonts w:cs="Arial"/>
          <w:lang w:val="hr-HR"/>
        </w:rPr>
        <w:t xml:space="preserve"> </w:t>
      </w:r>
      <w:r w:rsidRPr="00A67DCA">
        <w:rPr>
          <w:rFonts w:cs="Arial"/>
          <w:lang w:val="ru-RU"/>
        </w:rPr>
        <w:t>се</w:t>
      </w:r>
      <w:r w:rsidRPr="000C144C">
        <w:rPr>
          <w:rFonts w:cs="Arial"/>
          <w:lang w:val="hr-HR"/>
        </w:rPr>
        <w:t xml:space="preserve"> </w:t>
      </w:r>
      <w:r w:rsidRPr="00A67DCA">
        <w:rPr>
          <w:rFonts w:cs="Arial"/>
          <w:lang w:val="ru-RU"/>
        </w:rPr>
        <w:t>договорити</w:t>
      </w:r>
      <w:r w:rsidRPr="000C144C">
        <w:rPr>
          <w:rFonts w:cs="Arial"/>
          <w:lang w:val="hr-HR"/>
        </w:rPr>
        <w:t xml:space="preserve"> </w:t>
      </w:r>
      <w:r w:rsidRPr="00A67DCA">
        <w:rPr>
          <w:rFonts w:cs="Arial"/>
          <w:lang w:val="ru-RU"/>
        </w:rPr>
        <w:t>о</w:t>
      </w:r>
      <w:r w:rsidRPr="000C144C">
        <w:rPr>
          <w:rFonts w:cs="Arial"/>
          <w:lang w:val="hr-HR"/>
        </w:rPr>
        <w:t xml:space="preserve"> </w:t>
      </w:r>
      <w:r w:rsidRPr="00A67DCA">
        <w:rPr>
          <w:rFonts w:cs="Arial"/>
          <w:lang w:val="ru-RU"/>
        </w:rPr>
        <w:t>даљем</w:t>
      </w:r>
      <w:r w:rsidRPr="000C144C">
        <w:rPr>
          <w:rFonts w:cs="Arial"/>
          <w:lang w:val="hr-HR"/>
        </w:rPr>
        <w:t xml:space="preserve"> </w:t>
      </w:r>
      <w:r w:rsidRPr="00A67DCA">
        <w:rPr>
          <w:rFonts w:cs="Arial"/>
          <w:lang w:val="ru-RU"/>
        </w:rPr>
        <w:t>поступању</w:t>
      </w:r>
      <w:r w:rsidRPr="000C144C">
        <w:rPr>
          <w:rFonts w:cs="Arial"/>
          <w:lang w:val="hr-HR"/>
        </w:rPr>
        <w:t xml:space="preserve"> </w:t>
      </w:r>
      <w:r w:rsidRPr="00A67DCA">
        <w:rPr>
          <w:rFonts w:cs="Arial"/>
          <w:lang w:val="ru-RU"/>
        </w:rPr>
        <w:t>у</w:t>
      </w:r>
      <w:r w:rsidRPr="000C144C">
        <w:rPr>
          <w:rFonts w:cs="Arial"/>
          <w:lang w:val="hr-HR"/>
        </w:rPr>
        <w:t xml:space="preserve"> </w:t>
      </w:r>
      <w:r w:rsidRPr="00A67DCA">
        <w:rPr>
          <w:rFonts w:cs="Arial"/>
          <w:lang w:val="ru-RU"/>
        </w:rPr>
        <w:t>извршавању</w:t>
      </w:r>
      <w:r w:rsidRPr="000C144C">
        <w:rPr>
          <w:rFonts w:cs="Arial"/>
          <w:lang w:val="hr-HR"/>
        </w:rPr>
        <w:t xml:space="preserve"> </w:t>
      </w:r>
      <w:r w:rsidRPr="00A67DCA">
        <w:rPr>
          <w:rFonts w:cs="Arial"/>
          <w:lang w:val="ru-RU"/>
        </w:rPr>
        <w:t>одредаба</w:t>
      </w:r>
      <w:r w:rsidRPr="000C144C">
        <w:rPr>
          <w:rFonts w:cs="Arial"/>
          <w:lang w:val="hr-HR"/>
        </w:rPr>
        <w:t xml:space="preserve"> </w:t>
      </w:r>
      <w:r w:rsidRPr="00A67DCA">
        <w:rPr>
          <w:rFonts w:cs="Arial"/>
          <w:lang w:val="ru-RU"/>
        </w:rPr>
        <w:t>овог</w:t>
      </w:r>
      <w:r w:rsidRPr="000C144C">
        <w:rPr>
          <w:rFonts w:cs="Arial"/>
          <w:lang w:val="hr-HR"/>
        </w:rPr>
        <w:t xml:space="preserve"> </w:t>
      </w:r>
      <w:r w:rsidRPr="00A67DCA">
        <w:rPr>
          <w:rFonts w:cs="Arial"/>
          <w:lang w:val="ru-RU"/>
        </w:rPr>
        <w:t>Уговора</w:t>
      </w:r>
      <w:r w:rsidRPr="000C144C">
        <w:rPr>
          <w:rFonts w:cs="Arial"/>
          <w:lang w:val="hr-HR"/>
        </w:rPr>
        <w:t xml:space="preserve"> –</w:t>
      </w:r>
      <w:r w:rsidRPr="00A67DCA">
        <w:rPr>
          <w:rFonts w:cs="Arial"/>
          <w:lang w:val="ru-RU"/>
        </w:rPr>
        <w:t>одлагању</w:t>
      </w:r>
      <w:r w:rsidRPr="000C144C">
        <w:rPr>
          <w:rFonts w:cs="Arial"/>
          <w:lang w:val="hr-HR"/>
        </w:rPr>
        <w:t xml:space="preserve"> </w:t>
      </w:r>
      <w:r w:rsidRPr="00A67DCA">
        <w:rPr>
          <w:rFonts w:cs="Arial"/>
          <w:lang w:val="ru-RU"/>
        </w:rPr>
        <w:t>испуњења</w:t>
      </w:r>
      <w:r w:rsidRPr="000C144C">
        <w:rPr>
          <w:rFonts w:cs="Arial"/>
          <w:lang w:val="hr-HR"/>
        </w:rPr>
        <w:t xml:space="preserve"> </w:t>
      </w:r>
      <w:r w:rsidRPr="00A67DCA">
        <w:rPr>
          <w:rFonts w:cs="Arial"/>
          <w:lang w:val="ru-RU"/>
        </w:rPr>
        <w:t>и</w:t>
      </w:r>
      <w:r w:rsidRPr="000C144C">
        <w:rPr>
          <w:rFonts w:cs="Arial"/>
          <w:lang w:val="hr-HR"/>
        </w:rPr>
        <w:t xml:space="preserve"> </w:t>
      </w:r>
      <w:r w:rsidRPr="00A67DCA">
        <w:rPr>
          <w:rFonts w:cs="Arial"/>
          <w:lang w:val="ru-RU"/>
        </w:rPr>
        <w:t>о</w:t>
      </w:r>
      <w:r w:rsidRPr="000C144C">
        <w:rPr>
          <w:rFonts w:cs="Arial"/>
          <w:lang w:val="hr-HR"/>
        </w:rPr>
        <w:t xml:space="preserve"> </w:t>
      </w:r>
      <w:r w:rsidRPr="00A67DCA">
        <w:rPr>
          <w:rFonts w:cs="Arial"/>
          <w:lang w:val="ru-RU"/>
        </w:rPr>
        <w:t>томе</w:t>
      </w:r>
      <w:r w:rsidRPr="000C144C">
        <w:rPr>
          <w:rFonts w:cs="Arial"/>
          <w:lang w:val="hr-HR"/>
        </w:rPr>
        <w:t xml:space="preserve"> </w:t>
      </w:r>
      <w:r w:rsidRPr="00A67DCA">
        <w:rPr>
          <w:rFonts w:cs="Arial"/>
          <w:lang w:val="ru-RU"/>
        </w:rPr>
        <w:t>ће</w:t>
      </w:r>
      <w:r w:rsidRPr="000C144C">
        <w:rPr>
          <w:rFonts w:cs="Arial"/>
          <w:lang w:val="hr-HR"/>
        </w:rPr>
        <w:t xml:space="preserve"> </w:t>
      </w:r>
      <w:r w:rsidRPr="00A67DCA">
        <w:rPr>
          <w:rFonts w:cs="Arial"/>
          <w:lang w:val="ru-RU"/>
        </w:rPr>
        <w:t>закључити</w:t>
      </w:r>
      <w:r w:rsidRPr="000C144C">
        <w:rPr>
          <w:rFonts w:cs="Arial"/>
          <w:lang w:val="hr-HR"/>
        </w:rPr>
        <w:t xml:space="preserve"> </w:t>
      </w:r>
      <w:r w:rsidRPr="00A67DCA">
        <w:rPr>
          <w:rFonts w:cs="Arial"/>
          <w:lang w:val="ru-RU"/>
        </w:rPr>
        <w:t>анекс</w:t>
      </w:r>
      <w:r w:rsidRPr="000C144C">
        <w:rPr>
          <w:rFonts w:cs="Arial"/>
          <w:lang w:val="hr-HR"/>
        </w:rPr>
        <w:t xml:space="preserve"> </w:t>
      </w:r>
      <w:r w:rsidRPr="00A67DCA">
        <w:rPr>
          <w:rFonts w:cs="Arial"/>
          <w:lang w:val="ru-RU"/>
        </w:rPr>
        <w:t>овог</w:t>
      </w:r>
      <w:r w:rsidRPr="000C144C">
        <w:rPr>
          <w:rFonts w:cs="Arial"/>
          <w:lang w:val="hr-HR"/>
        </w:rPr>
        <w:t xml:space="preserve"> </w:t>
      </w:r>
      <w:r w:rsidRPr="00A67DCA">
        <w:rPr>
          <w:rFonts w:cs="Arial"/>
          <w:lang w:val="ru-RU"/>
        </w:rPr>
        <w:t>Уговора</w:t>
      </w:r>
      <w:r w:rsidRPr="000C144C">
        <w:rPr>
          <w:rFonts w:cs="Arial"/>
          <w:lang w:val="hr-HR"/>
        </w:rPr>
        <w:t xml:space="preserve">, </w:t>
      </w:r>
      <w:r w:rsidRPr="00A67DCA">
        <w:rPr>
          <w:rFonts w:cs="Arial"/>
          <w:lang w:val="ru-RU"/>
        </w:rPr>
        <w:t>или</w:t>
      </w:r>
      <w:r w:rsidRPr="000C144C">
        <w:rPr>
          <w:rFonts w:cs="Arial"/>
          <w:lang w:val="hr-HR"/>
        </w:rPr>
        <w:t xml:space="preserve"> </w:t>
      </w:r>
      <w:r w:rsidRPr="00A67DCA">
        <w:rPr>
          <w:rFonts w:cs="Arial"/>
          <w:lang w:val="ru-RU"/>
        </w:rPr>
        <w:t>ће</w:t>
      </w:r>
      <w:r w:rsidRPr="000C144C">
        <w:rPr>
          <w:rFonts w:cs="Arial"/>
          <w:lang w:val="hr-HR"/>
        </w:rPr>
        <w:t xml:space="preserve"> </w:t>
      </w:r>
      <w:r w:rsidRPr="00A67DCA">
        <w:rPr>
          <w:rFonts w:cs="Arial"/>
          <w:lang w:val="ru-RU"/>
        </w:rPr>
        <w:t>се</w:t>
      </w:r>
      <w:r w:rsidRPr="000C144C">
        <w:rPr>
          <w:rFonts w:cs="Arial"/>
          <w:lang w:val="hr-HR"/>
        </w:rPr>
        <w:t xml:space="preserve"> </w:t>
      </w:r>
      <w:r w:rsidRPr="00A67DCA">
        <w:rPr>
          <w:rFonts w:cs="Arial"/>
          <w:lang w:val="ru-RU"/>
        </w:rPr>
        <w:t>договорити</w:t>
      </w:r>
      <w:r w:rsidRPr="000C144C">
        <w:rPr>
          <w:rFonts w:cs="Arial"/>
          <w:lang w:val="hr-HR"/>
        </w:rPr>
        <w:t xml:space="preserve"> </w:t>
      </w:r>
      <w:r w:rsidRPr="00A67DCA">
        <w:rPr>
          <w:rFonts w:cs="Arial"/>
          <w:lang w:val="ru-RU"/>
        </w:rPr>
        <w:t>о</w:t>
      </w:r>
      <w:r w:rsidRPr="000C144C">
        <w:rPr>
          <w:rFonts w:cs="Arial"/>
          <w:lang w:val="hr-HR"/>
        </w:rPr>
        <w:t xml:space="preserve"> </w:t>
      </w:r>
      <w:r w:rsidRPr="00A67DCA">
        <w:rPr>
          <w:rFonts w:cs="Arial"/>
          <w:lang w:val="ru-RU"/>
        </w:rPr>
        <w:t>раскиду</w:t>
      </w:r>
      <w:r w:rsidRPr="000C144C">
        <w:rPr>
          <w:rFonts w:cs="Arial"/>
          <w:lang w:val="hr-HR"/>
        </w:rPr>
        <w:t xml:space="preserve"> </w:t>
      </w:r>
      <w:r w:rsidRPr="00A67DCA">
        <w:rPr>
          <w:rFonts w:cs="Arial"/>
          <w:lang w:val="ru-RU"/>
        </w:rPr>
        <w:t>овог</w:t>
      </w:r>
      <w:r w:rsidRPr="000C144C">
        <w:rPr>
          <w:rFonts w:cs="Arial"/>
          <w:lang w:val="hr-HR"/>
        </w:rPr>
        <w:t xml:space="preserve"> </w:t>
      </w:r>
      <w:r w:rsidRPr="00A67DCA">
        <w:rPr>
          <w:rFonts w:cs="Arial"/>
          <w:lang w:val="ru-RU"/>
        </w:rPr>
        <w:t>Уговора</w:t>
      </w:r>
      <w:r w:rsidRPr="000C144C">
        <w:rPr>
          <w:rFonts w:cs="Arial"/>
          <w:lang w:val="hr-HR"/>
        </w:rPr>
        <w:t xml:space="preserve">, </w:t>
      </w:r>
      <w:r w:rsidRPr="00A67DCA">
        <w:rPr>
          <w:rFonts w:cs="Arial"/>
          <w:lang w:val="ru-RU"/>
        </w:rPr>
        <w:t>с</w:t>
      </w:r>
      <w:r w:rsidRPr="000C144C">
        <w:rPr>
          <w:rFonts w:cs="Arial"/>
          <w:lang w:val="hr-HR"/>
        </w:rPr>
        <w:t xml:space="preserve"> </w:t>
      </w:r>
      <w:r w:rsidRPr="00A67DCA">
        <w:rPr>
          <w:rFonts w:cs="Arial"/>
          <w:lang w:val="ru-RU"/>
        </w:rPr>
        <w:t>тим</w:t>
      </w:r>
      <w:r w:rsidRPr="000C144C">
        <w:rPr>
          <w:rFonts w:cs="Arial"/>
          <w:lang w:val="hr-HR"/>
        </w:rPr>
        <w:t xml:space="preserve"> </w:t>
      </w:r>
      <w:r w:rsidRPr="00A67DCA">
        <w:rPr>
          <w:rFonts w:cs="Arial"/>
          <w:lang w:val="ru-RU"/>
        </w:rPr>
        <w:t>да</w:t>
      </w:r>
      <w:r w:rsidRPr="000C144C">
        <w:rPr>
          <w:rFonts w:cs="Arial"/>
          <w:lang w:val="hr-HR"/>
        </w:rPr>
        <w:t xml:space="preserve"> </w:t>
      </w:r>
      <w:r w:rsidRPr="00A67DCA">
        <w:rPr>
          <w:rFonts w:cs="Arial"/>
          <w:lang w:val="ru-RU"/>
        </w:rPr>
        <w:t>у</w:t>
      </w:r>
      <w:r w:rsidRPr="000C144C">
        <w:rPr>
          <w:rFonts w:cs="Arial"/>
          <w:lang w:val="hr-HR"/>
        </w:rPr>
        <w:t xml:space="preserve"> </w:t>
      </w:r>
      <w:r w:rsidRPr="00A67DCA">
        <w:rPr>
          <w:rFonts w:cs="Arial"/>
          <w:lang w:val="ru-RU"/>
        </w:rPr>
        <w:t>случају</w:t>
      </w:r>
      <w:r w:rsidRPr="000C144C">
        <w:rPr>
          <w:rFonts w:cs="Arial"/>
          <w:lang w:val="hr-HR"/>
        </w:rPr>
        <w:t xml:space="preserve"> </w:t>
      </w:r>
      <w:r w:rsidRPr="00A67DCA">
        <w:rPr>
          <w:rFonts w:cs="Arial"/>
          <w:lang w:val="ru-RU"/>
        </w:rPr>
        <w:t>раскида</w:t>
      </w:r>
      <w:r w:rsidRPr="000C144C">
        <w:rPr>
          <w:rFonts w:cs="Arial"/>
          <w:lang w:val="hr-HR"/>
        </w:rPr>
        <w:t xml:space="preserve"> </w:t>
      </w:r>
      <w:r w:rsidRPr="00A67DCA">
        <w:rPr>
          <w:rFonts w:cs="Arial"/>
          <w:lang w:val="ru-RU"/>
        </w:rPr>
        <w:t>Уговора</w:t>
      </w:r>
      <w:r w:rsidRPr="000C144C">
        <w:rPr>
          <w:rFonts w:cs="Arial"/>
          <w:lang w:val="hr-HR"/>
        </w:rPr>
        <w:t xml:space="preserve"> </w:t>
      </w:r>
      <w:r w:rsidRPr="00280235">
        <w:rPr>
          <w:rFonts w:cs="Arial"/>
          <w:lang w:val="sr-Cyrl-CS"/>
        </w:rPr>
        <w:t xml:space="preserve">по овом основу – </w:t>
      </w:r>
      <w:r w:rsidRPr="00A67DCA">
        <w:rPr>
          <w:rFonts w:cs="Arial"/>
          <w:lang w:val="ru-RU"/>
        </w:rPr>
        <w:t>ни</w:t>
      </w:r>
      <w:r w:rsidRPr="000C144C">
        <w:rPr>
          <w:rFonts w:cs="Arial"/>
          <w:lang w:val="hr-HR"/>
        </w:rPr>
        <w:t xml:space="preserve"> </w:t>
      </w:r>
      <w:r w:rsidRPr="00A67DCA">
        <w:rPr>
          <w:rFonts w:cs="Arial"/>
          <w:lang w:val="ru-RU"/>
        </w:rPr>
        <w:t>једна</w:t>
      </w:r>
      <w:r w:rsidRPr="000C144C">
        <w:rPr>
          <w:rFonts w:cs="Arial"/>
          <w:lang w:val="hr-HR"/>
        </w:rPr>
        <w:t xml:space="preserve"> </w:t>
      </w:r>
      <w:r w:rsidRPr="00A67DCA">
        <w:rPr>
          <w:rFonts w:cs="Arial"/>
          <w:lang w:val="ru-RU"/>
        </w:rPr>
        <w:t>од</w:t>
      </w:r>
      <w:r w:rsidRPr="000C144C">
        <w:rPr>
          <w:rFonts w:cs="Arial"/>
          <w:lang w:val="hr-HR"/>
        </w:rPr>
        <w:t xml:space="preserve"> </w:t>
      </w:r>
      <w:r w:rsidRPr="00A67DCA">
        <w:rPr>
          <w:rFonts w:cs="Arial"/>
          <w:lang w:val="ru-RU"/>
        </w:rPr>
        <w:t>Уговорних</w:t>
      </w:r>
      <w:r w:rsidRPr="000C144C">
        <w:rPr>
          <w:rFonts w:cs="Arial"/>
          <w:lang w:val="hr-HR"/>
        </w:rPr>
        <w:t xml:space="preserve"> </w:t>
      </w:r>
      <w:r w:rsidRPr="00A67DCA">
        <w:rPr>
          <w:rFonts w:cs="Arial"/>
          <w:lang w:val="ru-RU"/>
        </w:rPr>
        <w:t>страна</w:t>
      </w:r>
      <w:r w:rsidRPr="000C144C">
        <w:rPr>
          <w:rFonts w:cs="Arial"/>
          <w:lang w:val="hr-HR"/>
        </w:rPr>
        <w:t xml:space="preserve"> </w:t>
      </w:r>
      <w:r w:rsidRPr="00A67DCA">
        <w:rPr>
          <w:rFonts w:cs="Arial"/>
          <w:lang w:val="ru-RU"/>
        </w:rPr>
        <w:t>не</w:t>
      </w:r>
      <w:r w:rsidRPr="000C144C">
        <w:rPr>
          <w:rFonts w:cs="Arial"/>
          <w:lang w:val="hr-HR"/>
        </w:rPr>
        <w:t xml:space="preserve"> </w:t>
      </w:r>
      <w:r w:rsidRPr="00A67DCA">
        <w:rPr>
          <w:rFonts w:cs="Arial"/>
          <w:lang w:val="ru-RU"/>
        </w:rPr>
        <w:t>стиче</w:t>
      </w:r>
      <w:r w:rsidRPr="000C144C">
        <w:rPr>
          <w:rFonts w:cs="Arial"/>
          <w:lang w:val="hr-HR"/>
        </w:rPr>
        <w:t xml:space="preserve"> </w:t>
      </w:r>
      <w:r w:rsidRPr="00A67DCA">
        <w:rPr>
          <w:rFonts w:cs="Arial"/>
          <w:lang w:val="ru-RU"/>
        </w:rPr>
        <w:t>право</w:t>
      </w:r>
      <w:r w:rsidRPr="000C144C">
        <w:rPr>
          <w:rFonts w:cs="Arial"/>
          <w:lang w:val="hr-HR"/>
        </w:rPr>
        <w:t xml:space="preserve"> </w:t>
      </w:r>
      <w:r w:rsidRPr="00A67DCA">
        <w:rPr>
          <w:rFonts w:cs="Arial"/>
          <w:lang w:val="ru-RU"/>
        </w:rPr>
        <w:t>на</w:t>
      </w:r>
      <w:r w:rsidRPr="000C144C">
        <w:rPr>
          <w:rFonts w:cs="Arial"/>
          <w:lang w:val="hr-HR"/>
        </w:rPr>
        <w:t xml:space="preserve"> </w:t>
      </w:r>
      <w:r w:rsidRPr="00A67DCA">
        <w:rPr>
          <w:rFonts w:cs="Arial"/>
          <w:lang w:val="ru-RU"/>
        </w:rPr>
        <w:t>накнаду</w:t>
      </w:r>
      <w:r w:rsidRPr="000C144C">
        <w:rPr>
          <w:rFonts w:cs="Arial"/>
          <w:lang w:val="hr-HR"/>
        </w:rPr>
        <w:t xml:space="preserve"> </w:t>
      </w:r>
      <w:r w:rsidRPr="00A67DCA">
        <w:rPr>
          <w:rFonts w:cs="Arial"/>
          <w:lang w:val="ru-RU"/>
        </w:rPr>
        <w:t>било</w:t>
      </w:r>
      <w:r w:rsidRPr="000C144C">
        <w:rPr>
          <w:rFonts w:cs="Arial"/>
          <w:lang w:val="hr-HR"/>
        </w:rPr>
        <w:t xml:space="preserve"> </w:t>
      </w:r>
      <w:r w:rsidRPr="00A67DCA">
        <w:rPr>
          <w:rFonts w:cs="Arial"/>
          <w:lang w:val="ru-RU"/>
        </w:rPr>
        <w:t>какве</w:t>
      </w:r>
      <w:r w:rsidRPr="000C144C">
        <w:rPr>
          <w:rFonts w:cs="Arial"/>
          <w:lang w:val="hr-HR"/>
        </w:rPr>
        <w:t xml:space="preserve"> </w:t>
      </w:r>
      <w:r w:rsidRPr="00A67DCA">
        <w:rPr>
          <w:rFonts w:cs="Arial"/>
          <w:lang w:val="ru-RU"/>
        </w:rPr>
        <w:t>штете</w:t>
      </w:r>
      <w:r w:rsidRPr="000C144C">
        <w:rPr>
          <w:rFonts w:cs="Arial"/>
          <w:lang w:val="hr-HR"/>
        </w:rPr>
        <w:t>.</w:t>
      </w:r>
    </w:p>
    <w:p w:rsidR="00BA6B48" w:rsidRPr="00BA6B48" w:rsidRDefault="00BA6B48" w:rsidP="00BA6B48">
      <w:pPr>
        <w:tabs>
          <w:tab w:val="left" w:pos="1512"/>
          <w:tab w:val="left" w:pos="9090"/>
        </w:tabs>
        <w:rPr>
          <w:rFonts w:cs="Arial"/>
          <w:b/>
          <w:lang w:val="sr-Cyrl-RS"/>
        </w:rPr>
      </w:pPr>
      <w:r w:rsidRPr="00BA6B48">
        <w:rPr>
          <w:rFonts w:cs="Arial"/>
          <w:b/>
          <w:lang w:val="sr-Cyrl-RS"/>
        </w:rPr>
        <w:t xml:space="preserve">НАКНАДА ШТЕТЕ  </w:t>
      </w:r>
    </w:p>
    <w:p w:rsidR="00BA6B48" w:rsidRPr="00BA6B48" w:rsidRDefault="00D676BF" w:rsidP="00D15D3A">
      <w:pPr>
        <w:spacing w:before="0"/>
        <w:jc w:val="center"/>
        <w:rPr>
          <w:rFonts w:cs="Arial"/>
          <w:lang w:val="sr-Cyrl-RS"/>
        </w:rPr>
      </w:pPr>
      <w:r w:rsidRPr="000C144C">
        <w:rPr>
          <w:rFonts w:cs="Arial"/>
          <w:b/>
          <w:lang w:val="sr-Cyrl-RS"/>
        </w:rPr>
        <w:t>Члан 1</w:t>
      </w:r>
      <w:r w:rsidR="00260701">
        <w:rPr>
          <w:rFonts w:cs="Arial"/>
          <w:b/>
          <w:lang w:val="sr-Cyrl-RS"/>
        </w:rPr>
        <w:t>3</w:t>
      </w:r>
      <w:r w:rsidRPr="000C144C">
        <w:rPr>
          <w:rFonts w:cs="Arial"/>
          <w:b/>
          <w:lang w:val="sr-Cyrl-RS"/>
        </w:rPr>
        <w:t>.</w:t>
      </w:r>
    </w:p>
    <w:p w:rsidR="00BA6B48" w:rsidRPr="00BA6B48" w:rsidRDefault="00BA6B48" w:rsidP="00BA6B48">
      <w:pPr>
        <w:tabs>
          <w:tab w:val="left" w:pos="1512"/>
          <w:tab w:val="left" w:pos="9090"/>
        </w:tabs>
        <w:rPr>
          <w:rFonts w:cs="Arial"/>
          <w:lang w:val="sr-Cyrl-RS"/>
        </w:rPr>
      </w:pPr>
      <w:r w:rsidRPr="00BA6B48">
        <w:rPr>
          <w:rFonts w:cs="Arial"/>
          <w:lang w:val="sr-Cyrl-RS"/>
        </w:rPr>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rsidR="00BA6B48" w:rsidRPr="00BA6B48" w:rsidRDefault="00BA6B48" w:rsidP="00BA6B48">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BA6B48" w:rsidRPr="00D050DA" w:rsidRDefault="00BA6B48" w:rsidP="00BA6B48">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rsidR="00CD3F99" w:rsidRDefault="00CD3F99" w:rsidP="00FE538A">
      <w:pPr>
        <w:pStyle w:val="KDParagraf"/>
        <w:spacing w:before="0"/>
        <w:rPr>
          <w:rFonts w:cs="Arial"/>
          <w:b/>
          <w:lang w:val="sr-Cyrl-RS"/>
        </w:rPr>
      </w:pPr>
    </w:p>
    <w:p w:rsidR="00CD3F99" w:rsidRPr="00D050DA" w:rsidRDefault="00CD3F99" w:rsidP="00FE538A">
      <w:pPr>
        <w:pStyle w:val="KDParagraf"/>
        <w:spacing w:before="0"/>
        <w:rPr>
          <w:rFonts w:cs="Arial"/>
          <w:b/>
          <w:lang w:val="sr-Cyrl-RS"/>
        </w:rPr>
      </w:pPr>
    </w:p>
    <w:p w:rsidR="00FE538A" w:rsidRPr="000C144C" w:rsidRDefault="00FE538A" w:rsidP="00FE538A">
      <w:pPr>
        <w:spacing w:before="0"/>
        <w:rPr>
          <w:rFonts w:cs="Arial"/>
          <w:b/>
          <w:lang w:val="sr-Cyrl-RS"/>
        </w:rPr>
      </w:pPr>
      <w:r w:rsidRPr="000C144C">
        <w:rPr>
          <w:rFonts w:cs="Arial"/>
          <w:b/>
          <w:lang w:val="sr-Cyrl-RS"/>
        </w:rPr>
        <w:t>РАСКИД УГОВОРА</w:t>
      </w:r>
    </w:p>
    <w:p w:rsidR="00FE538A" w:rsidRPr="000C144C" w:rsidRDefault="00FE538A" w:rsidP="00FE538A">
      <w:pPr>
        <w:spacing w:before="0"/>
        <w:jc w:val="center"/>
        <w:rPr>
          <w:rFonts w:cs="Arial"/>
          <w:lang w:val="sr-Cyrl-RS"/>
        </w:rPr>
      </w:pPr>
      <w:r w:rsidRPr="000C144C">
        <w:rPr>
          <w:rFonts w:cs="Arial"/>
          <w:b/>
          <w:lang w:val="sr-Cyrl-RS"/>
        </w:rPr>
        <w:t>Члан 1</w:t>
      </w:r>
      <w:r w:rsidR="00260701">
        <w:rPr>
          <w:rFonts w:cs="Arial"/>
          <w:b/>
          <w:lang w:val="sr-Cyrl-RS"/>
        </w:rPr>
        <w:t>4</w:t>
      </w:r>
      <w:r w:rsidRPr="000C144C">
        <w:rPr>
          <w:rFonts w:cs="Arial"/>
          <w:b/>
          <w:lang w:val="sr-Cyrl-RS"/>
        </w:rPr>
        <w:t>.</w:t>
      </w:r>
    </w:p>
    <w:p w:rsidR="00FE538A" w:rsidRPr="00280235" w:rsidRDefault="00FE538A" w:rsidP="00FE538A">
      <w:pPr>
        <w:tabs>
          <w:tab w:val="left" w:pos="9090"/>
        </w:tabs>
        <w:rPr>
          <w:rFonts w:cs="Arial"/>
          <w:bCs/>
          <w:lang w:val="sr-Cyrl-CS"/>
        </w:rPr>
      </w:pPr>
      <w:r>
        <w:rPr>
          <w:rFonts w:cs="Arial"/>
          <w:bCs/>
          <w:lang w:val="sr-Cyrl-CS"/>
        </w:rPr>
        <w:t>Ако Продавац не испуни</w:t>
      </w:r>
      <w:r w:rsidRPr="00280235">
        <w:rPr>
          <w:rFonts w:cs="Arial"/>
          <w:bCs/>
          <w:lang w:val="sr-Cyrl-CS"/>
        </w:rPr>
        <w:t xml:space="preserve"> Уговор</w:t>
      </w:r>
      <w:r>
        <w:rPr>
          <w:rFonts w:cs="Arial"/>
          <w:bCs/>
          <w:lang w:val="sr-Cyrl-CS"/>
        </w:rPr>
        <w:t>, или ако не буде квалитетно и у</w:t>
      </w:r>
      <w:r w:rsidRPr="00280235">
        <w:rPr>
          <w:rFonts w:cs="Arial"/>
          <w:bCs/>
          <w:lang w:val="sr-Cyrl-CS"/>
        </w:rPr>
        <w:t xml:space="preserve"> року испуњавао своје обавезе, или, упркос писмене опомене </w:t>
      </w:r>
      <w:r w:rsidRPr="00280235">
        <w:rPr>
          <w:rFonts w:cs="Arial"/>
          <w:lang w:val="sr-Cyrl-CS"/>
        </w:rPr>
        <w:t>Купца</w:t>
      </w:r>
      <w:r>
        <w:rPr>
          <w:rFonts w:cs="Arial"/>
          <w:bCs/>
          <w:lang w:val="sr-Cyrl-CS"/>
        </w:rPr>
        <w:t xml:space="preserve">, крши одредбе </w:t>
      </w:r>
      <w:r w:rsidRPr="00280235">
        <w:rPr>
          <w:rFonts w:cs="Arial"/>
          <w:bCs/>
          <w:lang w:val="sr-Cyrl-CS"/>
        </w:rPr>
        <w:t xml:space="preserve"> уговора, </w:t>
      </w:r>
      <w:r w:rsidRPr="00280235">
        <w:rPr>
          <w:rFonts w:cs="Arial"/>
          <w:lang w:val="sr-Cyrl-CS"/>
        </w:rPr>
        <w:t>Купац</w:t>
      </w:r>
      <w:r w:rsidRPr="00280235">
        <w:rPr>
          <w:rFonts w:cs="Arial"/>
          <w:bCs/>
          <w:lang w:val="sr-Cyrl-CS"/>
        </w:rPr>
        <w:t xml:space="preserve"> има право да констатује непоштовање одредби Уговора и о томе достави Продавцу писану опомену</w:t>
      </w:r>
      <w:r>
        <w:rPr>
          <w:rFonts w:cs="Arial"/>
          <w:bCs/>
          <w:lang w:val="sr-Cyrl-CS"/>
        </w:rPr>
        <w:t xml:space="preserve"> о непоштовању одредби уговора</w:t>
      </w:r>
      <w:r w:rsidRPr="00280235">
        <w:rPr>
          <w:rFonts w:cs="Arial"/>
          <w:bCs/>
          <w:lang w:val="sr-Cyrl-CS"/>
        </w:rPr>
        <w:t>.</w:t>
      </w:r>
    </w:p>
    <w:p w:rsidR="00FE538A" w:rsidRPr="00280235" w:rsidRDefault="00FE538A" w:rsidP="00FE538A">
      <w:pPr>
        <w:tabs>
          <w:tab w:val="left" w:pos="9090"/>
        </w:tabs>
        <w:rPr>
          <w:rFonts w:cs="Arial"/>
          <w:bCs/>
          <w:lang w:val="sr-Cyrl-CS"/>
        </w:rPr>
      </w:pPr>
      <w:r w:rsidRPr="00280235">
        <w:rPr>
          <w:rFonts w:cs="Arial"/>
          <w:bCs/>
          <w:lang w:val="sr-Cyrl-CS"/>
        </w:rPr>
        <w:t>Ако Продавац не предузме мере за извршење овог Уговора, које се од њега захтевају, у року од 8 (словима: осам</w:t>
      </w:r>
      <w:r>
        <w:rPr>
          <w:rFonts w:cs="Arial"/>
          <w:bCs/>
          <w:lang w:val="sr-Cyrl-CS"/>
        </w:rPr>
        <w:t>) дана по пријему писане рекламације</w:t>
      </w:r>
      <w:r w:rsidRPr="00280235">
        <w:rPr>
          <w:rFonts w:cs="Arial"/>
          <w:bCs/>
          <w:lang w:val="sr-Cyrl-CS"/>
        </w:rPr>
        <w:t xml:space="preserve">, </w:t>
      </w:r>
      <w:r w:rsidRPr="00280235">
        <w:rPr>
          <w:rFonts w:cs="Arial"/>
          <w:lang w:val="sr-Cyrl-CS"/>
        </w:rPr>
        <w:t>Купац</w:t>
      </w:r>
      <w:r w:rsidRPr="00280235">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FE538A" w:rsidRPr="00280235" w:rsidRDefault="00FE538A" w:rsidP="00FE538A">
      <w:pPr>
        <w:tabs>
          <w:tab w:val="left" w:pos="9090"/>
        </w:tabs>
        <w:rPr>
          <w:rFonts w:cs="Arial"/>
          <w:bCs/>
          <w:lang w:val="sr-Cyrl-CS"/>
        </w:rPr>
      </w:pPr>
      <w:r>
        <w:rPr>
          <w:rFonts w:cs="Arial"/>
          <w:bCs/>
          <w:lang w:val="sr-Cyrl-CS"/>
        </w:rPr>
        <w:t>У случају раскида</w:t>
      </w:r>
      <w:r w:rsidRPr="00280235">
        <w:rPr>
          <w:rFonts w:cs="Arial"/>
          <w:bCs/>
          <w:lang w:val="sr-Cyrl-CS"/>
        </w:rPr>
        <w:t xml:space="preserve"> </w:t>
      </w:r>
      <w:r w:rsidRPr="000C144C">
        <w:rPr>
          <w:rFonts w:cs="Arial"/>
          <w:bCs/>
          <w:lang w:val="sr-Cyrl-CS"/>
        </w:rPr>
        <w:t>У</w:t>
      </w:r>
      <w:r w:rsidRPr="00280235">
        <w:rPr>
          <w:rFonts w:cs="Arial"/>
          <w:bCs/>
          <w:lang w:val="sr-Cyrl-CS"/>
        </w:rPr>
        <w:t>говора, у смислу овог члана, Уговорне стране ће измирити своје обавезе настале до дана раскида.</w:t>
      </w:r>
    </w:p>
    <w:p w:rsidR="00B57A0B" w:rsidRDefault="00FE538A" w:rsidP="00FE538A">
      <w:pPr>
        <w:tabs>
          <w:tab w:val="left" w:pos="9090"/>
        </w:tabs>
        <w:rPr>
          <w:rFonts w:cs="Arial"/>
          <w:bCs/>
          <w:lang w:val="sr-Cyrl-CS"/>
        </w:rPr>
      </w:pPr>
      <w:r w:rsidRPr="00280235">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5559A" w:rsidRPr="00280235" w:rsidRDefault="0095559A" w:rsidP="00FE538A">
      <w:pPr>
        <w:tabs>
          <w:tab w:val="left" w:pos="9090"/>
        </w:tabs>
        <w:rPr>
          <w:rFonts w:cs="Arial"/>
          <w:bCs/>
          <w:lang w:val="sr-Latn-RS"/>
        </w:rPr>
      </w:pPr>
    </w:p>
    <w:p w:rsidR="00C451E1" w:rsidRPr="00280235" w:rsidRDefault="00C451E1" w:rsidP="00FE538A">
      <w:pPr>
        <w:pStyle w:val="KDParagraf"/>
        <w:spacing w:before="0"/>
        <w:rPr>
          <w:rFonts w:cs="Arial"/>
          <w:b/>
          <w:lang w:val="sr-Cyrl-BA"/>
        </w:rPr>
      </w:pPr>
    </w:p>
    <w:p w:rsidR="00FE538A" w:rsidRDefault="00FE538A" w:rsidP="00FE538A">
      <w:pPr>
        <w:pStyle w:val="KDParagraf"/>
        <w:spacing w:before="0"/>
        <w:rPr>
          <w:rFonts w:cs="Arial"/>
          <w:b/>
          <w:lang w:val="sr-Cyrl-BA"/>
        </w:rPr>
      </w:pPr>
      <w:r w:rsidRPr="00280235">
        <w:rPr>
          <w:rFonts w:cs="Arial"/>
          <w:b/>
          <w:lang w:val="sr-Cyrl-BA"/>
        </w:rPr>
        <w:t xml:space="preserve"> ЗАКЉУЧИВАЊЕ И СТУПАЊЕ УГОВОРА НА СНАГУ</w:t>
      </w:r>
      <w:r w:rsidR="001B476A">
        <w:rPr>
          <w:rFonts w:cs="Arial"/>
          <w:b/>
          <w:lang w:val="sr-Cyrl-BA"/>
        </w:rPr>
        <w:t xml:space="preserve"> И ВАЖЕЊЕ УГОВОРА</w:t>
      </w:r>
    </w:p>
    <w:p w:rsidR="00B57A0B" w:rsidRPr="00280235" w:rsidRDefault="00B57A0B" w:rsidP="00FE538A">
      <w:pPr>
        <w:pStyle w:val="KDParagraf"/>
        <w:spacing w:before="0"/>
        <w:rPr>
          <w:rFonts w:cs="Arial"/>
          <w:b/>
          <w:lang w:val="sr-Cyrl-BA"/>
        </w:rPr>
      </w:pPr>
    </w:p>
    <w:p w:rsidR="00FE538A" w:rsidRDefault="001B476A" w:rsidP="00FE538A">
      <w:pPr>
        <w:spacing w:before="0"/>
        <w:jc w:val="center"/>
        <w:rPr>
          <w:rFonts w:cs="Arial"/>
          <w:b/>
          <w:lang w:val="sr-Cyrl-RS"/>
        </w:rPr>
      </w:pPr>
      <w:r>
        <w:rPr>
          <w:rFonts w:cs="Arial"/>
          <w:b/>
          <w:lang w:val="sr-Cyrl-BA"/>
        </w:rPr>
        <w:t>Чла</w:t>
      </w:r>
      <w:r w:rsidR="00260701">
        <w:rPr>
          <w:rFonts w:cs="Arial"/>
          <w:b/>
          <w:lang w:val="sr-Cyrl-BA"/>
        </w:rPr>
        <w:t>н 15</w:t>
      </w:r>
      <w:r w:rsidR="00FE538A" w:rsidRPr="000C144C">
        <w:rPr>
          <w:rFonts w:cs="Arial"/>
          <w:b/>
          <w:lang w:val="sr-Cyrl-BA"/>
        </w:rPr>
        <w:t>.</w:t>
      </w:r>
    </w:p>
    <w:p w:rsidR="00EE46F4" w:rsidRPr="006028D5" w:rsidRDefault="00EE46F4" w:rsidP="007768CC">
      <w:pPr>
        <w:spacing w:before="0"/>
        <w:rPr>
          <w:rFonts w:cs="Arial"/>
          <w:b/>
          <w:lang w:val="sr-Cyrl-RS"/>
        </w:rPr>
      </w:pPr>
    </w:p>
    <w:p w:rsidR="00EE46F4" w:rsidRPr="00A67DCA" w:rsidRDefault="00EE46F4" w:rsidP="00EE46F4">
      <w:pPr>
        <w:pStyle w:val="KDParagraf"/>
        <w:spacing w:before="0"/>
        <w:rPr>
          <w:rFonts w:eastAsia="Calibri" w:cs="Arial"/>
          <w:lang w:val="ru-RU"/>
        </w:rPr>
      </w:pPr>
      <w:r w:rsidRPr="00A67DCA">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w:t>
      </w:r>
      <w:r w:rsidR="001B476A" w:rsidRPr="00A67DCA">
        <w:rPr>
          <w:rFonts w:eastAsia="Calibri" w:cs="Arial"/>
          <w:lang w:val="ru-RU"/>
        </w:rPr>
        <w:t>редство финанс</w:t>
      </w:r>
      <w:r w:rsidR="00C540ED">
        <w:rPr>
          <w:rFonts w:eastAsia="Calibri" w:cs="Arial"/>
          <w:lang w:val="ru-RU"/>
        </w:rPr>
        <w:t>ијског обезбеђења за добро извре</w:t>
      </w:r>
      <w:r w:rsidR="001B476A" w:rsidRPr="00A67DCA">
        <w:rPr>
          <w:rFonts w:eastAsia="Calibri" w:cs="Arial"/>
          <w:lang w:val="ru-RU"/>
        </w:rPr>
        <w:t>шење посла.</w:t>
      </w:r>
    </w:p>
    <w:p w:rsidR="00D050DA" w:rsidRDefault="00EE46F4" w:rsidP="00FE538A">
      <w:pPr>
        <w:pStyle w:val="KDParagraf"/>
        <w:spacing w:before="0"/>
        <w:rPr>
          <w:rFonts w:cs="Arial"/>
          <w:lang w:val="sr-Cyrl-RS"/>
        </w:rPr>
      </w:pPr>
      <w:r w:rsidRPr="00A67DCA">
        <w:rPr>
          <w:rFonts w:cs="Arial"/>
          <w:lang w:val="ru-RU"/>
        </w:rPr>
        <w:t xml:space="preserve">Уговор </w:t>
      </w:r>
      <w:r w:rsidRPr="002F6D89">
        <w:rPr>
          <w:rFonts w:cs="Arial"/>
          <w:lang w:val="sr-Cyrl-RS"/>
        </w:rPr>
        <w:t>важи до обостраног испуњења уговорених обавеза.</w:t>
      </w:r>
    </w:p>
    <w:p w:rsidR="001B476A" w:rsidRDefault="001B476A" w:rsidP="00FE538A">
      <w:pPr>
        <w:pStyle w:val="KDParagraf"/>
        <w:spacing w:before="0"/>
        <w:rPr>
          <w:rFonts w:cs="Arial"/>
          <w:lang w:val="sr-Cyrl-RS"/>
        </w:rPr>
      </w:pPr>
    </w:p>
    <w:p w:rsidR="001B476A" w:rsidRDefault="001B476A" w:rsidP="00FE538A">
      <w:pPr>
        <w:pStyle w:val="KDParagraf"/>
        <w:spacing w:before="0"/>
        <w:rPr>
          <w:rFonts w:cs="Arial"/>
          <w:lang w:val="sr-Cyrl-RS"/>
        </w:rPr>
      </w:pPr>
    </w:p>
    <w:p w:rsidR="001B476A" w:rsidRPr="001B476A" w:rsidRDefault="001B476A" w:rsidP="00FE538A">
      <w:pPr>
        <w:pStyle w:val="KDParagraf"/>
        <w:spacing w:before="0"/>
        <w:rPr>
          <w:rFonts w:cs="Arial"/>
          <w:b/>
          <w:lang w:val="sr-Cyrl-RS"/>
        </w:rPr>
      </w:pPr>
      <w:r w:rsidRPr="001B476A">
        <w:rPr>
          <w:rFonts w:cs="Arial"/>
          <w:b/>
          <w:lang w:val="sr-Cyrl-RS"/>
        </w:rPr>
        <w:t>ПОВЕРЉИВОСТ ПОДАТАКА</w:t>
      </w:r>
    </w:p>
    <w:p w:rsidR="001B476A" w:rsidRDefault="001B476A" w:rsidP="00FE538A">
      <w:pPr>
        <w:pStyle w:val="KDParagraf"/>
        <w:spacing w:before="0"/>
        <w:rPr>
          <w:rFonts w:cs="Arial"/>
          <w:lang w:val="sr-Cyrl-RS"/>
        </w:rPr>
      </w:pPr>
    </w:p>
    <w:p w:rsidR="001B476A" w:rsidRPr="000C144C" w:rsidRDefault="001B476A" w:rsidP="001B476A">
      <w:pPr>
        <w:spacing w:before="0"/>
        <w:jc w:val="center"/>
        <w:rPr>
          <w:rFonts w:cs="Arial"/>
          <w:b/>
          <w:lang w:val="sr-Cyrl-RS"/>
        </w:rPr>
      </w:pPr>
      <w:r w:rsidRPr="000C144C">
        <w:rPr>
          <w:rFonts w:cs="Arial"/>
          <w:b/>
          <w:lang w:val="sr-Cyrl-RS"/>
        </w:rPr>
        <w:t>Члан 1</w:t>
      </w:r>
      <w:r w:rsidR="00260701">
        <w:rPr>
          <w:rFonts w:cs="Arial"/>
          <w:b/>
          <w:lang w:val="sr-Cyrl-RS"/>
        </w:rPr>
        <w:t>6</w:t>
      </w:r>
      <w:r w:rsidRPr="000C144C">
        <w:rPr>
          <w:rFonts w:cs="Arial"/>
          <w:b/>
          <w:lang w:val="sr-Cyrl-RS"/>
        </w:rPr>
        <w:t>.</w:t>
      </w:r>
    </w:p>
    <w:p w:rsidR="001B476A" w:rsidRPr="000C144C" w:rsidRDefault="001B476A" w:rsidP="001B476A">
      <w:pPr>
        <w:rPr>
          <w:rFonts w:cs="Arial"/>
          <w:lang w:val="sr-Cyrl-RS"/>
        </w:rPr>
      </w:pPr>
      <w:r w:rsidRPr="000C144C">
        <w:rPr>
          <w:rFonts w:cs="Arial"/>
          <w:lang w:val="sr-Cyrl-RS"/>
        </w:rPr>
        <w:t>Продавац је дужан</w:t>
      </w:r>
      <w:r w:rsidRPr="00280235">
        <w:rPr>
          <w:rFonts w:cs="Arial"/>
          <w:lang w:val="sr-Cyrl-RS"/>
        </w:rPr>
        <w:t xml:space="preserve"> </w:t>
      </w:r>
      <w:r w:rsidRPr="000C144C">
        <w:rPr>
          <w:rFonts w:cs="Arial"/>
          <w:lang w:val="sr-Cyrl-RS"/>
        </w:rPr>
        <w:t>да чува поверљивост свих података и информација садржаних у документацији, извештајима, те</w:t>
      </w:r>
      <w:r>
        <w:rPr>
          <w:rFonts w:cs="Arial"/>
          <w:lang w:val="sr-Cyrl-RS"/>
        </w:rPr>
        <w:t xml:space="preserve">хничким подацима и обавештењима </w:t>
      </w:r>
      <w:r w:rsidRPr="000C144C">
        <w:rPr>
          <w:rFonts w:cs="Arial"/>
          <w:lang w:val="sr-Cyrl-RS"/>
        </w:rPr>
        <w:t xml:space="preserve">и да их користи искључиво у вези са реализацијом  Уговора. </w:t>
      </w:r>
    </w:p>
    <w:p w:rsidR="001B476A" w:rsidRDefault="001B476A" w:rsidP="001B476A">
      <w:pPr>
        <w:rPr>
          <w:rFonts w:cs="Arial"/>
          <w:lang w:val="sr-Cyrl-RS"/>
        </w:rPr>
      </w:pPr>
      <w:r w:rsidRPr="000C144C">
        <w:rPr>
          <w:rFonts w:cs="Arial"/>
          <w:lang w:val="sr-Cyrl-RS"/>
        </w:rPr>
        <w:t xml:space="preserve">Информације, подаци и документација које је </w:t>
      </w:r>
      <w:r w:rsidRPr="000C144C">
        <w:rPr>
          <w:rFonts w:cs="Arial"/>
          <w:color w:val="000000"/>
          <w:lang w:val="sr-Cyrl-RS"/>
        </w:rPr>
        <w:t>Купац</w:t>
      </w:r>
      <w:r w:rsidRPr="000C144C">
        <w:rPr>
          <w:rFonts w:cs="Arial"/>
          <w:lang w:val="sr-Cyrl-RS"/>
        </w:rPr>
        <w:t xml:space="preserve"> доставио Продавцу у извршавању предмета Уговора,Продавац не може стављати на располагање трећим лицима, без претходне писане сагласности </w:t>
      </w:r>
      <w:r w:rsidRPr="000C144C">
        <w:rPr>
          <w:rFonts w:cs="Arial"/>
          <w:color w:val="000000"/>
          <w:lang w:val="sr-Cyrl-RS"/>
        </w:rPr>
        <w:t>Купца</w:t>
      </w:r>
      <w:r w:rsidRPr="00280235">
        <w:rPr>
          <w:rFonts w:cs="Arial"/>
          <w:color w:val="000000"/>
          <w:lang w:val="sr-Cyrl-RS"/>
        </w:rPr>
        <w:t>,осим у случајевима предвиђеним одговарајућим прописима</w:t>
      </w:r>
      <w:r w:rsidRPr="000C144C">
        <w:rPr>
          <w:rFonts w:cs="Arial"/>
          <w:lang w:val="sr-Cyrl-RS"/>
        </w:rPr>
        <w:t xml:space="preserve">. </w:t>
      </w:r>
    </w:p>
    <w:p w:rsidR="001B476A" w:rsidRPr="000C144C" w:rsidRDefault="001B476A" w:rsidP="001B476A">
      <w:pPr>
        <w:pStyle w:val="KDParagraf"/>
        <w:spacing w:before="0"/>
        <w:rPr>
          <w:rFonts w:eastAsia="Calibri" w:cs="Arial"/>
          <w:noProof/>
          <w:color w:val="00B0F0"/>
          <w:lang w:val="sr-Cyrl-RS"/>
        </w:rPr>
      </w:pPr>
    </w:p>
    <w:p w:rsidR="0095559A" w:rsidRPr="00A67DCA" w:rsidRDefault="0095559A" w:rsidP="00FE538A">
      <w:pPr>
        <w:pStyle w:val="KDParagraf"/>
        <w:spacing w:before="0"/>
        <w:rPr>
          <w:rFonts w:eastAsia="Calibri" w:cs="Arial"/>
          <w:lang w:val="ru-RU"/>
        </w:rPr>
      </w:pPr>
    </w:p>
    <w:p w:rsidR="00FE538A" w:rsidRPr="000C144C" w:rsidRDefault="00FE538A" w:rsidP="00FE538A">
      <w:pPr>
        <w:spacing w:before="0"/>
        <w:rPr>
          <w:rFonts w:cs="Arial"/>
          <w:b/>
          <w:lang w:val="sr-Cyrl-BA"/>
        </w:rPr>
      </w:pPr>
      <w:r w:rsidRPr="000C144C">
        <w:rPr>
          <w:rFonts w:cs="Arial"/>
          <w:b/>
          <w:lang w:val="sr-Cyrl-BA"/>
        </w:rPr>
        <w:t>ИЗМЕНЕ ТОКОМ ТРАЈАЊА УГОВОРА</w:t>
      </w:r>
    </w:p>
    <w:p w:rsidR="00FE538A" w:rsidRPr="000C144C" w:rsidRDefault="00FE538A" w:rsidP="00FE538A">
      <w:pPr>
        <w:pStyle w:val="KDParagraf"/>
        <w:spacing w:before="0"/>
        <w:rPr>
          <w:rFonts w:cs="Arial"/>
          <w:i/>
          <w:color w:val="00B0F0"/>
          <w:lang w:val="sr-Cyrl-BA"/>
        </w:rPr>
      </w:pPr>
    </w:p>
    <w:p w:rsidR="00B57A0B" w:rsidRPr="00B57A0B" w:rsidRDefault="00FE538A" w:rsidP="002A53E4">
      <w:pPr>
        <w:spacing w:before="0"/>
        <w:jc w:val="center"/>
        <w:rPr>
          <w:rFonts w:cs="Arial"/>
          <w:b/>
          <w:lang w:val="sr-Cyrl-RS"/>
        </w:rPr>
      </w:pPr>
      <w:r w:rsidRPr="000C144C">
        <w:rPr>
          <w:rFonts w:cs="Arial"/>
          <w:b/>
          <w:lang w:val="sr-Cyrl-BA"/>
        </w:rPr>
        <w:t xml:space="preserve">Члан </w:t>
      </w:r>
      <w:r w:rsidR="00260701">
        <w:rPr>
          <w:rFonts w:cs="Arial"/>
          <w:b/>
          <w:lang w:val="sr-Cyrl-RS"/>
        </w:rPr>
        <w:t>17</w:t>
      </w:r>
      <w:r w:rsidRPr="000C144C">
        <w:rPr>
          <w:rFonts w:cs="Arial"/>
          <w:b/>
          <w:lang w:val="sr-Cyrl-BA"/>
        </w:rPr>
        <w:t>.</w:t>
      </w:r>
    </w:p>
    <w:p w:rsidR="00FE538A" w:rsidRPr="000C144C" w:rsidRDefault="00FE538A" w:rsidP="00FE538A">
      <w:pPr>
        <w:spacing w:before="0"/>
        <w:rPr>
          <w:rFonts w:cs="Arial"/>
          <w:b/>
          <w:lang w:val="sr-Cyrl-CS"/>
        </w:rPr>
      </w:pPr>
      <w:r w:rsidRPr="00280235">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Pr>
          <w:rFonts w:cs="Arial"/>
          <w:bCs/>
          <w:lang w:val="sr-Cyrl-CS"/>
        </w:rPr>
        <w:t xml:space="preserve"> у складу са чланом 115. Закона.</w:t>
      </w:r>
    </w:p>
    <w:p w:rsidR="00FE538A" w:rsidRPr="000C144C" w:rsidRDefault="00FE538A" w:rsidP="00FE538A">
      <w:pPr>
        <w:pStyle w:val="KDParagraf"/>
        <w:spacing w:before="0"/>
        <w:rPr>
          <w:rFonts w:cs="Arial"/>
          <w:lang w:val="sr-Cyrl-CS"/>
        </w:rPr>
      </w:pPr>
      <w:r w:rsidRPr="000C144C">
        <w:rPr>
          <w:rFonts w:cs="Arial"/>
          <w:lang w:val="sr-Cyrl-C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280235">
        <w:rPr>
          <w:rFonts w:cs="Arial"/>
          <w:lang w:val="sr-Cyrl-RS"/>
        </w:rPr>
        <w:t>вредности из члана 12</w:t>
      </w:r>
      <w:r>
        <w:rPr>
          <w:rFonts w:cs="Arial"/>
          <w:lang w:val="sr-Cyrl-RS"/>
        </w:rPr>
        <w:t>4а Закона</w:t>
      </w:r>
      <w:r w:rsidRPr="000C144C">
        <w:rPr>
          <w:rFonts w:cs="Arial"/>
          <w:lang w:val="sr-Cyrl-CS"/>
        </w:rPr>
        <w:t xml:space="preserve">. </w:t>
      </w:r>
    </w:p>
    <w:p w:rsidR="00FE538A" w:rsidRPr="000C144C" w:rsidRDefault="00FE538A" w:rsidP="00FE538A">
      <w:pPr>
        <w:pStyle w:val="KDParagraf"/>
        <w:spacing w:before="0"/>
        <w:rPr>
          <w:rFonts w:cs="Arial"/>
          <w:lang w:val="sr-Cyrl-CS"/>
        </w:rPr>
      </w:pPr>
      <w:r w:rsidRPr="000C144C">
        <w:rPr>
          <w:rFonts w:cs="Arial"/>
          <w:lang w:val="sr-Cyrl-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ED4D55" w:rsidRDefault="00FE538A" w:rsidP="000D709E">
      <w:pPr>
        <w:rPr>
          <w:rFonts w:cs="Arial"/>
          <w:lang w:val="sr-Cyrl-CS" w:eastAsia="sr-Latn-CS"/>
        </w:rPr>
      </w:pPr>
      <w:r w:rsidRPr="000C144C">
        <w:rPr>
          <w:rFonts w:cs="Arial"/>
          <w:lang w:val="sr-Cyrl-CS" w:eastAsia="sr-Latn-CS"/>
        </w:rPr>
        <w:t>У случају измене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B476A" w:rsidRDefault="001B476A" w:rsidP="001B476A">
      <w:pPr>
        <w:spacing w:before="0"/>
        <w:rPr>
          <w:rFonts w:cs="Arial"/>
          <w:b/>
          <w:lang w:val="ru-RU"/>
        </w:rPr>
      </w:pPr>
    </w:p>
    <w:p w:rsidR="001B476A" w:rsidRDefault="001B476A" w:rsidP="001B476A">
      <w:pPr>
        <w:spacing w:before="0"/>
        <w:rPr>
          <w:rFonts w:cs="Arial"/>
          <w:b/>
          <w:lang w:val="ru-RU"/>
        </w:rPr>
      </w:pPr>
      <w:r>
        <w:rPr>
          <w:rFonts w:cs="Arial"/>
          <w:b/>
          <w:lang w:val="ru-RU"/>
        </w:rPr>
        <w:t>РЕШАВАЊЕ СПОРОВА</w:t>
      </w:r>
    </w:p>
    <w:p w:rsidR="001B476A" w:rsidRPr="000C144C" w:rsidRDefault="001B476A" w:rsidP="001B476A">
      <w:pPr>
        <w:spacing w:before="0"/>
        <w:jc w:val="center"/>
        <w:rPr>
          <w:rFonts w:cs="Arial"/>
          <w:b/>
          <w:lang w:val="sr-Cyrl-RS"/>
        </w:rPr>
      </w:pPr>
      <w:r w:rsidRPr="00280235">
        <w:rPr>
          <w:rFonts w:cs="Arial"/>
          <w:b/>
          <w:lang w:val="ru-RU"/>
        </w:rPr>
        <w:t xml:space="preserve">Члан </w:t>
      </w:r>
      <w:r w:rsidR="00260701">
        <w:rPr>
          <w:rFonts w:cs="Arial"/>
          <w:b/>
          <w:lang w:val="sr-Cyrl-RS"/>
        </w:rPr>
        <w:t>18</w:t>
      </w:r>
      <w:r w:rsidRPr="00280235">
        <w:rPr>
          <w:rFonts w:cs="Arial"/>
          <w:b/>
          <w:lang w:val="ru-RU"/>
        </w:rPr>
        <w:t>.</w:t>
      </w:r>
    </w:p>
    <w:p w:rsidR="001B476A" w:rsidRDefault="001B476A" w:rsidP="001B476A">
      <w:pPr>
        <w:tabs>
          <w:tab w:val="left" w:pos="9090"/>
        </w:tabs>
        <w:rPr>
          <w:rFonts w:cs="Arial"/>
          <w:lang w:val="sr-Cyrl-RS"/>
        </w:rPr>
      </w:pPr>
      <w:r w:rsidRPr="000C144C">
        <w:rPr>
          <w:rFonts w:cs="Arial"/>
          <w:lang w:val="sr-Cyrl-RS"/>
        </w:rPr>
        <w:t>Сви неспоразуми који настану из Уговора и поводом њега Уговорне стране ће решити споразумно, а уколико у томе не успеју Уговорне стране су сагласне да сваки спор настао из Уговора буде коначно решен од стране стварно надлежног суда у Београду.</w:t>
      </w:r>
    </w:p>
    <w:p w:rsidR="00036177" w:rsidRPr="00D676BF" w:rsidRDefault="00036177" w:rsidP="000D709E">
      <w:pPr>
        <w:rPr>
          <w:rFonts w:cs="Arial"/>
          <w:lang w:val="sr-Cyrl-CS" w:eastAsia="sr-Latn-CS"/>
        </w:rPr>
      </w:pPr>
    </w:p>
    <w:p w:rsidR="000D709E" w:rsidRPr="000D709E" w:rsidRDefault="000D709E" w:rsidP="000D709E">
      <w:pPr>
        <w:tabs>
          <w:tab w:val="left" w:pos="9090"/>
        </w:tabs>
        <w:rPr>
          <w:rFonts w:cs="Arial"/>
          <w:b/>
          <w:lang w:val="sr-Cyrl-CS"/>
        </w:rPr>
      </w:pPr>
      <w:r w:rsidRPr="000D709E">
        <w:rPr>
          <w:rFonts w:cs="Arial"/>
          <w:b/>
          <w:lang w:val="sr-Cyrl-CS"/>
        </w:rPr>
        <w:t>ЗАВРШНЕ ОДРЕДБЕ</w:t>
      </w:r>
    </w:p>
    <w:p w:rsidR="000D709E" w:rsidRPr="000D709E" w:rsidRDefault="00260701" w:rsidP="000D709E">
      <w:pPr>
        <w:tabs>
          <w:tab w:val="left" w:pos="9090"/>
        </w:tabs>
        <w:jc w:val="center"/>
        <w:rPr>
          <w:rFonts w:cs="Arial"/>
          <w:b/>
          <w:lang w:val="sr-Cyrl-CS"/>
        </w:rPr>
      </w:pPr>
      <w:r>
        <w:rPr>
          <w:rFonts w:cs="Arial"/>
          <w:b/>
          <w:lang w:val="sr-Cyrl-CS"/>
        </w:rPr>
        <w:t>Члан 19</w:t>
      </w:r>
      <w:r w:rsidR="000D709E" w:rsidRPr="000D709E">
        <w:rPr>
          <w:rFonts w:cs="Arial"/>
          <w:b/>
          <w:lang w:val="sr-Cyrl-CS"/>
        </w:rPr>
        <w:t>.</w:t>
      </w:r>
    </w:p>
    <w:p w:rsidR="000D709E" w:rsidRPr="000D709E" w:rsidRDefault="000D709E" w:rsidP="000D709E">
      <w:pPr>
        <w:tabs>
          <w:tab w:val="left" w:pos="9090"/>
        </w:tabs>
        <w:rPr>
          <w:rFonts w:cs="Arial"/>
          <w:lang w:val="sr-Cyrl-CS"/>
        </w:rPr>
      </w:pPr>
      <w:r w:rsidRPr="000D709E">
        <w:rPr>
          <w:rFonts w:cs="Arial"/>
          <w:lang w:val="sr-Cyrl-CS"/>
        </w:rPr>
        <w:t xml:space="preserve">На односе Уговорних страна, који нису уређени овим Уговором, примењују се одговарајуће одредбе  Закона о облигационим односима ("Сл. лист СФРЈ", бр. 29/78, 39/85, 45/89 - одлука УСЈ и 57/89, "Сл. лист СРЈ", бр. 31/93 и "Сл. лист СЦГ", бр. 1/2003 - Уставна повеља), (даље: </w:t>
      </w:r>
      <w:r w:rsidRPr="000D709E">
        <w:rPr>
          <w:rFonts w:cs="Arial"/>
          <w:lang w:val="sr-Cyrl-CS"/>
        </w:rPr>
        <w:lastRenderedPageBreak/>
        <w:t>ЗОО)  и других закона, подзаконских аката, стандарда и техничких норматива Републике Србије – примењивих с обзиром на предмет овог Уго</w:t>
      </w:r>
      <w:r>
        <w:rPr>
          <w:rFonts w:cs="Arial"/>
          <w:lang w:val="sr-Cyrl-CS"/>
        </w:rPr>
        <w:t>вора.</w:t>
      </w:r>
    </w:p>
    <w:p w:rsidR="00FE538A" w:rsidRDefault="000D709E" w:rsidP="00D15D3A">
      <w:pPr>
        <w:tabs>
          <w:tab w:val="left" w:pos="9090"/>
        </w:tabs>
        <w:rPr>
          <w:rFonts w:cs="Arial"/>
          <w:lang w:val="sr-Cyrl-C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78065E">
        <w:rPr>
          <w:rFonts w:cs="Arial"/>
          <w:lang w:val="sr-Cyrl-CS"/>
        </w:rPr>
        <w:t>т</w:t>
      </w:r>
      <w:r w:rsidRPr="000D709E">
        <w:rPr>
          <w:rFonts w:cs="Arial"/>
          <w:lang w:val="sr-Cyrl-CS"/>
        </w:rPr>
        <w:t>ране.</w:t>
      </w:r>
    </w:p>
    <w:p w:rsidR="001B476A" w:rsidRDefault="001B476A" w:rsidP="00D15D3A">
      <w:pPr>
        <w:tabs>
          <w:tab w:val="left" w:pos="9090"/>
        </w:tabs>
        <w:rPr>
          <w:rFonts w:cs="Arial"/>
          <w:lang w:val="sr-Cyrl-CS"/>
        </w:rPr>
      </w:pPr>
    </w:p>
    <w:p w:rsidR="001B476A" w:rsidRPr="000C144C" w:rsidRDefault="001B476A" w:rsidP="001B476A">
      <w:pPr>
        <w:spacing w:before="0"/>
        <w:jc w:val="center"/>
        <w:rPr>
          <w:rFonts w:cs="Arial"/>
          <w:b/>
          <w:lang w:val="sr-Latn-RS"/>
        </w:rPr>
      </w:pPr>
      <w:r w:rsidRPr="00A67DCA">
        <w:rPr>
          <w:rFonts w:cs="Arial"/>
          <w:b/>
          <w:lang w:val="ru-RU"/>
        </w:rPr>
        <w:t>Члан</w:t>
      </w:r>
      <w:r w:rsidR="00260701">
        <w:rPr>
          <w:rFonts w:cs="Arial"/>
          <w:b/>
          <w:lang w:val="sr-Latn-RS"/>
        </w:rPr>
        <w:t xml:space="preserve"> 20</w:t>
      </w:r>
      <w:r w:rsidRPr="000C144C">
        <w:rPr>
          <w:rFonts w:cs="Arial"/>
          <w:b/>
          <w:lang w:val="sr-Latn-RS"/>
        </w:rPr>
        <w:t>.</w:t>
      </w:r>
    </w:p>
    <w:p w:rsidR="001B476A" w:rsidRDefault="001B476A" w:rsidP="001B476A">
      <w:pPr>
        <w:rPr>
          <w:rFonts w:cs="Arial"/>
          <w:lang w:val="sr-Latn-RS"/>
        </w:rPr>
      </w:pPr>
      <w:r w:rsidRPr="00A67DCA">
        <w:rPr>
          <w:rFonts w:cs="Arial"/>
          <w:lang w:val="ru-RU"/>
        </w:rPr>
        <w:t>Неважење</w:t>
      </w:r>
      <w:r w:rsidRPr="000C144C">
        <w:rPr>
          <w:rFonts w:cs="Arial"/>
          <w:lang w:val="sr-Latn-RS"/>
        </w:rPr>
        <w:t xml:space="preserve"> </w:t>
      </w:r>
      <w:r w:rsidRPr="00A67DCA">
        <w:rPr>
          <w:rFonts w:cs="Arial"/>
          <w:lang w:val="ru-RU"/>
        </w:rPr>
        <w:t>било</w:t>
      </w:r>
      <w:r w:rsidRPr="000C144C">
        <w:rPr>
          <w:rFonts w:cs="Arial"/>
          <w:lang w:val="sr-Latn-RS"/>
        </w:rPr>
        <w:t xml:space="preserve"> </w:t>
      </w:r>
      <w:r w:rsidRPr="00A67DCA">
        <w:rPr>
          <w:rFonts w:cs="Arial"/>
          <w:lang w:val="ru-RU"/>
        </w:rPr>
        <w:t>које</w:t>
      </w:r>
      <w:r w:rsidRPr="000C144C">
        <w:rPr>
          <w:rFonts w:cs="Arial"/>
          <w:lang w:val="sr-Latn-RS"/>
        </w:rPr>
        <w:t xml:space="preserve"> </w:t>
      </w:r>
      <w:r w:rsidRPr="00A67DCA">
        <w:rPr>
          <w:rFonts w:cs="Arial"/>
          <w:lang w:val="ru-RU"/>
        </w:rPr>
        <w:t>одредбе</w:t>
      </w:r>
      <w:r w:rsidRPr="000C144C">
        <w:rPr>
          <w:rFonts w:cs="Arial"/>
          <w:lang w:val="sr-Latn-RS"/>
        </w:rPr>
        <w:t xml:space="preserve"> </w:t>
      </w:r>
      <w:r w:rsidRPr="00A67DCA">
        <w:rPr>
          <w:rFonts w:cs="Arial"/>
          <w:lang w:val="ru-RU"/>
        </w:rPr>
        <w:t>овог</w:t>
      </w:r>
      <w:r w:rsidRPr="000C144C">
        <w:rPr>
          <w:rFonts w:cs="Arial"/>
          <w:lang w:val="sr-Latn-RS"/>
        </w:rPr>
        <w:t xml:space="preserve"> </w:t>
      </w:r>
      <w:r w:rsidRPr="00A67DCA">
        <w:rPr>
          <w:rFonts w:cs="Arial"/>
          <w:lang w:val="ru-RU"/>
        </w:rPr>
        <w:t>Уговора</w:t>
      </w:r>
      <w:r w:rsidRPr="000C144C">
        <w:rPr>
          <w:rFonts w:cs="Arial"/>
          <w:lang w:val="sr-Latn-RS"/>
        </w:rPr>
        <w:t xml:space="preserve"> </w:t>
      </w:r>
      <w:r w:rsidRPr="00A67DCA">
        <w:rPr>
          <w:rFonts w:cs="Arial"/>
          <w:lang w:val="ru-RU"/>
        </w:rPr>
        <w:t>неће</w:t>
      </w:r>
      <w:r w:rsidRPr="000C144C">
        <w:rPr>
          <w:rFonts w:cs="Arial"/>
          <w:lang w:val="sr-Latn-RS"/>
        </w:rPr>
        <w:t xml:space="preserve"> </w:t>
      </w:r>
      <w:r w:rsidRPr="00A67DCA">
        <w:rPr>
          <w:rFonts w:cs="Arial"/>
          <w:lang w:val="ru-RU"/>
        </w:rPr>
        <w:t>имати</w:t>
      </w:r>
      <w:r w:rsidRPr="000C144C">
        <w:rPr>
          <w:rFonts w:cs="Arial"/>
          <w:lang w:val="sr-Latn-RS"/>
        </w:rPr>
        <w:t xml:space="preserve"> </w:t>
      </w:r>
      <w:r w:rsidRPr="00A67DCA">
        <w:rPr>
          <w:rFonts w:cs="Arial"/>
          <w:lang w:val="ru-RU"/>
        </w:rPr>
        <w:t>утицаја</w:t>
      </w:r>
      <w:r w:rsidRPr="000C144C">
        <w:rPr>
          <w:rFonts w:cs="Arial"/>
          <w:lang w:val="sr-Latn-RS"/>
        </w:rPr>
        <w:t xml:space="preserve"> </w:t>
      </w:r>
      <w:r w:rsidRPr="00A67DCA">
        <w:rPr>
          <w:rFonts w:cs="Arial"/>
          <w:lang w:val="ru-RU"/>
        </w:rPr>
        <w:t>на</w:t>
      </w:r>
      <w:r w:rsidRPr="000C144C">
        <w:rPr>
          <w:rFonts w:cs="Arial"/>
          <w:lang w:val="sr-Latn-RS"/>
        </w:rPr>
        <w:t xml:space="preserve"> </w:t>
      </w:r>
      <w:r w:rsidRPr="00A67DCA">
        <w:rPr>
          <w:rFonts w:cs="Arial"/>
          <w:lang w:val="ru-RU"/>
        </w:rPr>
        <w:t>важење</w:t>
      </w:r>
      <w:r w:rsidRPr="000C144C">
        <w:rPr>
          <w:rFonts w:cs="Arial"/>
          <w:lang w:val="sr-Latn-RS"/>
        </w:rPr>
        <w:t xml:space="preserve"> </w:t>
      </w:r>
      <w:r w:rsidRPr="00A67DCA">
        <w:rPr>
          <w:rFonts w:cs="Arial"/>
          <w:lang w:val="ru-RU"/>
        </w:rPr>
        <w:t>осталих</w:t>
      </w:r>
      <w:r w:rsidRPr="000C144C">
        <w:rPr>
          <w:rFonts w:cs="Arial"/>
          <w:lang w:val="sr-Latn-RS"/>
        </w:rPr>
        <w:t xml:space="preserve"> </w:t>
      </w:r>
      <w:r w:rsidRPr="00A67DCA">
        <w:rPr>
          <w:rFonts w:cs="Arial"/>
          <w:lang w:val="ru-RU"/>
        </w:rPr>
        <w:t>одредби</w:t>
      </w:r>
      <w:r w:rsidRPr="000C144C">
        <w:rPr>
          <w:rFonts w:cs="Arial"/>
          <w:lang w:val="sr-Latn-RS"/>
        </w:rPr>
        <w:t xml:space="preserve"> </w:t>
      </w:r>
      <w:r w:rsidRPr="00A67DCA">
        <w:rPr>
          <w:rFonts w:cs="Arial"/>
          <w:lang w:val="ru-RU"/>
        </w:rPr>
        <w:t>Уговора</w:t>
      </w:r>
      <w:r w:rsidRPr="000C144C">
        <w:rPr>
          <w:rFonts w:cs="Arial"/>
          <w:lang w:val="sr-Latn-RS"/>
        </w:rPr>
        <w:t xml:space="preserve">, </w:t>
      </w:r>
      <w:r w:rsidRPr="00A67DCA">
        <w:rPr>
          <w:rFonts w:cs="Arial"/>
          <w:lang w:val="ru-RU"/>
        </w:rPr>
        <w:t>уколико</w:t>
      </w:r>
      <w:r w:rsidRPr="000C144C">
        <w:rPr>
          <w:rFonts w:cs="Arial"/>
          <w:lang w:val="sr-Latn-RS"/>
        </w:rPr>
        <w:t xml:space="preserve"> </w:t>
      </w:r>
      <w:r w:rsidRPr="00A67DCA">
        <w:rPr>
          <w:rFonts w:cs="Arial"/>
          <w:lang w:val="ru-RU"/>
        </w:rPr>
        <w:t>битно</w:t>
      </w:r>
      <w:r w:rsidRPr="000C144C">
        <w:rPr>
          <w:rFonts w:cs="Arial"/>
          <w:lang w:val="sr-Latn-RS"/>
        </w:rPr>
        <w:t xml:space="preserve"> </w:t>
      </w:r>
      <w:r w:rsidRPr="00A67DCA">
        <w:rPr>
          <w:rFonts w:cs="Arial"/>
          <w:lang w:val="ru-RU"/>
        </w:rPr>
        <w:t>не</w:t>
      </w:r>
      <w:r w:rsidRPr="000C144C">
        <w:rPr>
          <w:rFonts w:cs="Arial"/>
          <w:lang w:val="sr-Latn-RS"/>
        </w:rPr>
        <w:t xml:space="preserve"> </w:t>
      </w:r>
      <w:r w:rsidRPr="00A67DCA">
        <w:rPr>
          <w:rFonts w:cs="Arial"/>
          <w:lang w:val="ru-RU"/>
        </w:rPr>
        <w:t>утиче</w:t>
      </w:r>
      <w:r w:rsidRPr="000C144C">
        <w:rPr>
          <w:rFonts w:cs="Arial"/>
          <w:lang w:val="sr-Latn-RS"/>
        </w:rPr>
        <w:t xml:space="preserve"> </w:t>
      </w:r>
      <w:r w:rsidRPr="00A67DCA">
        <w:rPr>
          <w:rFonts w:cs="Arial"/>
          <w:lang w:val="ru-RU"/>
        </w:rPr>
        <w:t>на</w:t>
      </w:r>
      <w:r w:rsidRPr="000C144C">
        <w:rPr>
          <w:rFonts w:cs="Arial"/>
          <w:lang w:val="sr-Latn-RS"/>
        </w:rPr>
        <w:t xml:space="preserve"> </w:t>
      </w:r>
      <w:r w:rsidRPr="00A67DCA">
        <w:rPr>
          <w:rFonts w:cs="Arial"/>
          <w:lang w:val="ru-RU"/>
        </w:rPr>
        <w:t>реализацију</w:t>
      </w:r>
      <w:r w:rsidRPr="000C144C">
        <w:rPr>
          <w:rFonts w:cs="Arial"/>
          <w:lang w:val="sr-Latn-RS"/>
        </w:rPr>
        <w:t xml:space="preserve"> </w:t>
      </w:r>
      <w:r w:rsidRPr="00A67DCA">
        <w:rPr>
          <w:rFonts w:cs="Arial"/>
          <w:lang w:val="ru-RU"/>
        </w:rPr>
        <w:t>овог</w:t>
      </w:r>
      <w:r w:rsidRPr="000C144C">
        <w:rPr>
          <w:rFonts w:cs="Arial"/>
          <w:lang w:val="sr-Latn-RS"/>
        </w:rPr>
        <w:t xml:space="preserve"> </w:t>
      </w:r>
      <w:r w:rsidRPr="00A67DCA">
        <w:rPr>
          <w:rFonts w:cs="Arial"/>
          <w:lang w:val="ru-RU"/>
        </w:rPr>
        <w:t>Уговора</w:t>
      </w:r>
      <w:r w:rsidRPr="000C144C">
        <w:rPr>
          <w:rFonts w:cs="Arial"/>
          <w:lang w:val="sr-Latn-RS"/>
        </w:rPr>
        <w:t>.</w:t>
      </w:r>
    </w:p>
    <w:p w:rsidR="001B476A" w:rsidRPr="001B476A" w:rsidRDefault="001B476A" w:rsidP="001B476A">
      <w:pPr>
        <w:rPr>
          <w:rFonts w:cs="Arial"/>
          <w:lang w:val="sr-Latn-RS"/>
        </w:rPr>
      </w:pPr>
    </w:p>
    <w:p w:rsidR="001B476A" w:rsidRPr="000C144C" w:rsidRDefault="00260701" w:rsidP="001B476A">
      <w:pPr>
        <w:spacing w:before="0"/>
        <w:jc w:val="center"/>
        <w:rPr>
          <w:rFonts w:cs="Arial"/>
          <w:b/>
          <w:lang w:val="sr-Cyrl-RS"/>
        </w:rPr>
      </w:pPr>
      <w:r>
        <w:rPr>
          <w:rFonts w:cs="Arial"/>
          <w:b/>
          <w:lang w:val="sr-Cyrl-RS"/>
        </w:rPr>
        <w:t>Члан 21</w:t>
      </w:r>
      <w:r w:rsidR="001B476A" w:rsidRPr="000C144C">
        <w:rPr>
          <w:rFonts w:cs="Arial"/>
          <w:b/>
          <w:lang w:val="sr-Cyrl-RS"/>
        </w:rPr>
        <w:t>.</w:t>
      </w:r>
    </w:p>
    <w:p w:rsidR="001B476A" w:rsidRPr="00280235" w:rsidRDefault="001B476A" w:rsidP="001B476A">
      <w:pPr>
        <w:tabs>
          <w:tab w:val="left" w:pos="9090"/>
        </w:tabs>
        <w:rPr>
          <w:rFonts w:cs="Arial"/>
          <w:lang w:val="sr-Cyrl-CS"/>
        </w:rPr>
      </w:pPr>
      <w:r w:rsidRPr="000C144C">
        <w:rPr>
          <w:rFonts w:cs="Arial"/>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rsidR="001B476A" w:rsidRPr="00D676BF" w:rsidRDefault="001B476A" w:rsidP="001B476A">
      <w:pPr>
        <w:tabs>
          <w:tab w:val="left" w:pos="9090"/>
        </w:tabs>
        <w:rPr>
          <w:rFonts w:cs="Arial"/>
          <w:lang w:val="ru-RU"/>
        </w:rPr>
      </w:pPr>
      <w:r w:rsidRPr="00280235">
        <w:rPr>
          <w:rFonts w:cs="Arial"/>
          <w:lang w:val="ru-RU"/>
        </w:rPr>
        <w:t xml:space="preserve">Након закључења </w:t>
      </w:r>
      <w:r w:rsidRPr="000C144C">
        <w:rPr>
          <w:rFonts w:cs="Arial"/>
          <w:lang w:val="sr-Cyrl-CS"/>
        </w:rPr>
        <w:t>и ступања на правну снагу</w:t>
      </w:r>
      <w:r w:rsidRPr="00280235">
        <w:rPr>
          <w:rFonts w:cs="Arial"/>
          <w:lang w:val="ru-RU"/>
        </w:rPr>
        <w:t xml:space="preserve"> Уговора, Купац може да дозволи, а </w:t>
      </w:r>
      <w:r w:rsidRPr="000C144C">
        <w:rPr>
          <w:rFonts w:cs="Arial"/>
          <w:lang w:val="sr-Cyrl-CS"/>
        </w:rPr>
        <w:t>Продавац</w:t>
      </w:r>
      <w:r w:rsidRPr="0028023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B476A" w:rsidRPr="000C144C" w:rsidRDefault="001B476A" w:rsidP="001B476A">
      <w:pPr>
        <w:tabs>
          <w:tab w:val="left" w:pos="9090"/>
        </w:tabs>
        <w:rPr>
          <w:rFonts w:cs="Arial"/>
          <w:smallCaps/>
          <w:lang w:val="sr-Cyrl-CS"/>
        </w:rPr>
      </w:pPr>
    </w:p>
    <w:p w:rsidR="001B476A" w:rsidRPr="000C144C" w:rsidRDefault="001B476A" w:rsidP="001B476A">
      <w:pPr>
        <w:spacing w:before="0"/>
        <w:jc w:val="center"/>
        <w:rPr>
          <w:rFonts w:cs="Arial"/>
          <w:b/>
          <w:lang w:val="sr-Cyrl-CS"/>
        </w:rPr>
      </w:pPr>
      <w:r w:rsidRPr="000C144C">
        <w:rPr>
          <w:rFonts w:cs="Arial"/>
          <w:b/>
          <w:lang w:val="sr-Cyrl-CS"/>
        </w:rPr>
        <w:t xml:space="preserve">Члан </w:t>
      </w:r>
      <w:r w:rsidR="00260701">
        <w:rPr>
          <w:rFonts w:cs="Arial"/>
          <w:b/>
          <w:lang w:val="sr-Cyrl-RS"/>
        </w:rPr>
        <w:t>22</w:t>
      </w:r>
      <w:r w:rsidRPr="000C144C">
        <w:rPr>
          <w:rFonts w:cs="Arial"/>
          <w:b/>
          <w:lang w:val="sr-Cyrl-CS"/>
        </w:rPr>
        <w:t>.</w:t>
      </w:r>
    </w:p>
    <w:p w:rsidR="001B476A" w:rsidRPr="00280235" w:rsidRDefault="001B476A" w:rsidP="001B476A">
      <w:pPr>
        <w:pStyle w:val="KDParagraf"/>
        <w:spacing w:before="0"/>
        <w:rPr>
          <w:rFonts w:eastAsia="Calibri" w:cs="Arial"/>
          <w:noProof/>
          <w:lang w:val="ru-RU"/>
        </w:rPr>
      </w:pPr>
      <w:r w:rsidRPr="000C144C">
        <w:rPr>
          <w:rFonts w:eastAsia="Calibri" w:cs="Arial"/>
          <w:noProof/>
          <w:lang w:val="sr-Cyrl-CS"/>
        </w:rPr>
        <w:t>Продавац</w:t>
      </w:r>
      <w:r w:rsidRPr="00280235">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280235">
        <w:rPr>
          <w:rFonts w:eastAsia="TimesNewRomanPSMT" w:cs="Arial"/>
          <w:bCs/>
          <w:lang w:val="ru-RU"/>
        </w:rPr>
        <w:t>у вези са испуњеношћу услова из поступка јавне набавке</w:t>
      </w:r>
      <w:r w:rsidRPr="00280235">
        <w:rPr>
          <w:rFonts w:eastAsia="Calibri" w:cs="Arial"/>
          <w:noProof/>
          <w:lang w:val="ru-RU"/>
        </w:rPr>
        <w:t xml:space="preserve">, о насталој промени писмено обавести </w:t>
      </w:r>
      <w:r w:rsidRPr="000C144C">
        <w:rPr>
          <w:rFonts w:eastAsia="Calibri" w:cs="Arial"/>
          <w:noProof/>
          <w:lang w:val="sr-Cyrl-CS"/>
        </w:rPr>
        <w:t>Купца</w:t>
      </w:r>
      <w:r w:rsidRPr="00280235">
        <w:rPr>
          <w:rFonts w:eastAsia="Calibri" w:cs="Arial"/>
          <w:noProof/>
          <w:lang w:val="ru-RU"/>
        </w:rPr>
        <w:t xml:space="preserve"> и да је документује на прописан начин.</w:t>
      </w:r>
    </w:p>
    <w:p w:rsidR="001B476A" w:rsidRPr="00125775" w:rsidRDefault="001B476A" w:rsidP="001B476A">
      <w:pPr>
        <w:pStyle w:val="KDParagraf"/>
        <w:spacing w:before="0"/>
        <w:rPr>
          <w:rFonts w:eastAsia="Calibri" w:cs="Arial"/>
          <w:noProof/>
          <w:lang w:val="ru-RU"/>
        </w:rPr>
      </w:pPr>
      <w:r w:rsidRPr="00280235">
        <w:rPr>
          <w:rFonts w:eastAsia="Calibri" w:cs="Arial"/>
          <w:noProof/>
          <w:lang w:val="ru-RU"/>
        </w:rPr>
        <w:t xml:space="preserve">Уговорне стране су обавезне да једна другу без одлагања обавесте о свим променама које </w:t>
      </w:r>
      <w:r>
        <w:rPr>
          <w:rFonts w:eastAsia="Calibri" w:cs="Arial"/>
          <w:noProof/>
          <w:lang w:val="ru-RU"/>
        </w:rPr>
        <w:t>могу утицати на реализацију</w:t>
      </w:r>
      <w:r w:rsidRPr="00280235">
        <w:rPr>
          <w:rFonts w:eastAsia="Calibri" w:cs="Arial"/>
          <w:noProof/>
          <w:lang w:val="ru-RU"/>
        </w:rPr>
        <w:t xml:space="preserve"> Уговора.</w:t>
      </w:r>
    </w:p>
    <w:p w:rsidR="000D709E" w:rsidRPr="00B57A0B" w:rsidRDefault="000D709E" w:rsidP="00FE538A">
      <w:pPr>
        <w:tabs>
          <w:tab w:val="left" w:pos="9090"/>
        </w:tabs>
        <w:rPr>
          <w:rFonts w:cs="Arial"/>
          <w:lang w:val="sr-Cyrl-RS"/>
        </w:rPr>
      </w:pPr>
    </w:p>
    <w:p w:rsidR="0097697A" w:rsidRPr="002A53E4" w:rsidRDefault="00FE538A" w:rsidP="001B476A">
      <w:pPr>
        <w:spacing w:before="0"/>
        <w:jc w:val="center"/>
        <w:rPr>
          <w:rFonts w:cs="Arial"/>
          <w:b/>
          <w:lang w:val="sr-Cyrl-RS"/>
        </w:rPr>
      </w:pPr>
      <w:r w:rsidRPr="000C144C">
        <w:rPr>
          <w:rFonts w:cs="Arial"/>
          <w:b/>
          <w:lang w:val="sr-Cyrl-RS"/>
        </w:rPr>
        <w:t>Члан 2</w:t>
      </w:r>
      <w:r w:rsidR="00260701">
        <w:rPr>
          <w:rFonts w:cs="Arial"/>
          <w:b/>
          <w:lang w:val="sr-Latn-RS"/>
        </w:rPr>
        <w:t>3</w:t>
      </w:r>
      <w:r w:rsidRPr="000C144C">
        <w:rPr>
          <w:rFonts w:cs="Arial"/>
          <w:b/>
          <w:lang w:val="sr-Cyrl-RS"/>
        </w:rPr>
        <w:t>.</w:t>
      </w:r>
    </w:p>
    <w:p w:rsidR="00FE538A" w:rsidRPr="00280235" w:rsidRDefault="00FE538A" w:rsidP="00FE538A">
      <w:pPr>
        <w:spacing w:before="0"/>
        <w:rPr>
          <w:rFonts w:cs="Arial"/>
          <w:spacing w:val="2"/>
          <w:lang w:val="sr-Cyrl-CS"/>
        </w:rPr>
      </w:pPr>
      <w:r>
        <w:rPr>
          <w:rFonts w:cs="Arial"/>
          <w:spacing w:val="2"/>
          <w:lang w:val="sr-Cyrl-CS"/>
        </w:rPr>
        <w:t xml:space="preserve">Саставни део </w:t>
      </w:r>
      <w:r w:rsidRPr="00280235">
        <w:rPr>
          <w:rFonts w:cs="Arial"/>
          <w:spacing w:val="2"/>
          <w:lang w:val="sr-Cyrl-CS"/>
        </w:rPr>
        <w:t xml:space="preserve"> Уговора су и његови прилози, како следи:</w:t>
      </w:r>
    </w:p>
    <w:p w:rsidR="00FE538A" w:rsidRPr="002A5163" w:rsidRDefault="00FE538A" w:rsidP="00FE538A">
      <w:pPr>
        <w:tabs>
          <w:tab w:val="left" w:pos="9090"/>
        </w:tabs>
        <w:spacing w:before="0"/>
        <w:rPr>
          <w:rFonts w:cs="Arial"/>
          <w:lang w:val="sr-Cyrl-RS"/>
        </w:rPr>
      </w:pPr>
      <w:r w:rsidRPr="000C144C">
        <w:rPr>
          <w:rFonts w:cs="Arial"/>
          <w:lang w:val="sr-Cyrl-CS"/>
        </w:rPr>
        <w:t xml:space="preserve">Прилог 1 </w:t>
      </w:r>
      <w:r w:rsidR="00B57A0B">
        <w:rPr>
          <w:rFonts w:cs="Arial"/>
          <w:lang w:val="sr-Cyrl-RS"/>
        </w:rPr>
        <w:t xml:space="preserve"> </w:t>
      </w:r>
      <w:r w:rsidRPr="00280235">
        <w:rPr>
          <w:rFonts w:cs="Arial"/>
          <w:lang w:val="sr-Cyrl-RS"/>
        </w:rPr>
        <w:t xml:space="preserve"> </w:t>
      </w:r>
      <w:r w:rsidR="001B476A">
        <w:rPr>
          <w:rFonts w:cs="Arial"/>
          <w:lang w:val="sr-Cyrl-CS"/>
        </w:rPr>
        <w:t>Конкурсна документација (на Порталу јавних набавки под шифром __________)</w:t>
      </w:r>
    </w:p>
    <w:p w:rsidR="00FE538A" w:rsidRDefault="00FE538A" w:rsidP="00FE538A">
      <w:pPr>
        <w:tabs>
          <w:tab w:val="left" w:pos="9090"/>
        </w:tabs>
        <w:spacing w:before="0"/>
        <w:rPr>
          <w:rFonts w:cs="Arial"/>
          <w:lang w:val="sr-Cyrl-CS"/>
        </w:rPr>
      </w:pPr>
      <w:r w:rsidRPr="000C144C">
        <w:rPr>
          <w:rFonts w:cs="Arial"/>
          <w:lang w:val="sr-Cyrl-CS"/>
        </w:rPr>
        <w:t xml:space="preserve">Прилог 2 </w:t>
      </w:r>
      <w:r w:rsidRPr="00280235">
        <w:rPr>
          <w:rFonts w:cs="Arial"/>
          <w:lang w:val="sr-Cyrl-RS"/>
        </w:rPr>
        <w:t xml:space="preserve">  </w:t>
      </w:r>
      <w:r w:rsidR="001B476A">
        <w:rPr>
          <w:rFonts w:cs="Arial"/>
          <w:lang w:val="sr-Cyrl-RS"/>
        </w:rPr>
        <w:t xml:space="preserve">Образац </w:t>
      </w:r>
      <w:r w:rsidR="001B476A">
        <w:rPr>
          <w:rFonts w:cs="Arial"/>
          <w:lang w:val="sr-Cyrl-CS"/>
        </w:rPr>
        <w:t>Понуде</w:t>
      </w:r>
      <w:r w:rsidR="001B476A">
        <w:rPr>
          <w:rFonts w:cs="Arial"/>
          <w:lang w:val="sr-Cyrl-RS"/>
        </w:rPr>
        <w:t xml:space="preserve"> </w:t>
      </w:r>
    </w:p>
    <w:p w:rsidR="007441AC" w:rsidRDefault="007441AC" w:rsidP="007441AC">
      <w:pPr>
        <w:tabs>
          <w:tab w:val="left" w:pos="9090"/>
        </w:tabs>
        <w:spacing w:before="0"/>
        <w:rPr>
          <w:rFonts w:cs="Arial"/>
          <w:lang w:val="sr-Cyrl-CS"/>
        </w:rPr>
      </w:pPr>
      <w:r>
        <w:rPr>
          <w:rFonts w:cs="Arial"/>
          <w:lang w:val="sr-Cyrl-CS"/>
        </w:rPr>
        <w:t>Прилог 3</w:t>
      </w:r>
      <w:r w:rsidRPr="000C144C">
        <w:rPr>
          <w:rFonts w:cs="Arial"/>
          <w:lang w:val="sr-Cyrl-CS"/>
        </w:rPr>
        <w:t xml:space="preserve"> </w:t>
      </w:r>
      <w:r w:rsidRPr="00280235">
        <w:rPr>
          <w:rFonts w:cs="Arial"/>
          <w:lang w:val="sr-Cyrl-RS"/>
        </w:rPr>
        <w:t xml:space="preserve">  </w:t>
      </w:r>
      <w:r w:rsidR="001B476A">
        <w:rPr>
          <w:rFonts w:cs="Arial"/>
          <w:lang w:val="sr-Cyrl-CS"/>
        </w:rPr>
        <w:t>Образац структуре цене</w:t>
      </w:r>
    </w:p>
    <w:p w:rsidR="007441AC" w:rsidRPr="000C144C" w:rsidRDefault="0097697A" w:rsidP="00FE538A">
      <w:pPr>
        <w:tabs>
          <w:tab w:val="left" w:pos="9090"/>
        </w:tabs>
        <w:spacing w:before="0"/>
        <w:rPr>
          <w:rFonts w:cs="Arial"/>
          <w:lang w:val="sr-Cyrl-RS"/>
        </w:rPr>
      </w:pPr>
      <w:r>
        <w:rPr>
          <w:rFonts w:cs="Arial"/>
          <w:lang w:val="sr-Cyrl-RS"/>
        </w:rPr>
        <w:t>Прилог 4</w:t>
      </w:r>
      <w:r w:rsidR="00FE538A" w:rsidRPr="000C144C">
        <w:rPr>
          <w:rFonts w:cs="Arial"/>
          <w:lang w:val="sr-Cyrl-RS"/>
        </w:rPr>
        <w:t xml:space="preserve"> </w:t>
      </w:r>
      <w:r w:rsidR="00B57A0B">
        <w:rPr>
          <w:rFonts w:cs="Arial"/>
          <w:lang w:val="sr-Cyrl-RS"/>
        </w:rPr>
        <w:t xml:space="preserve"> </w:t>
      </w:r>
      <w:r w:rsidR="00FE538A" w:rsidRPr="00280235">
        <w:rPr>
          <w:rFonts w:cs="Arial"/>
          <w:lang w:val="sr-Cyrl-RS"/>
        </w:rPr>
        <w:t xml:space="preserve"> </w:t>
      </w:r>
      <w:r w:rsidR="00FE538A" w:rsidRPr="000C144C">
        <w:rPr>
          <w:rFonts w:cs="Arial"/>
          <w:lang w:val="sr-Cyrl-RS"/>
        </w:rPr>
        <w:t>Техничка спецификација</w:t>
      </w:r>
    </w:p>
    <w:p w:rsidR="00FE538A" w:rsidRDefault="007441AC" w:rsidP="00FE538A">
      <w:pPr>
        <w:tabs>
          <w:tab w:val="left" w:pos="9090"/>
        </w:tabs>
        <w:spacing w:before="0"/>
        <w:rPr>
          <w:rFonts w:cs="Arial"/>
          <w:lang w:val="sr-Cyrl-RS"/>
        </w:rPr>
      </w:pPr>
      <w:r>
        <w:rPr>
          <w:rFonts w:cs="Arial"/>
          <w:lang w:val="sr-Cyrl-RS"/>
        </w:rPr>
        <w:t>Прилог 5</w:t>
      </w:r>
      <w:r w:rsidR="00FE538A" w:rsidRPr="000C144C">
        <w:rPr>
          <w:rFonts w:cs="Arial"/>
          <w:lang w:val="sr-Cyrl-RS"/>
        </w:rPr>
        <w:t xml:space="preserve"> </w:t>
      </w:r>
      <w:r w:rsidR="00B57A0B">
        <w:rPr>
          <w:rFonts w:cs="Arial"/>
          <w:lang w:val="sr-Cyrl-RS"/>
        </w:rPr>
        <w:t xml:space="preserve">  </w:t>
      </w:r>
      <w:r w:rsidR="00FE538A" w:rsidRPr="000C144C">
        <w:rPr>
          <w:rFonts w:cs="Arial"/>
          <w:lang w:val="sr-Cyrl-RS"/>
        </w:rPr>
        <w:t>Споразум о заједничком наступању</w:t>
      </w:r>
    </w:p>
    <w:p w:rsidR="007B0DD1" w:rsidRDefault="007B0DD1" w:rsidP="00FE538A">
      <w:pPr>
        <w:tabs>
          <w:tab w:val="left" w:pos="9090"/>
        </w:tabs>
        <w:spacing w:before="0"/>
        <w:rPr>
          <w:rFonts w:cs="Arial"/>
          <w:lang w:val="sr-Cyrl-RS"/>
        </w:rPr>
      </w:pPr>
      <w:r>
        <w:rPr>
          <w:rFonts w:cs="Arial"/>
          <w:lang w:val="sr-Cyrl-RS"/>
        </w:rPr>
        <w:t>Прилог 6   Средство финансијског обезбеђења</w:t>
      </w:r>
    </w:p>
    <w:p w:rsidR="00FE538A" w:rsidRPr="00280235" w:rsidRDefault="00FE538A" w:rsidP="00FE538A">
      <w:pPr>
        <w:tabs>
          <w:tab w:val="left" w:pos="9090"/>
        </w:tabs>
        <w:spacing w:before="0"/>
        <w:rPr>
          <w:rFonts w:cs="Arial"/>
          <w:lang w:val="sr-Latn-RS"/>
        </w:rPr>
      </w:pPr>
    </w:p>
    <w:p w:rsidR="0095559A" w:rsidRDefault="00FE538A" w:rsidP="00FE538A">
      <w:pPr>
        <w:spacing w:before="0"/>
        <w:rPr>
          <w:rFonts w:cs="Arial"/>
          <w:spacing w:val="2"/>
          <w:lang w:val="sr-Cyrl-CS"/>
        </w:rPr>
      </w:pPr>
      <w:r w:rsidRPr="00280235">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D4D55" w:rsidRPr="003162DC" w:rsidRDefault="00ED4D55" w:rsidP="00FE538A">
      <w:pPr>
        <w:spacing w:before="0"/>
        <w:rPr>
          <w:rFonts w:cs="Arial"/>
          <w:spacing w:val="2"/>
          <w:lang w:val="sr-Cyrl-CS"/>
        </w:rPr>
      </w:pPr>
    </w:p>
    <w:p w:rsidR="00FE538A" w:rsidRPr="002A53E4" w:rsidRDefault="00FE538A" w:rsidP="002A53E4">
      <w:pPr>
        <w:spacing w:before="0"/>
        <w:jc w:val="center"/>
        <w:rPr>
          <w:rFonts w:cs="Arial"/>
          <w:b/>
          <w:lang w:val="sr-Cyrl-RS"/>
        </w:rPr>
      </w:pPr>
      <w:r w:rsidRPr="000C144C">
        <w:rPr>
          <w:rFonts w:cs="Arial"/>
          <w:b/>
          <w:lang w:val="sr-Cyrl-CS"/>
        </w:rPr>
        <w:t>Члан 2</w:t>
      </w:r>
      <w:r w:rsidR="00260701">
        <w:rPr>
          <w:rFonts w:cs="Arial"/>
          <w:b/>
          <w:lang w:val="sr-Cyrl-RS"/>
        </w:rPr>
        <w:t>4</w:t>
      </w:r>
      <w:r w:rsidRPr="000C144C">
        <w:rPr>
          <w:rFonts w:cs="Arial"/>
          <w:b/>
          <w:lang w:val="sr-Cyrl-CS"/>
        </w:rPr>
        <w:t>.</w:t>
      </w:r>
    </w:p>
    <w:p w:rsidR="00FE538A" w:rsidRDefault="00260701" w:rsidP="00FE538A">
      <w:pPr>
        <w:pStyle w:val="KDParagraf"/>
        <w:spacing w:before="0"/>
        <w:rPr>
          <w:rFonts w:cs="Arial"/>
          <w:lang w:val="sr-Cyrl-CS"/>
        </w:rPr>
      </w:pPr>
      <w:r>
        <w:rPr>
          <w:rFonts w:cs="Arial"/>
          <w:lang w:val="sr-Cyrl-CS"/>
        </w:rPr>
        <w:t>Уговор је сачињен у 6</w:t>
      </w:r>
      <w:r w:rsidR="00FE538A" w:rsidRPr="000C144C">
        <w:rPr>
          <w:rFonts w:cs="Arial"/>
          <w:lang w:val="sr-Cyrl-CS"/>
        </w:rPr>
        <w:t xml:space="preserve"> (</w:t>
      </w:r>
      <w:r>
        <w:rPr>
          <w:rFonts w:cs="Arial"/>
          <w:lang w:val="sr-Cyrl-RS"/>
        </w:rPr>
        <w:t>словима:шест</w:t>
      </w:r>
      <w:r w:rsidR="00FE538A" w:rsidRPr="000C144C">
        <w:rPr>
          <w:rFonts w:cs="Arial"/>
          <w:lang w:val="sr-Cyrl-CS"/>
        </w:rPr>
        <w:t>)</w:t>
      </w:r>
      <w:r w:rsidR="00A76F30">
        <w:rPr>
          <w:rFonts w:cs="Arial"/>
          <w:lang w:val="sr-Cyrl-CS"/>
        </w:rPr>
        <w:t xml:space="preserve"> истоветних примерка, од којих 3</w:t>
      </w:r>
      <w:r w:rsidR="00FE538A" w:rsidRPr="000C144C">
        <w:rPr>
          <w:rFonts w:cs="Arial"/>
          <w:lang w:val="sr-Cyrl-CS"/>
        </w:rPr>
        <w:t xml:space="preserve"> (</w:t>
      </w:r>
      <w:r w:rsidR="00FE538A" w:rsidRPr="00280235">
        <w:rPr>
          <w:rFonts w:cs="Arial"/>
          <w:lang w:val="sr-Cyrl-RS"/>
        </w:rPr>
        <w:t xml:space="preserve">словима: </w:t>
      </w:r>
      <w:r w:rsidR="00A76F30">
        <w:rPr>
          <w:rFonts w:cs="Arial"/>
          <w:lang w:val="sr-Cyrl-CS"/>
        </w:rPr>
        <w:t>три</w:t>
      </w:r>
      <w:r w:rsidR="00FE538A" w:rsidRPr="000C144C">
        <w:rPr>
          <w:rFonts w:cs="Arial"/>
          <w:lang w:val="sr-Cyrl-CS"/>
        </w:rPr>
        <w:t xml:space="preserve">) примерка за Продавца </w:t>
      </w:r>
      <w:r>
        <w:rPr>
          <w:rFonts w:cs="Arial"/>
          <w:lang w:val="sr-Cyrl-RS"/>
        </w:rPr>
        <w:t>а 3 ( словима:три</w:t>
      </w:r>
      <w:r w:rsidR="00FE538A" w:rsidRPr="00280235">
        <w:rPr>
          <w:rFonts w:cs="Arial"/>
          <w:lang w:val="sr-Cyrl-RS"/>
        </w:rPr>
        <w:t>)</w:t>
      </w:r>
      <w:r w:rsidR="00FE538A" w:rsidRPr="000C144C">
        <w:rPr>
          <w:rFonts w:cs="Arial"/>
          <w:lang w:val="sr-Cyrl-CS"/>
        </w:rPr>
        <w:t xml:space="preserve"> за Купца.</w:t>
      </w:r>
    </w:p>
    <w:p w:rsidR="000D709E" w:rsidRDefault="000D709E" w:rsidP="00FE538A">
      <w:pPr>
        <w:pStyle w:val="KDParagraf"/>
        <w:spacing w:before="0"/>
        <w:rPr>
          <w:rFonts w:cs="Arial"/>
          <w:lang w:val="sr-Cyrl-CS"/>
        </w:rPr>
      </w:pPr>
    </w:p>
    <w:p w:rsidR="000D709E" w:rsidRPr="000C144C" w:rsidRDefault="000D709E" w:rsidP="00FE538A">
      <w:pPr>
        <w:pStyle w:val="KDParagraf"/>
        <w:spacing w:before="0"/>
        <w:rPr>
          <w:rFonts w:cs="Arial"/>
          <w:lang w:val="sr-Cyrl-CS"/>
        </w:rPr>
      </w:pPr>
    </w:p>
    <w:p w:rsidR="00FE538A" w:rsidRPr="00280235" w:rsidRDefault="00FE538A" w:rsidP="00FE538A">
      <w:pPr>
        <w:pStyle w:val="KDParagraf"/>
        <w:spacing w:before="0"/>
        <w:rPr>
          <w:rFonts w:cs="Arial"/>
          <w:lang w:val="sr-Cyrl-BA"/>
        </w:rPr>
      </w:pPr>
    </w:p>
    <w:tbl>
      <w:tblPr>
        <w:tblW w:w="0" w:type="auto"/>
        <w:tblLook w:val="04A0" w:firstRow="1" w:lastRow="0" w:firstColumn="1" w:lastColumn="0" w:noHBand="0" w:noVBand="1"/>
      </w:tblPr>
      <w:tblGrid>
        <w:gridCol w:w="4303"/>
        <w:gridCol w:w="1113"/>
        <w:gridCol w:w="4224"/>
      </w:tblGrid>
      <w:tr w:rsidR="00FE538A" w:rsidRPr="00280235" w:rsidTr="00CE7582">
        <w:tc>
          <w:tcPr>
            <w:tcW w:w="4503" w:type="dxa"/>
            <w:shd w:val="clear" w:color="auto" w:fill="auto"/>
            <w:vAlign w:val="center"/>
            <w:hideMark/>
          </w:tcPr>
          <w:p w:rsidR="00FE538A" w:rsidRPr="00280235" w:rsidRDefault="00FE538A" w:rsidP="00CE7582">
            <w:pPr>
              <w:spacing w:before="0"/>
              <w:jc w:val="center"/>
              <w:rPr>
                <w:rFonts w:cs="Arial"/>
                <w:b/>
                <w:smallCaps/>
              </w:rPr>
            </w:pPr>
            <w:r w:rsidRPr="00280235">
              <w:rPr>
                <w:rFonts w:cs="Arial"/>
                <w:b/>
              </w:rPr>
              <w:t>КУПАЦ</w:t>
            </w:r>
          </w:p>
        </w:tc>
        <w:tc>
          <w:tcPr>
            <w:tcW w:w="1275" w:type="dxa"/>
            <w:shd w:val="clear" w:color="auto" w:fill="auto"/>
            <w:vAlign w:val="center"/>
          </w:tcPr>
          <w:p w:rsidR="00FE538A" w:rsidRPr="00280235" w:rsidRDefault="00FE538A" w:rsidP="00CE7582">
            <w:pPr>
              <w:spacing w:before="0"/>
              <w:jc w:val="center"/>
              <w:rPr>
                <w:rFonts w:cs="Arial"/>
                <w:b/>
                <w:smallCaps/>
              </w:rPr>
            </w:pPr>
          </w:p>
        </w:tc>
        <w:tc>
          <w:tcPr>
            <w:tcW w:w="4395" w:type="dxa"/>
            <w:shd w:val="clear" w:color="auto" w:fill="auto"/>
            <w:vAlign w:val="center"/>
            <w:hideMark/>
          </w:tcPr>
          <w:p w:rsidR="00FE538A" w:rsidRPr="00280235" w:rsidRDefault="00FE538A" w:rsidP="00CE7582">
            <w:pPr>
              <w:spacing w:before="0"/>
              <w:jc w:val="center"/>
              <w:rPr>
                <w:rFonts w:cs="Arial"/>
                <w:b/>
                <w:smallCaps/>
              </w:rPr>
            </w:pPr>
            <w:r w:rsidRPr="00280235">
              <w:rPr>
                <w:rFonts w:cs="Arial"/>
                <w:b/>
              </w:rPr>
              <w:t>ПРОДАВАЦ</w:t>
            </w:r>
          </w:p>
        </w:tc>
      </w:tr>
      <w:tr w:rsidR="00FE538A" w:rsidRPr="00280235" w:rsidTr="00CE7582">
        <w:tc>
          <w:tcPr>
            <w:tcW w:w="4503" w:type="dxa"/>
            <w:shd w:val="clear" w:color="auto" w:fill="auto"/>
            <w:vAlign w:val="center"/>
            <w:hideMark/>
          </w:tcPr>
          <w:p w:rsidR="00FE538A" w:rsidRPr="00280235" w:rsidRDefault="0010011D" w:rsidP="00CE7582">
            <w:pPr>
              <w:spacing w:before="0"/>
              <w:jc w:val="center"/>
              <w:rPr>
                <w:rFonts w:cs="Arial"/>
                <w:b/>
                <w:lang w:val="sr-Cyrl-RS"/>
              </w:rPr>
            </w:pPr>
            <w:r w:rsidRPr="00A67DCA">
              <w:rPr>
                <w:rFonts w:cs="Arial"/>
                <w:b/>
                <w:lang w:val="ru-RU"/>
              </w:rPr>
              <w:t>Ј</w:t>
            </w:r>
            <w:r>
              <w:rPr>
                <w:rFonts w:cs="Arial"/>
                <w:b/>
                <w:lang w:val="sr-Cyrl-RS"/>
              </w:rPr>
              <w:t>авно предузеће</w:t>
            </w:r>
            <w:r w:rsidR="00FE538A" w:rsidRPr="00A67DCA">
              <w:rPr>
                <w:rFonts w:cs="Arial"/>
                <w:b/>
                <w:lang w:val="ru-RU"/>
              </w:rPr>
              <w:t xml:space="preserve"> „Електропривреда Србије“Београд</w:t>
            </w:r>
          </w:p>
          <w:p w:rsidR="00FE538A" w:rsidRPr="00A67DCA" w:rsidRDefault="00FE538A" w:rsidP="00857D26">
            <w:pPr>
              <w:spacing w:before="0"/>
              <w:jc w:val="center"/>
              <w:rPr>
                <w:rFonts w:cs="Arial"/>
                <w:b/>
                <w:lang w:val="ru-RU"/>
              </w:rPr>
            </w:pPr>
          </w:p>
        </w:tc>
        <w:tc>
          <w:tcPr>
            <w:tcW w:w="1275" w:type="dxa"/>
            <w:shd w:val="clear" w:color="auto" w:fill="auto"/>
            <w:vAlign w:val="center"/>
          </w:tcPr>
          <w:p w:rsidR="00FE538A" w:rsidRPr="00A67DCA" w:rsidRDefault="00FE538A" w:rsidP="00CE7582">
            <w:pPr>
              <w:spacing w:before="0"/>
              <w:jc w:val="center"/>
              <w:rPr>
                <w:rFonts w:cs="Arial"/>
                <w:b/>
                <w:smallCaps/>
                <w:lang w:val="ru-RU"/>
              </w:rPr>
            </w:pPr>
          </w:p>
        </w:tc>
        <w:tc>
          <w:tcPr>
            <w:tcW w:w="4395" w:type="dxa"/>
            <w:shd w:val="clear" w:color="auto" w:fill="auto"/>
            <w:vAlign w:val="center"/>
          </w:tcPr>
          <w:p w:rsidR="00FE538A" w:rsidRPr="00280235" w:rsidRDefault="00FE538A" w:rsidP="00CE7582">
            <w:pPr>
              <w:spacing w:before="0"/>
              <w:jc w:val="center"/>
              <w:rPr>
                <w:rFonts w:cs="Arial"/>
                <w:b/>
                <w:smallCaps/>
              </w:rPr>
            </w:pPr>
            <w:r w:rsidRPr="00280235">
              <w:rPr>
                <w:rFonts w:cs="Arial"/>
                <w:b/>
              </w:rPr>
              <w:t>Назив</w:t>
            </w:r>
          </w:p>
        </w:tc>
      </w:tr>
      <w:tr w:rsidR="00FE538A" w:rsidRPr="00280235" w:rsidTr="00CE7582">
        <w:tc>
          <w:tcPr>
            <w:tcW w:w="4503" w:type="dxa"/>
            <w:shd w:val="clear" w:color="auto" w:fill="auto"/>
            <w:vAlign w:val="center"/>
            <w:hideMark/>
          </w:tcPr>
          <w:p w:rsidR="00FE538A" w:rsidRPr="00280235" w:rsidRDefault="00FE538A" w:rsidP="00CE7582">
            <w:pPr>
              <w:spacing w:before="0"/>
              <w:jc w:val="center"/>
              <w:rPr>
                <w:rFonts w:cs="Arial"/>
                <w:b/>
                <w:smallCaps/>
              </w:rPr>
            </w:pPr>
            <w:r w:rsidRPr="00280235">
              <w:rPr>
                <w:rFonts w:cs="Arial"/>
                <w:b/>
              </w:rPr>
              <w:t>_____________________________</w:t>
            </w:r>
          </w:p>
        </w:tc>
        <w:tc>
          <w:tcPr>
            <w:tcW w:w="1275" w:type="dxa"/>
            <w:shd w:val="clear" w:color="auto" w:fill="auto"/>
            <w:vAlign w:val="center"/>
            <w:hideMark/>
          </w:tcPr>
          <w:p w:rsidR="00FE538A" w:rsidRPr="00280235" w:rsidRDefault="00FE538A" w:rsidP="00CE7582">
            <w:pPr>
              <w:spacing w:before="0"/>
              <w:jc w:val="center"/>
              <w:rPr>
                <w:rFonts w:cs="Arial"/>
                <w:smallCaps/>
              </w:rPr>
            </w:pPr>
            <w:r w:rsidRPr="00280235">
              <w:rPr>
                <w:rFonts w:cs="Arial"/>
              </w:rPr>
              <w:t>М.П.</w:t>
            </w:r>
          </w:p>
        </w:tc>
        <w:tc>
          <w:tcPr>
            <w:tcW w:w="4395" w:type="dxa"/>
            <w:shd w:val="clear" w:color="auto" w:fill="auto"/>
            <w:vAlign w:val="center"/>
            <w:hideMark/>
          </w:tcPr>
          <w:p w:rsidR="00FE538A" w:rsidRPr="00280235" w:rsidRDefault="00FE538A" w:rsidP="00CE7582">
            <w:pPr>
              <w:spacing w:before="0"/>
              <w:jc w:val="center"/>
              <w:rPr>
                <w:rFonts w:cs="Arial"/>
                <w:b/>
                <w:smallCaps/>
              </w:rPr>
            </w:pPr>
            <w:r w:rsidRPr="00280235">
              <w:rPr>
                <w:rFonts w:cs="Arial"/>
                <w:b/>
              </w:rPr>
              <w:t>_____________________________</w:t>
            </w:r>
          </w:p>
        </w:tc>
      </w:tr>
      <w:tr w:rsidR="00FE538A" w:rsidRPr="00280235" w:rsidTr="00CE7582">
        <w:tc>
          <w:tcPr>
            <w:tcW w:w="4503" w:type="dxa"/>
            <w:shd w:val="clear" w:color="auto" w:fill="auto"/>
            <w:vAlign w:val="center"/>
            <w:hideMark/>
          </w:tcPr>
          <w:p w:rsidR="00FE538A" w:rsidRPr="00280235" w:rsidRDefault="00FE538A" w:rsidP="00CE7582">
            <w:pPr>
              <w:spacing w:before="0"/>
              <w:rPr>
                <w:rFonts w:cs="Arial"/>
                <w:lang w:val="sr-Cyrl-RS"/>
              </w:rPr>
            </w:pPr>
            <w:r w:rsidRPr="00280235">
              <w:rPr>
                <w:rFonts w:cs="Arial"/>
                <w:lang w:val="sr-Cyrl-RS"/>
              </w:rPr>
              <w:t xml:space="preserve">              </w:t>
            </w:r>
            <w:r w:rsidR="00D050DA">
              <w:rPr>
                <w:rFonts w:cs="Arial"/>
                <w:lang w:val="sr-Cyrl-RS"/>
              </w:rPr>
              <w:t xml:space="preserve">       </w:t>
            </w:r>
            <w:r w:rsidRPr="00280235">
              <w:rPr>
                <w:rFonts w:cs="Arial"/>
                <w:lang w:val="sr-Cyrl-RS"/>
              </w:rPr>
              <w:t>в.д. директора</w:t>
            </w:r>
          </w:p>
          <w:p w:rsidR="00FE538A" w:rsidRPr="00280235" w:rsidRDefault="00FE538A" w:rsidP="00CE7582">
            <w:pPr>
              <w:spacing w:before="0"/>
              <w:rPr>
                <w:rFonts w:cs="Arial"/>
                <w:b/>
                <w:smallCaps/>
                <w:lang w:val="sr-Cyrl-RS"/>
              </w:rPr>
            </w:pPr>
            <w:r w:rsidRPr="00280235">
              <w:rPr>
                <w:rFonts w:cs="Arial"/>
                <w:lang w:val="sr-Cyrl-RS"/>
              </w:rPr>
              <w:t xml:space="preserve">             </w:t>
            </w:r>
            <w:r w:rsidR="00D050DA">
              <w:rPr>
                <w:rFonts w:cs="Arial"/>
                <w:lang w:val="sr-Cyrl-RS"/>
              </w:rPr>
              <w:t xml:space="preserve">       </w:t>
            </w:r>
            <w:r w:rsidRPr="00280235">
              <w:rPr>
                <w:rFonts w:cs="Arial"/>
                <w:lang w:val="sr-Cyrl-RS"/>
              </w:rPr>
              <w:t>Милорад Грчић</w:t>
            </w:r>
          </w:p>
        </w:tc>
        <w:tc>
          <w:tcPr>
            <w:tcW w:w="1275" w:type="dxa"/>
            <w:shd w:val="clear" w:color="auto" w:fill="auto"/>
            <w:vAlign w:val="center"/>
          </w:tcPr>
          <w:p w:rsidR="00FE538A" w:rsidRPr="00A67DCA" w:rsidRDefault="00FE538A" w:rsidP="00CE7582">
            <w:pPr>
              <w:spacing w:before="0"/>
              <w:jc w:val="center"/>
              <w:rPr>
                <w:rFonts w:cs="Arial"/>
                <w:b/>
                <w:smallCaps/>
                <w:lang w:val="ru-RU"/>
              </w:rPr>
            </w:pPr>
          </w:p>
        </w:tc>
        <w:tc>
          <w:tcPr>
            <w:tcW w:w="4395" w:type="dxa"/>
            <w:shd w:val="clear" w:color="auto" w:fill="auto"/>
            <w:vAlign w:val="center"/>
            <w:hideMark/>
          </w:tcPr>
          <w:p w:rsidR="00FE538A" w:rsidRPr="00411559" w:rsidRDefault="00FE538A" w:rsidP="00411559">
            <w:pPr>
              <w:spacing w:before="0"/>
              <w:jc w:val="center"/>
              <w:rPr>
                <w:rFonts w:cs="Arial"/>
                <w:b/>
                <w:smallCaps/>
                <w:lang w:val="sr-Cyrl-RS"/>
              </w:rPr>
            </w:pPr>
            <w:r w:rsidRPr="00280235">
              <w:rPr>
                <w:rFonts w:cs="Arial"/>
                <w:lang w:val="sr-Cyrl-RS"/>
              </w:rPr>
              <w:t xml:space="preserve"> </w:t>
            </w:r>
            <w:r w:rsidRPr="00280235">
              <w:rPr>
                <w:rFonts w:cs="Arial"/>
              </w:rPr>
              <w:t>име и презиме</w:t>
            </w:r>
          </w:p>
        </w:tc>
      </w:tr>
      <w:tr w:rsidR="00FE538A" w:rsidRPr="00280235" w:rsidTr="00CE7582">
        <w:tc>
          <w:tcPr>
            <w:tcW w:w="4503" w:type="dxa"/>
            <w:shd w:val="clear" w:color="auto" w:fill="auto"/>
            <w:vAlign w:val="center"/>
            <w:hideMark/>
          </w:tcPr>
          <w:p w:rsidR="00FE538A" w:rsidRPr="00280235" w:rsidRDefault="00FE538A" w:rsidP="00CE7582">
            <w:pPr>
              <w:spacing w:before="0"/>
              <w:rPr>
                <w:rFonts w:cs="Arial"/>
                <w:lang w:val="sr-Cyrl-RS"/>
              </w:rPr>
            </w:pPr>
            <w:r w:rsidRPr="00280235">
              <w:rPr>
                <w:rFonts w:cs="Arial"/>
                <w:lang w:val="sr-Cyrl-RS"/>
              </w:rPr>
              <w:t xml:space="preserve">          </w:t>
            </w:r>
          </w:p>
        </w:tc>
        <w:tc>
          <w:tcPr>
            <w:tcW w:w="1275" w:type="dxa"/>
            <w:shd w:val="clear" w:color="auto" w:fill="auto"/>
            <w:vAlign w:val="center"/>
          </w:tcPr>
          <w:p w:rsidR="00FE538A" w:rsidRPr="00280235" w:rsidRDefault="00FE538A" w:rsidP="00CE7582">
            <w:pPr>
              <w:spacing w:before="0"/>
              <w:jc w:val="center"/>
              <w:rPr>
                <w:rFonts w:cs="Arial"/>
                <w:b/>
                <w:smallCaps/>
              </w:rPr>
            </w:pPr>
          </w:p>
        </w:tc>
        <w:tc>
          <w:tcPr>
            <w:tcW w:w="4395" w:type="dxa"/>
            <w:shd w:val="clear" w:color="auto" w:fill="auto"/>
            <w:vAlign w:val="center"/>
          </w:tcPr>
          <w:p w:rsidR="00FE538A" w:rsidRPr="00280235" w:rsidRDefault="00FE538A" w:rsidP="00411559">
            <w:pPr>
              <w:spacing w:before="0"/>
              <w:jc w:val="center"/>
              <w:rPr>
                <w:rFonts w:cs="Arial"/>
                <w:b/>
                <w:smallCaps/>
              </w:rPr>
            </w:pPr>
            <w:r w:rsidRPr="00280235">
              <w:rPr>
                <w:rFonts w:cs="Arial"/>
                <w:lang w:val="sr-Cyrl-RS"/>
              </w:rPr>
              <w:t xml:space="preserve"> </w:t>
            </w:r>
            <w:r w:rsidRPr="00280235">
              <w:rPr>
                <w:rFonts w:cs="Arial"/>
              </w:rPr>
              <w:t>функција</w:t>
            </w:r>
          </w:p>
        </w:tc>
      </w:tr>
    </w:tbl>
    <w:p w:rsidR="00B41E34" w:rsidRPr="00C37B4E" w:rsidRDefault="00B41E34" w:rsidP="00260701">
      <w:pPr>
        <w:rPr>
          <w:rFonts w:cs="Arial"/>
          <w:b/>
          <w:i/>
          <w:color w:val="FF0000"/>
        </w:rPr>
      </w:pPr>
    </w:p>
    <w:sectPr w:rsidR="00B41E34" w:rsidRPr="00C37B4E" w:rsidSect="00D050DA">
      <w:footnotePr>
        <w:pos w:val="beneathText"/>
      </w:footnotePr>
      <w:pgSz w:w="11909" w:h="16834" w:code="9"/>
      <w:pgMar w:top="1134" w:right="851" w:bottom="851" w:left="1418"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6E" w:rsidRDefault="0008266E">
      <w:r>
        <w:separator/>
      </w:r>
    </w:p>
    <w:p w:rsidR="0008266E" w:rsidRDefault="0008266E"/>
  </w:endnote>
  <w:endnote w:type="continuationSeparator" w:id="0">
    <w:p w:rsidR="0008266E" w:rsidRDefault="0008266E">
      <w:r>
        <w:continuationSeparator/>
      </w:r>
    </w:p>
    <w:p w:rsidR="0008266E" w:rsidRDefault="00082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2" w:rsidRDefault="00F502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0202" w:rsidRDefault="00F50202" w:rsidP="00841BE7">
    <w:pPr>
      <w:pStyle w:val="Footer"/>
      <w:ind w:right="360"/>
    </w:pPr>
  </w:p>
  <w:p w:rsidR="00F50202" w:rsidRDefault="00F5020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2" w:rsidRPr="00EC5BB4" w:rsidRDefault="00F502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63962">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63962">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2" w:rsidRDefault="00F50202" w:rsidP="004276AD">
    <w:pPr>
      <w:pStyle w:val="Footer"/>
      <w:pBdr>
        <w:top w:val="single" w:sz="4" w:space="3" w:color="auto"/>
      </w:pBdr>
      <w:jc w:val="right"/>
      <w:rPr>
        <w:rFonts w:cs="Arial"/>
        <w:b/>
        <w:szCs w:val="24"/>
        <w:lang w:val="sr-Cyrl-RS"/>
      </w:rPr>
    </w:pPr>
  </w:p>
  <w:p w:rsidR="00F50202" w:rsidRPr="00EC5BB4" w:rsidRDefault="00F502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6396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63962">
      <w:rPr>
        <w:rStyle w:val="PageNumber"/>
        <w:rFonts w:cs="Arial"/>
        <w:b/>
        <w:noProof/>
        <w:szCs w:val="24"/>
      </w:rPr>
      <w:t>51</w:t>
    </w:r>
    <w:r w:rsidRPr="00EC5BB4">
      <w:rPr>
        <w:rStyle w:val="PageNumber"/>
        <w:rFonts w:cs="Arial"/>
        <w:b/>
        <w:szCs w:val="24"/>
      </w:rPr>
      <w:fldChar w:fldCharType="end"/>
    </w:r>
  </w:p>
  <w:p w:rsidR="00F50202" w:rsidRDefault="00F5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6E" w:rsidRDefault="0008266E">
      <w:r>
        <w:separator/>
      </w:r>
    </w:p>
    <w:p w:rsidR="0008266E" w:rsidRDefault="0008266E"/>
  </w:footnote>
  <w:footnote w:type="continuationSeparator" w:id="0">
    <w:p w:rsidR="0008266E" w:rsidRDefault="0008266E">
      <w:r>
        <w:continuationSeparator/>
      </w:r>
    </w:p>
    <w:p w:rsidR="0008266E" w:rsidRDefault="000826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2" w:rsidRDefault="00F50202" w:rsidP="004276AD">
    <w:pPr>
      <w:pStyle w:val="Header"/>
      <w:rPr>
        <w:sz w:val="20"/>
      </w:rPr>
    </w:pPr>
  </w:p>
  <w:p w:rsidR="00F50202" w:rsidRPr="00EF3D80" w:rsidRDefault="00F50202" w:rsidP="004276AD">
    <w:pPr>
      <w:pStyle w:val="Header"/>
      <w:rPr>
        <w:sz w:val="22"/>
        <w:szCs w:val="22"/>
        <w:lang w:val="sr-Cyrl-RS"/>
      </w:rPr>
    </w:pPr>
    <w:r w:rsidRPr="00A67DCA">
      <w:rPr>
        <w:sz w:val="22"/>
        <w:szCs w:val="22"/>
        <w:lang w:val="ru-RU"/>
      </w:rPr>
      <w:t xml:space="preserve">ЈП „Електропривреда Србије“ Београд      Конкурсна документација </w:t>
    </w:r>
    <w:r>
      <w:rPr>
        <w:sz w:val="22"/>
        <w:szCs w:val="22"/>
        <w:lang w:val="ru-RU"/>
      </w:rPr>
      <w:t>804/2020 (ЈН/3000/0265/2020)</w:t>
    </w:r>
  </w:p>
  <w:p w:rsidR="00F50202" w:rsidRPr="00A67DCA" w:rsidRDefault="00F50202" w:rsidP="004276AD">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2" w:rsidRDefault="00F50202" w:rsidP="004276AD">
    <w:pPr>
      <w:pStyle w:val="Header"/>
    </w:pPr>
  </w:p>
  <w:p w:rsidR="00F50202" w:rsidRPr="00B967F8" w:rsidRDefault="00F50202" w:rsidP="004276AD">
    <w:pPr>
      <w:pStyle w:val="Header"/>
      <w:rPr>
        <w:sz w:val="22"/>
        <w:szCs w:val="22"/>
        <w:lang w:val="sr-Cyrl-RS"/>
      </w:rPr>
    </w:pPr>
    <w:r w:rsidRPr="00A67DCA">
      <w:rPr>
        <w:sz w:val="22"/>
        <w:szCs w:val="22"/>
        <w:lang w:val="ru-RU"/>
      </w:rPr>
      <w:t xml:space="preserve">ЈП „Електропривреда Србије“ Београд Конкурсна документација </w:t>
    </w:r>
    <w:r w:rsidRPr="00857D26">
      <w:rPr>
        <w:sz w:val="22"/>
        <w:szCs w:val="22"/>
        <w:lang w:val="ru-RU"/>
      </w:rPr>
      <w:t>804/2020 (ЈН/3000/0265/2020)</w:t>
    </w:r>
  </w:p>
  <w:p w:rsidR="00F50202" w:rsidRPr="00A67DCA" w:rsidRDefault="00F50202"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4DF3F51"/>
    <w:multiLevelType w:val="hybridMultilevel"/>
    <w:tmpl w:val="3A1A54EA"/>
    <w:lvl w:ilvl="0" w:tplc="DEC611B8">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9EF5233"/>
    <w:multiLevelType w:val="hybridMultilevel"/>
    <w:tmpl w:val="D8C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15:restartNumberingAfterBreak="0">
    <w:nsid w:val="5D6A6EEA"/>
    <w:multiLevelType w:val="hybridMultilevel"/>
    <w:tmpl w:val="AB16E732"/>
    <w:lvl w:ilvl="0" w:tplc="A2D8A736">
      <w:start w:val="1"/>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1B651FB"/>
    <w:multiLevelType w:val="hybridMultilevel"/>
    <w:tmpl w:val="8CA88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5" w15:restartNumberingAfterBreak="0">
    <w:nsid w:val="6F5D0E57"/>
    <w:multiLevelType w:val="hybridMultilevel"/>
    <w:tmpl w:val="C2B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6"/>
  </w:num>
  <w:num w:numId="2">
    <w:abstractNumId w:val="62"/>
  </w:num>
  <w:num w:numId="3">
    <w:abstractNumId w:val="81"/>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3"/>
  </w:num>
  <w:num w:numId="10">
    <w:abstractNumId w:val="66"/>
  </w:num>
  <w:num w:numId="11">
    <w:abstractNumId w:val="56"/>
  </w:num>
  <w:num w:numId="12">
    <w:abstractNumId w:val="61"/>
  </w:num>
  <w:num w:numId="13">
    <w:abstractNumId w:val="75"/>
  </w:num>
  <w:num w:numId="14">
    <w:abstractNumId w:val="64"/>
  </w:num>
  <w:num w:numId="15">
    <w:abstractNumId w:val="68"/>
  </w:num>
  <w:num w:numId="16">
    <w:abstractNumId w:val="53"/>
  </w:num>
  <w:num w:numId="17">
    <w:abstractNumId w:val="72"/>
  </w:num>
  <w:num w:numId="18">
    <w:abstractNumId w:val="60"/>
  </w:num>
  <w:num w:numId="19">
    <w:abstractNumId w:val="52"/>
  </w:num>
  <w:num w:numId="20">
    <w:abstractNumId w:val="74"/>
  </w:num>
  <w:num w:numId="21">
    <w:abstractNumId w:val="84"/>
  </w:num>
  <w:num w:numId="22">
    <w:abstractNumId w:val="92"/>
  </w:num>
  <w:num w:numId="23">
    <w:abstractNumId w:val="81"/>
  </w:num>
  <w:num w:numId="24">
    <w:abstractNumId w:val="6"/>
  </w:num>
  <w:num w:numId="25">
    <w:abstractNumId w:val="9"/>
  </w:num>
  <w:num w:numId="26">
    <w:abstractNumId w:val="10"/>
  </w:num>
  <w:num w:numId="27">
    <w:abstractNumId w:val="11"/>
  </w:num>
  <w:num w:numId="28">
    <w:abstractNumId w:val="22"/>
  </w:num>
  <w:num w:numId="29">
    <w:abstractNumId w:val="23"/>
  </w:num>
  <w:num w:numId="30">
    <w:abstractNumId w:val="65"/>
  </w:num>
  <w:num w:numId="31">
    <w:abstractNumId w:val="80"/>
  </w:num>
  <w:num w:numId="32">
    <w:abstractNumId w:val="69"/>
  </w:num>
  <w:num w:numId="33">
    <w:abstractNumId w:val="59"/>
  </w:num>
  <w:num w:numId="34">
    <w:abstractNumId w:val="90"/>
  </w:num>
  <w:num w:numId="35">
    <w:abstractNumId w:val="63"/>
  </w:num>
  <w:num w:numId="36">
    <w:abstractNumId w:val="82"/>
  </w:num>
  <w:num w:numId="37">
    <w:abstractNumId w:val="71"/>
  </w:num>
  <w:num w:numId="38">
    <w:abstractNumId w:val="49"/>
  </w:num>
  <w:num w:numId="39">
    <w:abstractNumId w:val="8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01"/>
    <w:rsid w:val="00005C53"/>
    <w:rsid w:val="00005D85"/>
    <w:rsid w:val="00006E35"/>
    <w:rsid w:val="000075DF"/>
    <w:rsid w:val="00007AED"/>
    <w:rsid w:val="00007CE7"/>
    <w:rsid w:val="000104DC"/>
    <w:rsid w:val="00010771"/>
    <w:rsid w:val="0001087F"/>
    <w:rsid w:val="00010AE5"/>
    <w:rsid w:val="00010E2B"/>
    <w:rsid w:val="0001109C"/>
    <w:rsid w:val="00011109"/>
    <w:rsid w:val="000113BB"/>
    <w:rsid w:val="000115C3"/>
    <w:rsid w:val="0001164B"/>
    <w:rsid w:val="00011A89"/>
    <w:rsid w:val="00011BAA"/>
    <w:rsid w:val="00011DCA"/>
    <w:rsid w:val="0001214C"/>
    <w:rsid w:val="00012769"/>
    <w:rsid w:val="0001299B"/>
    <w:rsid w:val="00012EA5"/>
    <w:rsid w:val="000131E4"/>
    <w:rsid w:val="0001344F"/>
    <w:rsid w:val="00013649"/>
    <w:rsid w:val="0001466B"/>
    <w:rsid w:val="00014750"/>
    <w:rsid w:val="000149CA"/>
    <w:rsid w:val="00014F46"/>
    <w:rsid w:val="00015894"/>
    <w:rsid w:val="00015D88"/>
    <w:rsid w:val="00015E2F"/>
    <w:rsid w:val="00015E7B"/>
    <w:rsid w:val="00015E7C"/>
    <w:rsid w:val="000167FC"/>
    <w:rsid w:val="00016C3A"/>
    <w:rsid w:val="000170DE"/>
    <w:rsid w:val="00017C93"/>
    <w:rsid w:val="00017F00"/>
    <w:rsid w:val="000203EF"/>
    <w:rsid w:val="000205B9"/>
    <w:rsid w:val="00020A55"/>
    <w:rsid w:val="00020A7C"/>
    <w:rsid w:val="00020C23"/>
    <w:rsid w:val="00020D2A"/>
    <w:rsid w:val="00020D7D"/>
    <w:rsid w:val="00020D8B"/>
    <w:rsid w:val="00020DC9"/>
    <w:rsid w:val="00021350"/>
    <w:rsid w:val="0002136B"/>
    <w:rsid w:val="00021C99"/>
    <w:rsid w:val="00021E7F"/>
    <w:rsid w:val="000221F1"/>
    <w:rsid w:val="000224DA"/>
    <w:rsid w:val="00022726"/>
    <w:rsid w:val="000227EC"/>
    <w:rsid w:val="00022CB5"/>
    <w:rsid w:val="00023057"/>
    <w:rsid w:val="00023308"/>
    <w:rsid w:val="00023BFF"/>
    <w:rsid w:val="00023D09"/>
    <w:rsid w:val="0002402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3B5"/>
    <w:rsid w:val="00032B7E"/>
    <w:rsid w:val="00032C65"/>
    <w:rsid w:val="00033D74"/>
    <w:rsid w:val="00034202"/>
    <w:rsid w:val="0003435C"/>
    <w:rsid w:val="00034535"/>
    <w:rsid w:val="0003493C"/>
    <w:rsid w:val="00034E4F"/>
    <w:rsid w:val="00034FFF"/>
    <w:rsid w:val="00035379"/>
    <w:rsid w:val="00035819"/>
    <w:rsid w:val="0003588D"/>
    <w:rsid w:val="000359EE"/>
    <w:rsid w:val="00035AEF"/>
    <w:rsid w:val="00035C04"/>
    <w:rsid w:val="00036177"/>
    <w:rsid w:val="00036222"/>
    <w:rsid w:val="000362D2"/>
    <w:rsid w:val="000364AD"/>
    <w:rsid w:val="000365C7"/>
    <w:rsid w:val="00036776"/>
    <w:rsid w:val="00036BDD"/>
    <w:rsid w:val="00036D6E"/>
    <w:rsid w:val="0003771A"/>
    <w:rsid w:val="00037B82"/>
    <w:rsid w:val="00037E5A"/>
    <w:rsid w:val="00041105"/>
    <w:rsid w:val="00041B26"/>
    <w:rsid w:val="00041CE5"/>
    <w:rsid w:val="00041D7D"/>
    <w:rsid w:val="000420FF"/>
    <w:rsid w:val="00042335"/>
    <w:rsid w:val="000426A6"/>
    <w:rsid w:val="00042846"/>
    <w:rsid w:val="000429DA"/>
    <w:rsid w:val="00042AB1"/>
    <w:rsid w:val="00042D8E"/>
    <w:rsid w:val="0004327C"/>
    <w:rsid w:val="00043B23"/>
    <w:rsid w:val="00043C87"/>
    <w:rsid w:val="00043D31"/>
    <w:rsid w:val="00043E1C"/>
    <w:rsid w:val="000440B1"/>
    <w:rsid w:val="00044484"/>
    <w:rsid w:val="00044A6F"/>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3C0"/>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86B"/>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2E"/>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B08"/>
    <w:rsid w:val="00073409"/>
    <w:rsid w:val="000739BA"/>
    <w:rsid w:val="00073D60"/>
    <w:rsid w:val="00073EC5"/>
    <w:rsid w:val="00074341"/>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69B"/>
    <w:rsid w:val="0008076F"/>
    <w:rsid w:val="00080E72"/>
    <w:rsid w:val="00080EA3"/>
    <w:rsid w:val="00081070"/>
    <w:rsid w:val="00081E22"/>
    <w:rsid w:val="00082081"/>
    <w:rsid w:val="0008225F"/>
    <w:rsid w:val="0008263C"/>
    <w:rsid w:val="0008265D"/>
    <w:rsid w:val="0008266E"/>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A1E"/>
    <w:rsid w:val="00087D31"/>
    <w:rsid w:val="00090362"/>
    <w:rsid w:val="000905C6"/>
    <w:rsid w:val="00090A5C"/>
    <w:rsid w:val="00090DF6"/>
    <w:rsid w:val="000912C2"/>
    <w:rsid w:val="000917DD"/>
    <w:rsid w:val="00091BB0"/>
    <w:rsid w:val="0009245D"/>
    <w:rsid w:val="0009251A"/>
    <w:rsid w:val="000927C9"/>
    <w:rsid w:val="00092E26"/>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890"/>
    <w:rsid w:val="000A28C4"/>
    <w:rsid w:val="000A35E6"/>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695"/>
    <w:rsid w:val="000B0BB9"/>
    <w:rsid w:val="000B0E5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A62"/>
    <w:rsid w:val="000B6C6F"/>
    <w:rsid w:val="000B6E4A"/>
    <w:rsid w:val="000B711D"/>
    <w:rsid w:val="000B722D"/>
    <w:rsid w:val="000B76C5"/>
    <w:rsid w:val="000B7943"/>
    <w:rsid w:val="000B7A06"/>
    <w:rsid w:val="000C0476"/>
    <w:rsid w:val="000C0611"/>
    <w:rsid w:val="000C0DF3"/>
    <w:rsid w:val="000C11FE"/>
    <w:rsid w:val="000C13F9"/>
    <w:rsid w:val="000C144C"/>
    <w:rsid w:val="000C1516"/>
    <w:rsid w:val="000C19B0"/>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46B"/>
    <w:rsid w:val="000D0D30"/>
    <w:rsid w:val="000D1051"/>
    <w:rsid w:val="000D14F7"/>
    <w:rsid w:val="000D18B7"/>
    <w:rsid w:val="000D1A8D"/>
    <w:rsid w:val="000D1D98"/>
    <w:rsid w:val="000D24F9"/>
    <w:rsid w:val="000D264E"/>
    <w:rsid w:val="000D3094"/>
    <w:rsid w:val="000D31A7"/>
    <w:rsid w:val="000D32FD"/>
    <w:rsid w:val="000D33EB"/>
    <w:rsid w:val="000D34FD"/>
    <w:rsid w:val="000D379B"/>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09E"/>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AB1"/>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11D"/>
    <w:rsid w:val="00100252"/>
    <w:rsid w:val="00100827"/>
    <w:rsid w:val="00100F41"/>
    <w:rsid w:val="00101220"/>
    <w:rsid w:val="00101B4E"/>
    <w:rsid w:val="00102340"/>
    <w:rsid w:val="001029A5"/>
    <w:rsid w:val="00102AC1"/>
    <w:rsid w:val="00102F65"/>
    <w:rsid w:val="0010335E"/>
    <w:rsid w:val="00103735"/>
    <w:rsid w:val="00103CC9"/>
    <w:rsid w:val="00103DD9"/>
    <w:rsid w:val="00103E5D"/>
    <w:rsid w:val="001040F2"/>
    <w:rsid w:val="001047F0"/>
    <w:rsid w:val="00104B87"/>
    <w:rsid w:val="00104C33"/>
    <w:rsid w:val="00104FAA"/>
    <w:rsid w:val="00105121"/>
    <w:rsid w:val="001054E1"/>
    <w:rsid w:val="001056CC"/>
    <w:rsid w:val="0010570A"/>
    <w:rsid w:val="00105A35"/>
    <w:rsid w:val="00105A70"/>
    <w:rsid w:val="001060E3"/>
    <w:rsid w:val="001066B6"/>
    <w:rsid w:val="0010671F"/>
    <w:rsid w:val="00107098"/>
    <w:rsid w:val="001070C7"/>
    <w:rsid w:val="0010773D"/>
    <w:rsid w:val="00107CB3"/>
    <w:rsid w:val="00110189"/>
    <w:rsid w:val="00110207"/>
    <w:rsid w:val="001105E6"/>
    <w:rsid w:val="0011086D"/>
    <w:rsid w:val="00110BD5"/>
    <w:rsid w:val="00110E6A"/>
    <w:rsid w:val="001111D8"/>
    <w:rsid w:val="00111425"/>
    <w:rsid w:val="001115F2"/>
    <w:rsid w:val="001117FD"/>
    <w:rsid w:val="0011190B"/>
    <w:rsid w:val="00111C93"/>
    <w:rsid w:val="00111D65"/>
    <w:rsid w:val="00111E84"/>
    <w:rsid w:val="001120AD"/>
    <w:rsid w:val="001126B3"/>
    <w:rsid w:val="001126DB"/>
    <w:rsid w:val="00113968"/>
    <w:rsid w:val="001139E5"/>
    <w:rsid w:val="00113B67"/>
    <w:rsid w:val="00113B84"/>
    <w:rsid w:val="001142AA"/>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544"/>
    <w:rsid w:val="001252A3"/>
    <w:rsid w:val="00125775"/>
    <w:rsid w:val="0012591A"/>
    <w:rsid w:val="0012595E"/>
    <w:rsid w:val="001259A0"/>
    <w:rsid w:val="0012670D"/>
    <w:rsid w:val="0012672D"/>
    <w:rsid w:val="00126763"/>
    <w:rsid w:val="001268C6"/>
    <w:rsid w:val="001268D2"/>
    <w:rsid w:val="00126981"/>
    <w:rsid w:val="00126E58"/>
    <w:rsid w:val="00127101"/>
    <w:rsid w:val="00127295"/>
    <w:rsid w:val="00127BB9"/>
    <w:rsid w:val="00127FB9"/>
    <w:rsid w:val="001301EA"/>
    <w:rsid w:val="0013047A"/>
    <w:rsid w:val="00130595"/>
    <w:rsid w:val="00130633"/>
    <w:rsid w:val="00130A88"/>
    <w:rsid w:val="0013110D"/>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6B"/>
    <w:rsid w:val="00134400"/>
    <w:rsid w:val="00134C14"/>
    <w:rsid w:val="00134D46"/>
    <w:rsid w:val="001350CE"/>
    <w:rsid w:val="0013517D"/>
    <w:rsid w:val="001352E0"/>
    <w:rsid w:val="001353DA"/>
    <w:rsid w:val="00135558"/>
    <w:rsid w:val="0013566D"/>
    <w:rsid w:val="0013579A"/>
    <w:rsid w:val="00135BF7"/>
    <w:rsid w:val="001364AE"/>
    <w:rsid w:val="001364B9"/>
    <w:rsid w:val="00136ED7"/>
    <w:rsid w:val="001370C5"/>
    <w:rsid w:val="0013721D"/>
    <w:rsid w:val="001374C4"/>
    <w:rsid w:val="00137540"/>
    <w:rsid w:val="00137B56"/>
    <w:rsid w:val="001405B1"/>
    <w:rsid w:val="00140694"/>
    <w:rsid w:val="00140A7F"/>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82B"/>
    <w:rsid w:val="00147B5E"/>
    <w:rsid w:val="001508B7"/>
    <w:rsid w:val="00150FCE"/>
    <w:rsid w:val="001510F7"/>
    <w:rsid w:val="0015110F"/>
    <w:rsid w:val="00151402"/>
    <w:rsid w:val="00151410"/>
    <w:rsid w:val="001515D2"/>
    <w:rsid w:val="0015166D"/>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5D"/>
    <w:rsid w:val="001541DC"/>
    <w:rsid w:val="00154F96"/>
    <w:rsid w:val="00155004"/>
    <w:rsid w:val="001553E5"/>
    <w:rsid w:val="00155589"/>
    <w:rsid w:val="00155607"/>
    <w:rsid w:val="001558D3"/>
    <w:rsid w:val="00155A46"/>
    <w:rsid w:val="001560FE"/>
    <w:rsid w:val="001563C0"/>
    <w:rsid w:val="00156578"/>
    <w:rsid w:val="001567D2"/>
    <w:rsid w:val="0015754B"/>
    <w:rsid w:val="00157960"/>
    <w:rsid w:val="00157A0A"/>
    <w:rsid w:val="00157E0D"/>
    <w:rsid w:val="0016015F"/>
    <w:rsid w:val="0016027D"/>
    <w:rsid w:val="001603BC"/>
    <w:rsid w:val="001606AA"/>
    <w:rsid w:val="00160BF4"/>
    <w:rsid w:val="001612D9"/>
    <w:rsid w:val="00161309"/>
    <w:rsid w:val="00161613"/>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9"/>
    <w:rsid w:val="0017647B"/>
    <w:rsid w:val="0017669B"/>
    <w:rsid w:val="00176914"/>
    <w:rsid w:val="00176AD9"/>
    <w:rsid w:val="00176E06"/>
    <w:rsid w:val="00176FF7"/>
    <w:rsid w:val="0017727A"/>
    <w:rsid w:val="00177616"/>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1AB"/>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2EF"/>
    <w:rsid w:val="001945D3"/>
    <w:rsid w:val="001945FA"/>
    <w:rsid w:val="001948C6"/>
    <w:rsid w:val="001948F8"/>
    <w:rsid w:val="00194903"/>
    <w:rsid w:val="00194B1B"/>
    <w:rsid w:val="00194C2F"/>
    <w:rsid w:val="00194C7D"/>
    <w:rsid w:val="001959B0"/>
    <w:rsid w:val="001959D0"/>
    <w:rsid w:val="00196151"/>
    <w:rsid w:val="00196726"/>
    <w:rsid w:val="00196727"/>
    <w:rsid w:val="00196D47"/>
    <w:rsid w:val="00197578"/>
    <w:rsid w:val="0019781E"/>
    <w:rsid w:val="001979B1"/>
    <w:rsid w:val="001A00FC"/>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779"/>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6A"/>
    <w:rsid w:val="001B4A87"/>
    <w:rsid w:val="001B4A9C"/>
    <w:rsid w:val="001B5174"/>
    <w:rsid w:val="001B61F1"/>
    <w:rsid w:val="001B65A2"/>
    <w:rsid w:val="001B6640"/>
    <w:rsid w:val="001B6BB1"/>
    <w:rsid w:val="001B6EAE"/>
    <w:rsid w:val="001B7C0C"/>
    <w:rsid w:val="001B7C30"/>
    <w:rsid w:val="001B7E0D"/>
    <w:rsid w:val="001C03D9"/>
    <w:rsid w:val="001C0BA8"/>
    <w:rsid w:val="001C169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56"/>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2E"/>
    <w:rsid w:val="001D307C"/>
    <w:rsid w:val="001D32F5"/>
    <w:rsid w:val="001D3C3D"/>
    <w:rsid w:val="001D3C84"/>
    <w:rsid w:val="001D3DBD"/>
    <w:rsid w:val="001D4246"/>
    <w:rsid w:val="001D4DC7"/>
    <w:rsid w:val="001D4E60"/>
    <w:rsid w:val="001D4FE7"/>
    <w:rsid w:val="001D5159"/>
    <w:rsid w:val="001D5473"/>
    <w:rsid w:val="001D5729"/>
    <w:rsid w:val="001D61A1"/>
    <w:rsid w:val="001D61A2"/>
    <w:rsid w:val="001D66F4"/>
    <w:rsid w:val="001D6C0F"/>
    <w:rsid w:val="001D7032"/>
    <w:rsid w:val="001D744E"/>
    <w:rsid w:val="001D752F"/>
    <w:rsid w:val="001D770B"/>
    <w:rsid w:val="001D7CF3"/>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F20"/>
    <w:rsid w:val="001E5197"/>
    <w:rsid w:val="001E5228"/>
    <w:rsid w:val="001E5384"/>
    <w:rsid w:val="001E577C"/>
    <w:rsid w:val="001E64B6"/>
    <w:rsid w:val="001E6997"/>
    <w:rsid w:val="001E6C8B"/>
    <w:rsid w:val="001E6DC5"/>
    <w:rsid w:val="001E6E32"/>
    <w:rsid w:val="001E70CB"/>
    <w:rsid w:val="001E77A5"/>
    <w:rsid w:val="001F05D3"/>
    <w:rsid w:val="001F10C6"/>
    <w:rsid w:val="001F1156"/>
    <w:rsid w:val="001F17A8"/>
    <w:rsid w:val="001F1802"/>
    <w:rsid w:val="001F18F4"/>
    <w:rsid w:val="001F282D"/>
    <w:rsid w:val="001F2AC6"/>
    <w:rsid w:val="001F2BE5"/>
    <w:rsid w:val="001F2E75"/>
    <w:rsid w:val="001F31C3"/>
    <w:rsid w:val="001F322B"/>
    <w:rsid w:val="001F3519"/>
    <w:rsid w:val="001F3DA5"/>
    <w:rsid w:val="001F3DCE"/>
    <w:rsid w:val="001F43E0"/>
    <w:rsid w:val="001F4CCE"/>
    <w:rsid w:val="001F4EE1"/>
    <w:rsid w:val="001F5035"/>
    <w:rsid w:val="001F5123"/>
    <w:rsid w:val="001F56BB"/>
    <w:rsid w:val="001F5715"/>
    <w:rsid w:val="001F598C"/>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910"/>
    <w:rsid w:val="00204027"/>
    <w:rsid w:val="00204111"/>
    <w:rsid w:val="00204871"/>
    <w:rsid w:val="002049BE"/>
    <w:rsid w:val="00204F15"/>
    <w:rsid w:val="00204F32"/>
    <w:rsid w:val="00205B96"/>
    <w:rsid w:val="00205C1D"/>
    <w:rsid w:val="00205C4A"/>
    <w:rsid w:val="002063D8"/>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E5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3D7"/>
    <w:rsid w:val="00215AB4"/>
    <w:rsid w:val="00215D0A"/>
    <w:rsid w:val="00215E1D"/>
    <w:rsid w:val="0021628F"/>
    <w:rsid w:val="002163D0"/>
    <w:rsid w:val="002164E6"/>
    <w:rsid w:val="002165CA"/>
    <w:rsid w:val="0021666D"/>
    <w:rsid w:val="0021672E"/>
    <w:rsid w:val="002176BF"/>
    <w:rsid w:val="00217EA9"/>
    <w:rsid w:val="00220B82"/>
    <w:rsid w:val="002214CB"/>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14E"/>
    <w:rsid w:val="00231297"/>
    <w:rsid w:val="00232552"/>
    <w:rsid w:val="00232912"/>
    <w:rsid w:val="00232AB4"/>
    <w:rsid w:val="00232BD9"/>
    <w:rsid w:val="00233121"/>
    <w:rsid w:val="00233412"/>
    <w:rsid w:val="00233981"/>
    <w:rsid w:val="00233B0E"/>
    <w:rsid w:val="00234135"/>
    <w:rsid w:val="00234AFE"/>
    <w:rsid w:val="002351F0"/>
    <w:rsid w:val="002352D8"/>
    <w:rsid w:val="0023562B"/>
    <w:rsid w:val="00235692"/>
    <w:rsid w:val="00235837"/>
    <w:rsid w:val="0023587D"/>
    <w:rsid w:val="00236565"/>
    <w:rsid w:val="0023668D"/>
    <w:rsid w:val="00236692"/>
    <w:rsid w:val="00236BCF"/>
    <w:rsid w:val="00237479"/>
    <w:rsid w:val="00237670"/>
    <w:rsid w:val="00237DF9"/>
    <w:rsid w:val="00237FB2"/>
    <w:rsid w:val="00240344"/>
    <w:rsid w:val="00240961"/>
    <w:rsid w:val="00240B93"/>
    <w:rsid w:val="0024114E"/>
    <w:rsid w:val="00241A19"/>
    <w:rsid w:val="00241AB0"/>
    <w:rsid w:val="00241DE4"/>
    <w:rsid w:val="002422C3"/>
    <w:rsid w:val="00242DF8"/>
    <w:rsid w:val="00242F92"/>
    <w:rsid w:val="002430B1"/>
    <w:rsid w:val="00243C78"/>
    <w:rsid w:val="00243D4E"/>
    <w:rsid w:val="00244361"/>
    <w:rsid w:val="002444EC"/>
    <w:rsid w:val="0024485F"/>
    <w:rsid w:val="00244A86"/>
    <w:rsid w:val="00244BF7"/>
    <w:rsid w:val="00245371"/>
    <w:rsid w:val="00245760"/>
    <w:rsid w:val="00245AAF"/>
    <w:rsid w:val="00245D8D"/>
    <w:rsid w:val="00245E38"/>
    <w:rsid w:val="0024604B"/>
    <w:rsid w:val="002461B9"/>
    <w:rsid w:val="002462B4"/>
    <w:rsid w:val="00246AFD"/>
    <w:rsid w:val="00246D5C"/>
    <w:rsid w:val="0024726B"/>
    <w:rsid w:val="002479F9"/>
    <w:rsid w:val="00247C64"/>
    <w:rsid w:val="00247C77"/>
    <w:rsid w:val="00247CEA"/>
    <w:rsid w:val="00247F64"/>
    <w:rsid w:val="00247FD6"/>
    <w:rsid w:val="002508A8"/>
    <w:rsid w:val="00251496"/>
    <w:rsid w:val="00251ABB"/>
    <w:rsid w:val="00251B5E"/>
    <w:rsid w:val="00251C99"/>
    <w:rsid w:val="00251CF5"/>
    <w:rsid w:val="0025238C"/>
    <w:rsid w:val="00252A63"/>
    <w:rsid w:val="00252B1F"/>
    <w:rsid w:val="00252C4D"/>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01"/>
    <w:rsid w:val="00260B87"/>
    <w:rsid w:val="00260D53"/>
    <w:rsid w:val="00261232"/>
    <w:rsid w:val="00261249"/>
    <w:rsid w:val="00261349"/>
    <w:rsid w:val="0026143B"/>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F7"/>
    <w:rsid w:val="00266BA4"/>
    <w:rsid w:val="00266DA8"/>
    <w:rsid w:val="002672A6"/>
    <w:rsid w:val="00267795"/>
    <w:rsid w:val="002678FF"/>
    <w:rsid w:val="00267CAF"/>
    <w:rsid w:val="00267E07"/>
    <w:rsid w:val="00267F8E"/>
    <w:rsid w:val="002703C2"/>
    <w:rsid w:val="0027049E"/>
    <w:rsid w:val="00270AA2"/>
    <w:rsid w:val="00270B2B"/>
    <w:rsid w:val="002716B4"/>
    <w:rsid w:val="00271733"/>
    <w:rsid w:val="00271952"/>
    <w:rsid w:val="00271C4C"/>
    <w:rsid w:val="002726E9"/>
    <w:rsid w:val="002731BE"/>
    <w:rsid w:val="00273823"/>
    <w:rsid w:val="00273AC6"/>
    <w:rsid w:val="00274100"/>
    <w:rsid w:val="00274181"/>
    <w:rsid w:val="00274398"/>
    <w:rsid w:val="002745D0"/>
    <w:rsid w:val="0027488E"/>
    <w:rsid w:val="002751A8"/>
    <w:rsid w:val="00275620"/>
    <w:rsid w:val="00275968"/>
    <w:rsid w:val="00275F42"/>
    <w:rsid w:val="00276CBA"/>
    <w:rsid w:val="00276ED0"/>
    <w:rsid w:val="0027708B"/>
    <w:rsid w:val="00277323"/>
    <w:rsid w:val="00277438"/>
    <w:rsid w:val="0027775B"/>
    <w:rsid w:val="00277821"/>
    <w:rsid w:val="00277D68"/>
    <w:rsid w:val="00280127"/>
    <w:rsid w:val="00280814"/>
    <w:rsid w:val="00280B9C"/>
    <w:rsid w:val="00280DAD"/>
    <w:rsid w:val="00281098"/>
    <w:rsid w:val="002815D8"/>
    <w:rsid w:val="00281923"/>
    <w:rsid w:val="00281C44"/>
    <w:rsid w:val="00281CE1"/>
    <w:rsid w:val="00281EA5"/>
    <w:rsid w:val="00281EAD"/>
    <w:rsid w:val="0028205E"/>
    <w:rsid w:val="002821A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02C"/>
    <w:rsid w:val="002878CB"/>
    <w:rsid w:val="002879BB"/>
    <w:rsid w:val="00287A95"/>
    <w:rsid w:val="002907A2"/>
    <w:rsid w:val="002908BC"/>
    <w:rsid w:val="00290B26"/>
    <w:rsid w:val="00290BFB"/>
    <w:rsid w:val="00290E62"/>
    <w:rsid w:val="00290F16"/>
    <w:rsid w:val="00291253"/>
    <w:rsid w:val="00291382"/>
    <w:rsid w:val="00291859"/>
    <w:rsid w:val="0029217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ED1"/>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163"/>
    <w:rsid w:val="002A5235"/>
    <w:rsid w:val="002A53E4"/>
    <w:rsid w:val="002A57A5"/>
    <w:rsid w:val="002A5C0C"/>
    <w:rsid w:val="002A5CE7"/>
    <w:rsid w:val="002A6453"/>
    <w:rsid w:val="002A6482"/>
    <w:rsid w:val="002A6546"/>
    <w:rsid w:val="002A69FB"/>
    <w:rsid w:val="002A6DF3"/>
    <w:rsid w:val="002A6F0F"/>
    <w:rsid w:val="002A6FD6"/>
    <w:rsid w:val="002A7161"/>
    <w:rsid w:val="002A73F4"/>
    <w:rsid w:val="002A75CF"/>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B71"/>
    <w:rsid w:val="002B3CB8"/>
    <w:rsid w:val="002B3FC0"/>
    <w:rsid w:val="002B4312"/>
    <w:rsid w:val="002B4921"/>
    <w:rsid w:val="002B4A00"/>
    <w:rsid w:val="002B4EC9"/>
    <w:rsid w:val="002B4F6A"/>
    <w:rsid w:val="002B50EC"/>
    <w:rsid w:val="002B517C"/>
    <w:rsid w:val="002B52EB"/>
    <w:rsid w:val="002B55FE"/>
    <w:rsid w:val="002B5A35"/>
    <w:rsid w:val="002B5A69"/>
    <w:rsid w:val="002B5B83"/>
    <w:rsid w:val="002B5D52"/>
    <w:rsid w:val="002B5D8A"/>
    <w:rsid w:val="002B6603"/>
    <w:rsid w:val="002B663B"/>
    <w:rsid w:val="002B6D5A"/>
    <w:rsid w:val="002B6EB1"/>
    <w:rsid w:val="002B6F1E"/>
    <w:rsid w:val="002B72C2"/>
    <w:rsid w:val="002B7588"/>
    <w:rsid w:val="002B7A6E"/>
    <w:rsid w:val="002C00D1"/>
    <w:rsid w:val="002C042F"/>
    <w:rsid w:val="002C083C"/>
    <w:rsid w:val="002C0A3D"/>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530"/>
    <w:rsid w:val="002C5943"/>
    <w:rsid w:val="002C5A60"/>
    <w:rsid w:val="002C5AEB"/>
    <w:rsid w:val="002C6229"/>
    <w:rsid w:val="002C66EC"/>
    <w:rsid w:val="002C698E"/>
    <w:rsid w:val="002C6F42"/>
    <w:rsid w:val="002C6FD9"/>
    <w:rsid w:val="002C70F3"/>
    <w:rsid w:val="002C70FB"/>
    <w:rsid w:val="002D0167"/>
    <w:rsid w:val="002D0554"/>
    <w:rsid w:val="002D0583"/>
    <w:rsid w:val="002D05BE"/>
    <w:rsid w:val="002D08E2"/>
    <w:rsid w:val="002D0FC0"/>
    <w:rsid w:val="002D1304"/>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9A"/>
    <w:rsid w:val="002D5FD3"/>
    <w:rsid w:val="002D6137"/>
    <w:rsid w:val="002D673A"/>
    <w:rsid w:val="002D680D"/>
    <w:rsid w:val="002D6997"/>
    <w:rsid w:val="002D6AAE"/>
    <w:rsid w:val="002D6D6E"/>
    <w:rsid w:val="002D7444"/>
    <w:rsid w:val="002D75E4"/>
    <w:rsid w:val="002D785B"/>
    <w:rsid w:val="002D7AB2"/>
    <w:rsid w:val="002E01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31B"/>
    <w:rsid w:val="002F04E2"/>
    <w:rsid w:val="002F074E"/>
    <w:rsid w:val="002F099F"/>
    <w:rsid w:val="002F0EDB"/>
    <w:rsid w:val="002F1040"/>
    <w:rsid w:val="002F13B3"/>
    <w:rsid w:val="002F1423"/>
    <w:rsid w:val="002F1788"/>
    <w:rsid w:val="002F1BFE"/>
    <w:rsid w:val="002F1C1B"/>
    <w:rsid w:val="002F1E22"/>
    <w:rsid w:val="002F2105"/>
    <w:rsid w:val="002F28B2"/>
    <w:rsid w:val="002F2DE5"/>
    <w:rsid w:val="002F2E6E"/>
    <w:rsid w:val="002F38CC"/>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2E45"/>
    <w:rsid w:val="00303262"/>
    <w:rsid w:val="00303467"/>
    <w:rsid w:val="003035F6"/>
    <w:rsid w:val="00303CF0"/>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9E"/>
    <w:rsid w:val="003144E0"/>
    <w:rsid w:val="00314573"/>
    <w:rsid w:val="00314768"/>
    <w:rsid w:val="00314AE3"/>
    <w:rsid w:val="00314E60"/>
    <w:rsid w:val="003152EB"/>
    <w:rsid w:val="00315BF5"/>
    <w:rsid w:val="00315EBA"/>
    <w:rsid w:val="00316135"/>
    <w:rsid w:val="003162BD"/>
    <w:rsid w:val="003162DC"/>
    <w:rsid w:val="00316899"/>
    <w:rsid w:val="003168CA"/>
    <w:rsid w:val="003170D9"/>
    <w:rsid w:val="003172E3"/>
    <w:rsid w:val="00317845"/>
    <w:rsid w:val="0031798D"/>
    <w:rsid w:val="00317A39"/>
    <w:rsid w:val="00317AC7"/>
    <w:rsid w:val="00317B7C"/>
    <w:rsid w:val="00320065"/>
    <w:rsid w:val="00320204"/>
    <w:rsid w:val="00320432"/>
    <w:rsid w:val="00320751"/>
    <w:rsid w:val="00320884"/>
    <w:rsid w:val="00320A32"/>
    <w:rsid w:val="00320CA0"/>
    <w:rsid w:val="00320E0F"/>
    <w:rsid w:val="00320E2A"/>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717"/>
    <w:rsid w:val="003350DA"/>
    <w:rsid w:val="0033534C"/>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F9D"/>
    <w:rsid w:val="0034123C"/>
    <w:rsid w:val="003412CC"/>
    <w:rsid w:val="00341536"/>
    <w:rsid w:val="0034193A"/>
    <w:rsid w:val="00341B1C"/>
    <w:rsid w:val="00341B30"/>
    <w:rsid w:val="00341CF6"/>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3BD"/>
    <w:rsid w:val="00344587"/>
    <w:rsid w:val="00344E22"/>
    <w:rsid w:val="00344ED8"/>
    <w:rsid w:val="00345036"/>
    <w:rsid w:val="0034602A"/>
    <w:rsid w:val="003460FF"/>
    <w:rsid w:val="003473A0"/>
    <w:rsid w:val="00347480"/>
    <w:rsid w:val="003474D0"/>
    <w:rsid w:val="003477C1"/>
    <w:rsid w:val="00347BBC"/>
    <w:rsid w:val="00350395"/>
    <w:rsid w:val="003503BE"/>
    <w:rsid w:val="003508B5"/>
    <w:rsid w:val="00350901"/>
    <w:rsid w:val="00350FB0"/>
    <w:rsid w:val="003515FF"/>
    <w:rsid w:val="0035163D"/>
    <w:rsid w:val="0035188B"/>
    <w:rsid w:val="00351974"/>
    <w:rsid w:val="0035236F"/>
    <w:rsid w:val="003525AA"/>
    <w:rsid w:val="00352784"/>
    <w:rsid w:val="003527E1"/>
    <w:rsid w:val="00352864"/>
    <w:rsid w:val="003528F1"/>
    <w:rsid w:val="00352C3A"/>
    <w:rsid w:val="00352D61"/>
    <w:rsid w:val="00353961"/>
    <w:rsid w:val="00353B97"/>
    <w:rsid w:val="00354245"/>
    <w:rsid w:val="00354420"/>
    <w:rsid w:val="00354653"/>
    <w:rsid w:val="0035477D"/>
    <w:rsid w:val="003549DE"/>
    <w:rsid w:val="00354A32"/>
    <w:rsid w:val="00354D41"/>
    <w:rsid w:val="00354EB5"/>
    <w:rsid w:val="0035518B"/>
    <w:rsid w:val="0035563A"/>
    <w:rsid w:val="003559E9"/>
    <w:rsid w:val="00355AF2"/>
    <w:rsid w:val="00355F74"/>
    <w:rsid w:val="00356838"/>
    <w:rsid w:val="00356ACE"/>
    <w:rsid w:val="00356B70"/>
    <w:rsid w:val="00356D65"/>
    <w:rsid w:val="0035720B"/>
    <w:rsid w:val="00357FBA"/>
    <w:rsid w:val="003602D1"/>
    <w:rsid w:val="0036050C"/>
    <w:rsid w:val="0036054A"/>
    <w:rsid w:val="003606D5"/>
    <w:rsid w:val="00360709"/>
    <w:rsid w:val="00360962"/>
    <w:rsid w:val="003613B7"/>
    <w:rsid w:val="00361491"/>
    <w:rsid w:val="00361E40"/>
    <w:rsid w:val="0036219E"/>
    <w:rsid w:val="00362330"/>
    <w:rsid w:val="00362541"/>
    <w:rsid w:val="00362975"/>
    <w:rsid w:val="003629E5"/>
    <w:rsid w:val="003629FA"/>
    <w:rsid w:val="00363152"/>
    <w:rsid w:val="0036336A"/>
    <w:rsid w:val="003633A6"/>
    <w:rsid w:val="00363912"/>
    <w:rsid w:val="00363A50"/>
    <w:rsid w:val="003640AD"/>
    <w:rsid w:val="003644F3"/>
    <w:rsid w:val="0036470A"/>
    <w:rsid w:val="00364E8B"/>
    <w:rsid w:val="003650CF"/>
    <w:rsid w:val="003650EE"/>
    <w:rsid w:val="00365183"/>
    <w:rsid w:val="003651C3"/>
    <w:rsid w:val="0036531C"/>
    <w:rsid w:val="00365382"/>
    <w:rsid w:val="0036588E"/>
    <w:rsid w:val="00365D1D"/>
    <w:rsid w:val="00365EB4"/>
    <w:rsid w:val="00366046"/>
    <w:rsid w:val="0036623D"/>
    <w:rsid w:val="003663E2"/>
    <w:rsid w:val="00366490"/>
    <w:rsid w:val="00366522"/>
    <w:rsid w:val="003666C3"/>
    <w:rsid w:val="00366734"/>
    <w:rsid w:val="00366837"/>
    <w:rsid w:val="003670D2"/>
    <w:rsid w:val="00367475"/>
    <w:rsid w:val="00367850"/>
    <w:rsid w:val="003679DF"/>
    <w:rsid w:val="00367BFF"/>
    <w:rsid w:val="003707AC"/>
    <w:rsid w:val="003709D3"/>
    <w:rsid w:val="00370AA9"/>
    <w:rsid w:val="00370BD0"/>
    <w:rsid w:val="00370E97"/>
    <w:rsid w:val="003713EF"/>
    <w:rsid w:val="003715D3"/>
    <w:rsid w:val="00371603"/>
    <w:rsid w:val="0037177A"/>
    <w:rsid w:val="00371BC9"/>
    <w:rsid w:val="0037260A"/>
    <w:rsid w:val="00372AB1"/>
    <w:rsid w:val="00372D45"/>
    <w:rsid w:val="00372FB4"/>
    <w:rsid w:val="00373291"/>
    <w:rsid w:val="00373705"/>
    <w:rsid w:val="003737F4"/>
    <w:rsid w:val="003746AC"/>
    <w:rsid w:val="003746CC"/>
    <w:rsid w:val="00374D0A"/>
    <w:rsid w:val="00374D49"/>
    <w:rsid w:val="00374EE7"/>
    <w:rsid w:val="00374FCD"/>
    <w:rsid w:val="00375021"/>
    <w:rsid w:val="003756A2"/>
    <w:rsid w:val="00375838"/>
    <w:rsid w:val="00375FF5"/>
    <w:rsid w:val="00376130"/>
    <w:rsid w:val="003762D5"/>
    <w:rsid w:val="00376308"/>
    <w:rsid w:val="00376A5A"/>
    <w:rsid w:val="00376CA5"/>
    <w:rsid w:val="003771A2"/>
    <w:rsid w:val="003772D0"/>
    <w:rsid w:val="00377540"/>
    <w:rsid w:val="0037783D"/>
    <w:rsid w:val="00377ACF"/>
    <w:rsid w:val="00377BB1"/>
    <w:rsid w:val="003807DF"/>
    <w:rsid w:val="00381009"/>
    <w:rsid w:val="00381027"/>
    <w:rsid w:val="003810FE"/>
    <w:rsid w:val="00381325"/>
    <w:rsid w:val="00381889"/>
    <w:rsid w:val="0038206D"/>
    <w:rsid w:val="0038233F"/>
    <w:rsid w:val="00382754"/>
    <w:rsid w:val="00383211"/>
    <w:rsid w:val="0038375A"/>
    <w:rsid w:val="00383B5A"/>
    <w:rsid w:val="00384191"/>
    <w:rsid w:val="003841C5"/>
    <w:rsid w:val="003844CF"/>
    <w:rsid w:val="003849FD"/>
    <w:rsid w:val="0038511A"/>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6DD"/>
    <w:rsid w:val="00394C47"/>
    <w:rsid w:val="00394DEF"/>
    <w:rsid w:val="00395178"/>
    <w:rsid w:val="00395306"/>
    <w:rsid w:val="0039547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140"/>
    <w:rsid w:val="003A02E9"/>
    <w:rsid w:val="003A0CD6"/>
    <w:rsid w:val="003A11E0"/>
    <w:rsid w:val="003A15C6"/>
    <w:rsid w:val="003A18EB"/>
    <w:rsid w:val="003A1CBB"/>
    <w:rsid w:val="003A217D"/>
    <w:rsid w:val="003A23C1"/>
    <w:rsid w:val="003A28E2"/>
    <w:rsid w:val="003A2B5B"/>
    <w:rsid w:val="003A2F76"/>
    <w:rsid w:val="003A30F4"/>
    <w:rsid w:val="003A3442"/>
    <w:rsid w:val="003A345B"/>
    <w:rsid w:val="003A3EA5"/>
    <w:rsid w:val="003A40DD"/>
    <w:rsid w:val="003A43E6"/>
    <w:rsid w:val="003A44C8"/>
    <w:rsid w:val="003A4650"/>
    <w:rsid w:val="003A4822"/>
    <w:rsid w:val="003A492D"/>
    <w:rsid w:val="003A4B3A"/>
    <w:rsid w:val="003A58C5"/>
    <w:rsid w:val="003A5AAB"/>
    <w:rsid w:val="003A5AD4"/>
    <w:rsid w:val="003A5B11"/>
    <w:rsid w:val="003A5BD4"/>
    <w:rsid w:val="003A5D72"/>
    <w:rsid w:val="003A681D"/>
    <w:rsid w:val="003A7252"/>
    <w:rsid w:val="003A74F5"/>
    <w:rsid w:val="003A7C94"/>
    <w:rsid w:val="003B0602"/>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56"/>
    <w:rsid w:val="003B5D08"/>
    <w:rsid w:val="003B612E"/>
    <w:rsid w:val="003B69C2"/>
    <w:rsid w:val="003B6CE1"/>
    <w:rsid w:val="003B6E2D"/>
    <w:rsid w:val="003B77F9"/>
    <w:rsid w:val="003B78F6"/>
    <w:rsid w:val="003B7972"/>
    <w:rsid w:val="003B7F42"/>
    <w:rsid w:val="003C0007"/>
    <w:rsid w:val="003C02D8"/>
    <w:rsid w:val="003C0607"/>
    <w:rsid w:val="003C06CE"/>
    <w:rsid w:val="003C0822"/>
    <w:rsid w:val="003C0B94"/>
    <w:rsid w:val="003C0C70"/>
    <w:rsid w:val="003C135A"/>
    <w:rsid w:val="003C165C"/>
    <w:rsid w:val="003C171A"/>
    <w:rsid w:val="003C1C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675"/>
    <w:rsid w:val="003C6934"/>
    <w:rsid w:val="003C6A93"/>
    <w:rsid w:val="003C6C52"/>
    <w:rsid w:val="003C71E2"/>
    <w:rsid w:val="003C7223"/>
    <w:rsid w:val="003C7CCE"/>
    <w:rsid w:val="003C7D8F"/>
    <w:rsid w:val="003D004D"/>
    <w:rsid w:val="003D00A4"/>
    <w:rsid w:val="003D0547"/>
    <w:rsid w:val="003D0A98"/>
    <w:rsid w:val="003D0AE4"/>
    <w:rsid w:val="003D0C59"/>
    <w:rsid w:val="003D0C97"/>
    <w:rsid w:val="003D0D36"/>
    <w:rsid w:val="003D0DE8"/>
    <w:rsid w:val="003D0F3F"/>
    <w:rsid w:val="003D1178"/>
    <w:rsid w:val="003D1474"/>
    <w:rsid w:val="003D1E6B"/>
    <w:rsid w:val="003D1E86"/>
    <w:rsid w:val="003D1E8D"/>
    <w:rsid w:val="003D20DA"/>
    <w:rsid w:val="003D2418"/>
    <w:rsid w:val="003D2E38"/>
    <w:rsid w:val="003D3414"/>
    <w:rsid w:val="003D37B2"/>
    <w:rsid w:val="003D38B6"/>
    <w:rsid w:val="003D3C5A"/>
    <w:rsid w:val="003D42D5"/>
    <w:rsid w:val="003D4FA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9D"/>
    <w:rsid w:val="003E36F7"/>
    <w:rsid w:val="003E3843"/>
    <w:rsid w:val="003E3871"/>
    <w:rsid w:val="003E3931"/>
    <w:rsid w:val="003E3F1E"/>
    <w:rsid w:val="003E4C3C"/>
    <w:rsid w:val="003E512F"/>
    <w:rsid w:val="003E525B"/>
    <w:rsid w:val="003E53AD"/>
    <w:rsid w:val="003E5785"/>
    <w:rsid w:val="003E5851"/>
    <w:rsid w:val="003E58BB"/>
    <w:rsid w:val="003E5E39"/>
    <w:rsid w:val="003E5F63"/>
    <w:rsid w:val="003E5FD3"/>
    <w:rsid w:val="003E6162"/>
    <w:rsid w:val="003E625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57F"/>
    <w:rsid w:val="003F2910"/>
    <w:rsid w:val="003F2A8A"/>
    <w:rsid w:val="003F2EF6"/>
    <w:rsid w:val="003F3107"/>
    <w:rsid w:val="003F3479"/>
    <w:rsid w:val="003F348E"/>
    <w:rsid w:val="003F36EE"/>
    <w:rsid w:val="003F3999"/>
    <w:rsid w:val="003F3DBA"/>
    <w:rsid w:val="003F3E4B"/>
    <w:rsid w:val="003F43F4"/>
    <w:rsid w:val="003F4442"/>
    <w:rsid w:val="003F46E3"/>
    <w:rsid w:val="003F4863"/>
    <w:rsid w:val="003F4A93"/>
    <w:rsid w:val="003F4FB9"/>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362"/>
    <w:rsid w:val="00401787"/>
    <w:rsid w:val="00401AF8"/>
    <w:rsid w:val="00401CD9"/>
    <w:rsid w:val="00401F5B"/>
    <w:rsid w:val="004023EA"/>
    <w:rsid w:val="0040245C"/>
    <w:rsid w:val="0040259D"/>
    <w:rsid w:val="00403855"/>
    <w:rsid w:val="00403B69"/>
    <w:rsid w:val="00403BD9"/>
    <w:rsid w:val="00403C47"/>
    <w:rsid w:val="00404DD4"/>
    <w:rsid w:val="00405684"/>
    <w:rsid w:val="00405E5E"/>
    <w:rsid w:val="004062E7"/>
    <w:rsid w:val="004065AE"/>
    <w:rsid w:val="00406F7D"/>
    <w:rsid w:val="0040775A"/>
    <w:rsid w:val="004077E5"/>
    <w:rsid w:val="004102AE"/>
    <w:rsid w:val="00410307"/>
    <w:rsid w:val="004107FE"/>
    <w:rsid w:val="00411041"/>
    <w:rsid w:val="0041123A"/>
    <w:rsid w:val="00411559"/>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E97"/>
    <w:rsid w:val="00415058"/>
    <w:rsid w:val="00415A39"/>
    <w:rsid w:val="0041601E"/>
    <w:rsid w:val="00416222"/>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40"/>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CE1"/>
    <w:rsid w:val="00436DA9"/>
    <w:rsid w:val="00436EE1"/>
    <w:rsid w:val="00437049"/>
    <w:rsid w:val="00437A68"/>
    <w:rsid w:val="00437B87"/>
    <w:rsid w:val="00437E33"/>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69D"/>
    <w:rsid w:val="004448D7"/>
    <w:rsid w:val="004448E7"/>
    <w:rsid w:val="004457EA"/>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2C"/>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44"/>
    <w:rsid w:val="0046293B"/>
    <w:rsid w:val="00463455"/>
    <w:rsid w:val="004635BD"/>
    <w:rsid w:val="004636C5"/>
    <w:rsid w:val="00463E7A"/>
    <w:rsid w:val="00463FD9"/>
    <w:rsid w:val="00463FE2"/>
    <w:rsid w:val="00464918"/>
    <w:rsid w:val="00464A76"/>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303"/>
    <w:rsid w:val="004703E1"/>
    <w:rsid w:val="00470FB0"/>
    <w:rsid w:val="004716B3"/>
    <w:rsid w:val="00471E6B"/>
    <w:rsid w:val="004722E0"/>
    <w:rsid w:val="004728B7"/>
    <w:rsid w:val="00472BF8"/>
    <w:rsid w:val="00472DAF"/>
    <w:rsid w:val="00472EC5"/>
    <w:rsid w:val="00473394"/>
    <w:rsid w:val="0047344F"/>
    <w:rsid w:val="0047385E"/>
    <w:rsid w:val="00473AD5"/>
    <w:rsid w:val="00473CD4"/>
    <w:rsid w:val="004740BE"/>
    <w:rsid w:val="0047480C"/>
    <w:rsid w:val="00474AEE"/>
    <w:rsid w:val="00474B8F"/>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3F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1B3"/>
    <w:rsid w:val="0049540A"/>
    <w:rsid w:val="00495801"/>
    <w:rsid w:val="00495BD3"/>
    <w:rsid w:val="00495CA8"/>
    <w:rsid w:val="00495D9E"/>
    <w:rsid w:val="00496294"/>
    <w:rsid w:val="00496843"/>
    <w:rsid w:val="00496C79"/>
    <w:rsid w:val="00496F56"/>
    <w:rsid w:val="0049721E"/>
    <w:rsid w:val="004973F2"/>
    <w:rsid w:val="004975C4"/>
    <w:rsid w:val="00497C91"/>
    <w:rsid w:val="004A0629"/>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E3"/>
    <w:rsid w:val="004A766B"/>
    <w:rsid w:val="004B0321"/>
    <w:rsid w:val="004B03F3"/>
    <w:rsid w:val="004B04AE"/>
    <w:rsid w:val="004B0E05"/>
    <w:rsid w:val="004B1425"/>
    <w:rsid w:val="004B143F"/>
    <w:rsid w:val="004B14C4"/>
    <w:rsid w:val="004B163D"/>
    <w:rsid w:val="004B19FF"/>
    <w:rsid w:val="004B1A93"/>
    <w:rsid w:val="004B1DD8"/>
    <w:rsid w:val="004B20FF"/>
    <w:rsid w:val="004B2200"/>
    <w:rsid w:val="004B25C8"/>
    <w:rsid w:val="004B2BFA"/>
    <w:rsid w:val="004B347E"/>
    <w:rsid w:val="004B3A94"/>
    <w:rsid w:val="004B4696"/>
    <w:rsid w:val="004B4A56"/>
    <w:rsid w:val="004B4C32"/>
    <w:rsid w:val="004B4FC8"/>
    <w:rsid w:val="004B535C"/>
    <w:rsid w:val="004B54EA"/>
    <w:rsid w:val="004B5A0E"/>
    <w:rsid w:val="004B5A54"/>
    <w:rsid w:val="004B5C5A"/>
    <w:rsid w:val="004B5D05"/>
    <w:rsid w:val="004B5DC3"/>
    <w:rsid w:val="004B5ED3"/>
    <w:rsid w:val="004B62BF"/>
    <w:rsid w:val="004B6530"/>
    <w:rsid w:val="004B6C38"/>
    <w:rsid w:val="004B7035"/>
    <w:rsid w:val="004B70F6"/>
    <w:rsid w:val="004B71D0"/>
    <w:rsid w:val="004B7338"/>
    <w:rsid w:val="004B7987"/>
    <w:rsid w:val="004B7C4E"/>
    <w:rsid w:val="004C0022"/>
    <w:rsid w:val="004C00C4"/>
    <w:rsid w:val="004C09AE"/>
    <w:rsid w:val="004C0D89"/>
    <w:rsid w:val="004C11DA"/>
    <w:rsid w:val="004C17AC"/>
    <w:rsid w:val="004C1F97"/>
    <w:rsid w:val="004C1F9F"/>
    <w:rsid w:val="004C29D8"/>
    <w:rsid w:val="004C2BB8"/>
    <w:rsid w:val="004C2C09"/>
    <w:rsid w:val="004C2E90"/>
    <w:rsid w:val="004C313B"/>
    <w:rsid w:val="004C31B6"/>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32D"/>
    <w:rsid w:val="004D2397"/>
    <w:rsid w:val="004D2468"/>
    <w:rsid w:val="004D271C"/>
    <w:rsid w:val="004D2954"/>
    <w:rsid w:val="004D2DB8"/>
    <w:rsid w:val="004D2EC4"/>
    <w:rsid w:val="004D2EEA"/>
    <w:rsid w:val="004D311B"/>
    <w:rsid w:val="004D34EE"/>
    <w:rsid w:val="004D385B"/>
    <w:rsid w:val="004D3FF6"/>
    <w:rsid w:val="004D41C8"/>
    <w:rsid w:val="004D4636"/>
    <w:rsid w:val="004D4A56"/>
    <w:rsid w:val="004D52AE"/>
    <w:rsid w:val="004D5405"/>
    <w:rsid w:val="004D5546"/>
    <w:rsid w:val="004D55E9"/>
    <w:rsid w:val="004D5A94"/>
    <w:rsid w:val="004D5D2B"/>
    <w:rsid w:val="004D5D45"/>
    <w:rsid w:val="004D662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188"/>
    <w:rsid w:val="004E18C2"/>
    <w:rsid w:val="004E1B12"/>
    <w:rsid w:val="004E1B58"/>
    <w:rsid w:val="004E2137"/>
    <w:rsid w:val="004E2434"/>
    <w:rsid w:val="004E25C2"/>
    <w:rsid w:val="004E2917"/>
    <w:rsid w:val="004E297C"/>
    <w:rsid w:val="004E2C0C"/>
    <w:rsid w:val="004E2CD2"/>
    <w:rsid w:val="004E3430"/>
    <w:rsid w:val="004E3B14"/>
    <w:rsid w:val="004E3E96"/>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B9F"/>
    <w:rsid w:val="004E6CE6"/>
    <w:rsid w:val="004E725E"/>
    <w:rsid w:val="004E7380"/>
    <w:rsid w:val="004E7414"/>
    <w:rsid w:val="004E7466"/>
    <w:rsid w:val="004E75AB"/>
    <w:rsid w:val="004E75F9"/>
    <w:rsid w:val="004F01B7"/>
    <w:rsid w:val="004F0358"/>
    <w:rsid w:val="004F1238"/>
    <w:rsid w:val="004F17E7"/>
    <w:rsid w:val="004F18B1"/>
    <w:rsid w:val="004F19F4"/>
    <w:rsid w:val="004F1A0A"/>
    <w:rsid w:val="004F1DAC"/>
    <w:rsid w:val="004F1E87"/>
    <w:rsid w:val="004F1EB3"/>
    <w:rsid w:val="004F2ECF"/>
    <w:rsid w:val="004F3373"/>
    <w:rsid w:val="004F3396"/>
    <w:rsid w:val="004F3781"/>
    <w:rsid w:val="004F3D64"/>
    <w:rsid w:val="004F416F"/>
    <w:rsid w:val="004F4790"/>
    <w:rsid w:val="004F49BB"/>
    <w:rsid w:val="004F4C91"/>
    <w:rsid w:val="004F4DA8"/>
    <w:rsid w:val="004F4DBA"/>
    <w:rsid w:val="004F5367"/>
    <w:rsid w:val="004F5616"/>
    <w:rsid w:val="004F58F0"/>
    <w:rsid w:val="004F5A19"/>
    <w:rsid w:val="004F6067"/>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91"/>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678"/>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6E"/>
    <w:rsid w:val="00522D84"/>
    <w:rsid w:val="005232DA"/>
    <w:rsid w:val="0052331A"/>
    <w:rsid w:val="005240E1"/>
    <w:rsid w:val="0052460F"/>
    <w:rsid w:val="005247B9"/>
    <w:rsid w:val="005247F2"/>
    <w:rsid w:val="00525053"/>
    <w:rsid w:val="00525055"/>
    <w:rsid w:val="0052545B"/>
    <w:rsid w:val="0052562A"/>
    <w:rsid w:val="005256F8"/>
    <w:rsid w:val="00525BA5"/>
    <w:rsid w:val="00525C03"/>
    <w:rsid w:val="00525DFF"/>
    <w:rsid w:val="0052618C"/>
    <w:rsid w:val="0052656C"/>
    <w:rsid w:val="005265BC"/>
    <w:rsid w:val="00526985"/>
    <w:rsid w:val="00526DAD"/>
    <w:rsid w:val="0052736F"/>
    <w:rsid w:val="00527AD1"/>
    <w:rsid w:val="00527D2B"/>
    <w:rsid w:val="005302BC"/>
    <w:rsid w:val="005309C9"/>
    <w:rsid w:val="00530A5C"/>
    <w:rsid w:val="00530AB7"/>
    <w:rsid w:val="00530BEF"/>
    <w:rsid w:val="0053102B"/>
    <w:rsid w:val="00531053"/>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21"/>
    <w:rsid w:val="0054045D"/>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D35"/>
    <w:rsid w:val="00543191"/>
    <w:rsid w:val="005431C8"/>
    <w:rsid w:val="00543210"/>
    <w:rsid w:val="00543BC2"/>
    <w:rsid w:val="00543EB0"/>
    <w:rsid w:val="00544638"/>
    <w:rsid w:val="00544C24"/>
    <w:rsid w:val="00544CE8"/>
    <w:rsid w:val="00544D57"/>
    <w:rsid w:val="00544D97"/>
    <w:rsid w:val="005453B2"/>
    <w:rsid w:val="00545456"/>
    <w:rsid w:val="0054567E"/>
    <w:rsid w:val="00545D25"/>
    <w:rsid w:val="00545E8E"/>
    <w:rsid w:val="005461AC"/>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7BC"/>
    <w:rsid w:val="005558D1"/>
    <w:rsid w:val="00555E19"/>
    <w:rsid w:val="00556100"/>
    <w:rsid w:val="00556499"/>
    <w:rsid w:val="005565AE"/>
    <w:rsid w:val="005565EE"/>
    <w:rsid w:val="00556695"/>
    <w:rsid w:val="005569A1"/>
    <w:rsid w:val="00556CAB"/>
    <w:rsid w:val="00556D24"/>
    <w:rsid w:val="00556F24"/>
    <w:rsid w:val="00556F4B"/>
    <w:rsid w:val="00556FB0"/>
    <w:rsid w:val="00557C85"/>
    <w:rsid w:val="0056032B"/>
    <w:rsid w:val="005605C6"/>
    <w:rsid w:val="005606F8"/>
    <w:rsid w:val="00560885"/>
    <w:rsid w:val="00560925"/>
    <w:rsid w:val="00560DB9"/>
    <w:rsid w:val="00560EEC"/>
    <w:rsid w:val="00560F9C"/>
    <w:rsid w:val="0056136D"/>
    <w:rsid w:val="00561433"/>
    <w:rsid w:val="005614F3"/>
    <w:rsid w:val="0056161C"/>
    <w:rsid w:val="0056180A"/>
    <w:rsid w:val="00561D02"/>
    <w:rsid w:val="00561DE2"/>
    <w:rsid w:val="00561E63"/>
    <w:rsid w:val="00562063"/>
    <w:rsid w:val="00562212"/>
    <w:rsid w:val="005627ED"/>
    <w:rsid w:val="005629A7"/>
    <w:rsid w:val="00562AF5"/>
    <w:rsid w:val="00562BBD"/>
    <w:rsid w:val="00563146"/>
    <w:rsid w:val="0056349E"/>
    <w:rsid w:val="00563962"/>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6E"/>
    <w:rsid w:val="00572146"/>
    <w:rsid w:val="005723A9"/>
    <w:rsid w:val="005724FE"/>
    <w:rsid w:val="0057279F"/>
    <w:rsid w:val="00572B5D"/>
    <w:rsid w:val="00572C64"/>
    <w:rsid w:val="00572F7C"/>
    <w:rsid w:val="0057367F"/>
    <w:rsid w:val="00573CC8"/>
    <w:rsid w:val="00574472"/>
    <w:rsid w:val="0057449A"/>
    <w:rsid w:val="005746C8"/>
    <w:rsid w:val="00574B7B"/>
    <w:rsid w:val="0057545E"/>
    <w:rsid w:val="0057567D"/>
    <w:rsid w:val="00575745"/>
    <w:rsid w:val="005757A9"/>
    <w:rsid w:val="00575EE0"/>
    <w:rsid w:val="00575EE4"/>
    <w:rsid w:val="0057608F"/>
    <w:rsid w:val="0057682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48"/>
    <w:rsid w:val="00583667"/>
    <w:rsid w:val="00583A40"/>
    <w:rsid w:val="00584509"/>
    <w:rsid w:val="005847B0"/>
    <w:rsid w:val="00584A4A"/>
    <w:rsid w:val="005851BE"/>
    <w:rsid w:val="005852D5"/>
    <w:rsid w:val="00585A47"/>
    <w:rsid w:val="00585E29"/>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5A"/>
    <w:rsid w:val="005978EE"/>
    <w:rsid w:val="00597AD9"/>
    <w:rsid w:val="00597DB7"/>
    <w:rsid w:val="005A039C"/>
    <w:rsid w:val="005A05CB"/>
    <w:rsid w:val="005A06DD"/>
    <w:rsid w:val="005A0A35"/>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0E5"/>
    <w:rsid w:val="005A4646"/>
    <w:rsid w:val="005A4D75"/>
    <w:rsid w:val="005A4F7B"/>
    <w:rsid w:val="005A5069"/>
    <w:rsid w:val="005A5497"/>
    <w:rsid w:val="005A5617"/>
    <w:rsid w:val="005A5626"/>
    <w:rsid w:val="005A57D4"/>
    <w:rsid w:val="005A596C"/>
    <w:rsid w:val="005A6144"/>
    <w:rsid w:val="005A65AD"/>
    <w:rsid w:val="005A699B"/>
    <w:rsid w:val="005A699E"/>
    <w:rsid w:val="005A6E71"/>
    <w:rsid w:val="005A7129"/>
    <w:rsid w:val="005B08A3"/>
    <w:rsid w:val="005B0B4C"/>
    <w:rsid w:val="005B0FE3"/>
    <w:rsid w:val="005B108A"/>
    <w:rsid w:val="005B1305"/>
    <w:rsid w:val="005B14C3"/>
    <w:rsid w:val="005B14F4"/>
    <w:rsid w:val="005B1CE6"/>
    <w:rsid w:val="005B24DF"/>
    <w:rsid w:val="005B2A19"/>
    <w:rsid w:val="005B34A5"/>
    <w:rsid w:val="005B394D"/>
    <w:rsid w:val="005B4B5C"/>
    <w:rsid w:val="005B4BF7"/>
    <w:rsid w:val="005B4C13"/>
    <w:rsid w:val="005B5392"/>
    <w:rsid w:val="005B56D4"/>
    <w:rsid w:val="005B5A1F"/>
    <w:rsid w:val="005B5A2D"/>
    <w:rsid w:val="005B5D37"/>
    <w:rsid w:val="005B6192"/>
    <w:rsid w:val="005B6257"/>
    <w:rsid w:val="005B6494"/>
    <w:rsid w:val="005B71D4"/>
    <w:rsid w:val="005B71F8"/>
    <w:rsid w:val="005B72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0CF"/>
    <w:rsid w:val="005E2334"/>
    <w:rsid w:val="005E2611"/>
    <w:rsid w:val="005E2CDC"/>
    <w:rsid w:val="005E2D05"/>
    <w:rsid w:val="005E2D71"/>
    <w:rsid w:val="005E356C"/>
    <w:rsid w:val="005E487E"/>
    <w:rsid w:val="005E4F99"/>
    <w:rsid w:val="005E50F1"/>
    <w:rsid w:val="005E531A"/>
    <w:rsid w:val="005E5779"/>
    <w:rsid w:val="005E58D5"/>
    <w:rsid w:val="005E5B77"/>
    <w:rsid w:val="005E5E93"/>
    <w:rsid w:val="005E5F49"/>
    <w:rsid w:val="005E692E"/>
    <w:rsid w:val="005E69B6"/>
    <w:rsid w:val="005E6C70"/>
    <w:rsid w:val="005E6C71"/>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F48"/>
    <w:rsid w:val="005F7163"/>
    <w:rsid w:val="005F71C8"/>
    <w:rsid w:val="005F7D8D"/>
    <w:rsid w:val="00600067"/>
    <w:rsid w:val="006002CC"/>
    <w:rsid w:val="006005D9"/>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00F"/>
    <w:rsid w:val="00605555"/>
    <w:rsid w:val="006058A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71"/>
    <w:rsid w:val="00615EAD"/>
    <w:rsid w:val="00616177"/>
    <w:rsid w:val="006162A1"/>
    <w:rsid w:val="00616817"/>
    <w:rsid w:val="00616E1C"/>
    <w:rsid w:val="00617242"/>
    <w:rsid w:val="0062004B"/>
    <w:rsid w:val="006204E2"/>
    <w:rsid w:val="00620511"/>
    <w:rsid w:val="00620723"/>
    <w:rsid w:val="00620CB6"/>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4"/>
    <w:rsid w:val="00624FDC"/>
    <w:rsid w:val="00625273"/>
    <w:rsid w:val="00625377"/>
    <w:rsid w:val="0062540E"/>
    <w:rsid w:val="0062562C"/>
    <w:rsid w:val="00625A32"/>
    <w:rsid w:val="0062641A"/>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1B3"/>
    <w:rsid w:val="006368C0"/>
    <w:rsid w:val="00636BB1"/>
    <w:rsid w:val="00636C2C"/>
    <w:rsid w:val="006374A2"/>
    <w:rsid w:val="006375A3"/>
    <w:rsid w:val="00637A09"/>
    <w:rsid w:val="00637C0F"/>
    <w:rsid w:val="00637DE0"/>
    <w:rsid w:val="006400DC"/>
    <w:rsid w:val="0064032E"/>
    <w:rsid w:val="006407FE"/>
    <w:rsid w:val="006408E0"/>
    <w:rsid w:val="00640AE9"/>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E8"/>
    <w:rsid w:val="006460AA"/>
    <w:rsid w:val="006469F3"/>
    <w:rsid w:val="00647193"/>
    <w:rsid w:val="00647A26"/>
    <w:rsid w:val="00647A9B"/>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B9"/>
    <w:rsid w:val="00660662"/>
    <w:rsid w:val="0066068A"/>
    <w:rsid w:val="00660E11"/>
    <w:rsid w:val="00660E4F"/>
    <w:rsid w:val="006618E1"/>
    <w:rsid w:val="006619FB"/>
    <w:rsid w:val="00661A0A"/>
    <w:rsid w:val="00661BB7"/>
    <w:rsid w:val="006625C2"/>
    <w:rsid w:val="006627E6"/>
    <w:rsid w:val="00662F41"/>
    <w:rsid w:val="00663AEB"/>
    <w:rsid w:val="00663D9E"/>
    <w:rsid w:val="00664027"/>
    <w:rsid w:val="00664534"/>
    <w:rsid w:val="00664A1F"/>
    <w:rsid w:val="00664A23"/>
    <w:rsid w:val="00664F29"/>
    <w:rsid w:val="0066500B"/>
    <w:rsid w:val="00665143"/>
    <w:rsid w:val="006658AD"/>
    <w:rsid w:val="00665BAE"/>
    <w:rsid w:val="00666A36"/>
    <w:rsid w:val="00666FF0"/>
    <w:rsid w:val="00667509"/>
    <w:rsid w:val="00667A08"/>
    <w:rsid w:val="00670208"/>
    <w:rsid w:val="00670461"/>
    <w:rsid w:val="00670808"/>
    <w:rsid w:val="006709E5"/>
    <w:rsid w:val="00670C4B"/>
    <w:rsid w:val="00670DB0"/>
    <w:rsid w:val="006720CE"/>
    <w:rsid w:val="0067215F"/>
    <w:rsid w:val="00672264"/>
    <w:rsid w:val="00672C02"/>
    <w:rsid w:val="00672DAC"/>
    <w:rsid w:val="006734A8"/>
    <w:rsid w:val="0067367A"/>
    <w:rsid w:val="00673B4A"/>
    <w:rsid w:val="00673FA5"/>
    <w:rsid w:val="00674172"/>
    <w:rsid w:val="006744BC"/>
    <w:rsid w:val="00674689"/>
    <w:rsid w:val="00674801"/>
    <w:rsid w:val="00675400"/>
    <w:rsid w:val="00675613"/>
    <w:rsid w:val="0067574B"/>
    <w:rsid w:val="006758F3"/>
    <w:rsid w:val="00675C40"/>
    <w:rsid w:val="00676071"/>
    <w:rsid w:val="006760E6"/>
    <w:rsid w:val="0067657A"/>
    <w:rsid w:val="0067671E"/>
    <w:rsid w:val="00676A2B"/>
    <w:rsid w:val="00676A6F"/>
    <w:rsid w:val="006771E4"/>
    <w:rsid w:val="0067791E"/>
    <w:rsid w:val="00677AA4"/>
    <w:rsid w:val="00677C6C"/>
    <w:rsid w:val="00677CF8"/>
    <w:rsid w:val="00677E0F"/>
    <w:rsid w:val="006808B0"/>
    <w:rsid w:val="00681445"/>
    <w:rsid w:val="00681D48"/>
    <w:rsid w:val="00681DD6"/>
    <w:rsid w:val="006828A6"/>
    <w:rsid w:val="00682C79"/>
    <w:rsid w:val="0068305D"/>
    <w:rsid w:val="0068310D"/>
    <w:rsid w:val="00683188"/>
    <w:rsid w:val="00683CE7"/>
    <w:rsid w:val="00684031"/>
    <w:rsid w:val="006841FC"/>
    <w:rsid w:val="006842CD"/>
    <w:rsid w:val="00684392"/>
    <w:rsid w:val="00684815"/>
    <w:rsid w:val="00685A19"/>
    <w:rsid w:val="00685B9E"/>
    <w:rsid w:val="00685BAF"/>
    <w:rsid w:val="006865CB"/>
    <w:rsid w:val="00686711"/>
    <w:rsid w:val="00686BD4"/>
    <w:rsid w:val="0068778C"/>
    <w:rsid w:val="00687EE4"/>
    <w:rsid w:val="00690255"/>
    <w:rsid w:val="0069097C"/>
    <w:rsid w:val="00690C28"/>
    <w:rsid w:val="006913BB"/>
    <w:rsid w:val="0069160E"/>
    <w:rsid w:val="00691ACB"/>
    <w:rsid w:val="00691CA1"/>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BF"/>
    <w:rsid w:val="0069635B"/>
    <w:rsid w:val="006966EE"/>
    <w:rsid w:val="00696EC6"/>
    <w:rsid w:val="0069705A"/>
    <w:rsid w:val="00697194"/>
    <w:rsid w:val="006977A3"/>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859"/>
    <w:rsid w:val="006A59FC"/>
    <w:rsid w:val="006A5E41"/>
    <w:rsid w:val="006A6575"/>
    <w:rsid w:val="006A671E"/>
    <w:rsid w:val="006A6C3D"/>
    <w:rsid w:val="006A6CFF"/>
    <w:rsid w:val="006A6D02"/>
    <w:rsid w:val="006A6EFD"/>
    <w:rsid w:val="006A6F2C"/>
    <w:rsid w:val="006A759D"/>
    <w:rsid w:val="006A79B9"/>
    <w:rsid w:val="006A7CD7"/>
    <w:rsid w:val="006A7EBF"/>
    <w:rsid w:val="006B05AC"/>
    <w:rsid w:val="006B0968"/>
    <w:rsid w:val="006B09F0"/>
    <w:rsid w:val="006B0AB4"/>
    <w:rsid w:val="006B0B11"/>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EA5"/>
    <w:rsid w:val="006B521C"/>
    <w:rsid w:val="006B556C"/>
    <w:rsid w:val="006B557B"/>
    <w:rsid w:val="006B5E95"/>
    <w:rsid w:val="006B61FE"/>
    <w:rsid w:val="006B627B"/>
    <w:rsid w:val="006B659A"/>
    <w:rsid w:val="006B6740"/>
    <w:rsid w:val="006B736E"/>
    <w:rsid w:val="006C05A3"/>
    <w:rsid w:val="006C08E2"/>
    <w:rsid w:val="006C099B"/>
    <w:rsid w:val="006C0E01"/>
    <w:rsid w:val="006C0EF9"/>
    <w:rsid w:val="006C0FCB"/>
    <w:rsid w:val="006C1CEB"/>
    <w:rsid w:val="006C2B4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07"/>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C9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B87"/>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BFA"/>
    <w:rsid w:val="00704445"/>
    <w:rsid w:val="0070454D"/>
    <w:rsid w:val="0070465D"/>
    <w:rsid w:val="007047E2"/>
    <w:rsid w:val="007049D1"/>
    <w:rsid w:val="00704B92"/>
    <w:rsid w:val="00704EEE"/>
    <w:rsid w:val="0070553E"/>
    <w:rsid w:val="00705847"/>
    <w:rsid w:val="00705961"/>
    <w:rsid w:val="00705C88"/>
    <w:rsid w:val="00706756"/>
    <w:rsid w:val="00706CD2"/>
    <w:rsid w:val="00706D83"/>
    <w:rsid w:val="00706E24"/>
    <w:rsid w:val="00706F57"/>
    <w:rsid w:val="007079CB"/>
    <w:rsid w:val="00707DD9"/>
    <w:rsid w:val="00707EEC"/>
    <w:rsid w:val="0071011B"/>
    <w:rsid w:val="00710304"/>
    <w:rsid w:val="00710339"/>
    <w:rsid w:val="00710E89"/>
    <w:rsid w:val="0071137E"/>
    <w:rsid w:val="007116C0"/>
    <w:rsid w:val="007116E8"/>
    <w:rsid w:val="00711E7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66"/>
    <w:rsid w:val="00727DFF"/>
    <w:rsid w:val="00727F69"/>
    <w:rsid w:val="00730208"/>
    <w:rsid w:val="00730405"/>
    <w:rsid w:val="007304B2"/>
    <w:rsid w:val="007307E9"/>
    <w:rsid w:val="0073094D"/>
    <w:rsid w:val="00730CBF"/>
    <w:rsid w:val="00730E18"/>
    <w:rsid w:val="007310F9"/>
    <w:rsid w:val="00731241"/>
    <w:rsid w:val="00731398"/>
    <w:rsid w:val="00731509"/>
    <w:rsid w:val="00731677"/>
    <w:rsid w:val="007321EA"/>
    <w:rsid w:val="00732299"/>
    <w:rsid w:val="00732643"/>
    <w:rsid w:val="00732961"/>
    <w:rsid w:val="00732A90"/>
    <w:rsid w:val="00732E32"/>
    <w:rsid w:val="0073318B"/>
    <w:rsid w:val="007336EF"/>
    <w:rsid w:val="00733E87"/>
    <w:rsid w:val="0073440B"/>
    <w:rsid w:val="00734629"/>
    <w:rsid w:val="00734A9C"/>
    <w:rsid w:val="00734CA1"/>
    <w:rsid w:val="00734D0A"/>
    <w:rsid w:val="0073540F"/>
    <w:rsid w:val="007354CB"/>
    <w:rsid w:val="007358BC"/>
    <w:rsid w:val="007358C0"/>
    <w:rsid w:val="00735940"/>
    <w:rsid w:val="00735AF5"/>
    <w:rsid w:val="00735B55"/>
    <w:rsid w:val="00735FD8"/>
    <w:rsid w:val="00736018"/>
    <w:rsid w:val="00737550"/>
    <w:rsid w:val="00737598"/>
    <w:rsid w:val="007376F5"/>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18E"/>
    <w:rsid w:val="0074342B"/>
    <w:rsid w:val="00743433"/>
    <w:rsid w:val="00743CB1"/>
    <w:rsid w:val="00743E94"/>
    <w:rsid w:val="00744024"/>
    <w:rsid w:val="0074417D"/>
    <w:rsid w:val="007441AC"/>
    <w:rsid w:val="00744715"/>
    <w:rsid w:val="00744FB8"/>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393"/>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4DA"/>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57EFF"/>
    <w:rsid w:val="00760071"/>
    <w:rsid w:val="00760114"/>
    <w:rsid w:val="00760321"/>
    <w:rsid w:val="00760642"/>
    <w:rsid w:val="0076075B"/>
    <w:rsid w:val="0076084E"/>
    <w:rsid w:val="00760851"/>
    <w:rsid w:val="00760B10"/>
    <w:rsid w:val="00760E58"/>
    <w:rsid w:val="00761016"/>
    <w:rsid w:val="0076128E"/>
    <w:rsid w:val="00761464"/>
    <w:rsid w:val="007616C4"/>
    <w:rsid w:val="00761811"/>
    <w:rsid w:val="007618BD"/>
    <w:rsid w:val="007618CB"/>
    <w:rsid w:val="00761C57"/>
    <w:rsid w:val="00761C73"/>
    <w:rsid w:val="00761E0A"/>
    <w:rsid w:val="007623AB"/>
    <w:rsid w:val="0076241B"/>
    <w:rsid w:val="0076262B"/>
    <w:rsid w:val="00762963"/>
    <w:rsid w:val="00762BBD"/>
    <w:rsid w:val="00762F1B"/>
    <w:rsid w:val="00763460"/>
    <w:rsid w:val="00763481"/>
    <w:rsid w:val="007645F3"/>
    <w:rsid w:val="007649C8"/>
    <w:rsid w:val="00764C77"/>
    <w:rsid w:val="00765629"/>
    <w:rsid w:val="0076599B"/>
    <w:rsid w:val="00765AFA"/>
    <w:rsid w:val="007669FF"/>
    <w:rsid w:val="00766E41"/>
    <w:rsid w:val="00767011"/>
    <w:rsid w:val="00767658"/>
    <w:rsid w:val="0076793A"/>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8CC"/>
    <w:rsid w:val="00776D17"/>
    <w:rsid w:val="00776F7F"/>
    <w:rsid w:val="007772EE"/>
    <w:rsid w:val="007774B4"/>
    <w:rsid w:val="0077751C"/>
    <w:rsid w:val="00777A57"/>
    <w:rsid w:val="00777BAF"/>
    <w:rsid w:val="00777DDA"/>
    <w:rsid w:val="007802D0"/>
    <w:rsid w:val="0078065E"/>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28"/>
    <w:rsid w:val="00786A21"/>
    <w:rsid w:val="007874B3"/>
    <w:rsid w:val="007878F9"/>
    <w:rsid w:val="00787BD1"/>
    <w:rsid w:val="007903CB"/>
    <w:rsid w:val="007904A5"/>
    <w:rsid w:val="00790505"/>
    <w:rsid w:val="00790AE8"/>
    <w:rsid w:val="00790B6E"/>
    <w:rsid w:val="007910F0"/>
    <w:rsid w:val="00791DF1"/>
    <w:rsid w:val="00791E1D"/>
    <w:rsid w:val="007922C8"/>
    <w:rsid w:val="00792427"/>
    <w:rsid w:val="00792A36"/>
    <w:rsid w:val="00792C3B"/>
    <w:rsid w:val="00792D8D"/>
    <w:rsid w:val="00792E35"/>
    <w:rsid w:val="00793032"/>
    <w:rsid w:val="0079381F"/>
    <w:rsid w:val="00793C62"/>
    <w:rsid w:val="00793D30"/>
    <w:rsid w:val="00793E95"/>
    <w:rsid w:val="00794446"/>
    <w:rsid w:val="007944FF"/>
    <w:rsid w:val="00794ED5"/>
    <w:rsid w:val="00795238"/>
    <w:rsid w:val="00795810"/>
    <w:rsid w:val="00795A97"/>
    <w:rsid w:val="00795B64"/>
    <w:rsid w:val="00796971"/>
    <w:rsid w:val="007969FB"/>
    <w:rsid w:val="00796D1B"/>
    <w:rsid w:val="00796FD1"/>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4C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E8E"/>
    <w:rsid w:val="007A6247"/>
    <w:rsid w:val="007A634D"/>
    <w:rsid w:val="007A6499"/>
    <w:rsid w:val="007A6AF0"/>
    <w:rsid w:val="007A7107"/>
    <w:rsid w:val="007A7B4F"/>
    <w:rsid w:val="007A7D40"/>
    <w:rsid w:val="007A7ED2"/>
    <w:rsid w:val="007B0480"/>
    <w:rsid w:val="007B0642"/>
    <w:rsid w:val="007B0716"/>
    <w:rsid w:val="007B07AD"/>
    <w:rsid w:val="007B089A"/>
    <w:rsid w:val="007B0DD1"/>
    <w:rsid w:val="007B14BE"/>
    <w:rsid w:val="007B2102"/>
    <w:rsid w:val="007B2128"/>
    <w:rsid w:val="007B235D"/>
    <w:rsid w:val="007B2459"/>
    <w:rsid w:val="007B2BAE"/>
    <w:rsid w:val="007B3251"/>
    <w:rsid w:val="007B3264"/>
    <w:rsid w:val="007B338C"/>
    <w:rsid w:val="007B3A0D"/>
    <w:rsid w:val="007B3EA3"/>
    <w:rsid w:val="007B4799"/>
    <w:rsid w:val="007B48BB"/>
    <w:rsid w:val="007B4C68"/>
    <w:rsid w:val="007B4F21"/>
    <w:rsid w:val="007B5554"/>
    <w:rsid w:val="007B6B7C"/>
    <w:rsid w:val="007B6D4F"/>
    <w:rsid w:val="007B7529"/>
    <w:rsid w:val="007B78A6"/>
    <w:rsid w:val="007B7B20"/>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CE"/>
    <w:rsid w:val="007C31E0"/>
    <w:rsid w:val="007C34E5"/>
    <w:rsid w:val="007C35C9"/>
    <w:rsid w:val="007C35E2"/>
    <w:rsid w:val="007C3AD4"/>
    <w:rsid w:val="007C402E"/>
    <w:rsid w:val="007C427D"/>
    <w:rsid w:val="007C43AD"/>
    <w:rsid w:val="007C43F5"/>
    <w:rsid w:val="007C4703"/>
    <w:rsid w:val="007C5423"/>
    <w:rsid w:val="007C559B"/>
    <w:rsid w:val="007C575E"/>
    <w:rsid w:val="007C5973"/>
    <w:rsid w:val="007C62CB"/>
    <w:rsid w:val="007C6607"/>
    <w:rsid w:val="007C6AE0"/>
    <w:rsid w:val="007C752A"/>
    <w:rsid w:val="007C7BBC"/>
    <w:rsid w:val="007C7C75"/>
    <w:rsid w:val="007D0134"/>
    <w:rsid w:val="007D0921"/>
    <w:rsid w:val="007D0C87"/>
    <w:rsid w:val="007D0DC2"/>
    <w:rsid w:val="007D0E8B"/>
    <w:rsid w:val="007D106E"/>
    <w:rsid w:val="007D1350"/>
    <w:rsid w:val="007D1469"/>
    <w:rsid w:val="007D14D6"/>
    <w:rsid w:val="007D1705"/>
    <w:rsid w:val="007D1834"/>
    <w:rsid w:val="007D1B28"/>
    <w:rsid w:val="007D1E12"/>
    <w:rsid w:val="007D1F78"/>
    <w:rsid w:val="007D21B5"/>
    <w:rsid w:val="007D2C5A"/>
    <w:rsid w:val="007D2F59"/>
    <w:rsid w:val="007D412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EE"/>
    <w:rsid w:val="007E0856"/>
    <w:rsid w:val="007E08C4"/>
    <w:rsid w:val="007E1181"/>
    <w:rsid w:val="007E1360"/>
    <w:rsid w:val="007E19E6"/>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F9B"/>
    <w:rsid w:val="007E559D"/>
    <w:rsid w:val="007E5D55"/>
    <w:rsid w:val="007E6390"/>
    <w:rsid w:val="007E6425"/>
    <w:rsid w:val="007E64D4"/>
    <w:rsid w:val="007E64F4"/>
    <w:rsid w:val="007E6544"/>
    <w:rsid w:val="007E6A51"/>
    <w:rsid w:val="007E6C69"/>
    <w:rsid w:val="007E72C6"/>
    <w:rsid w:val="007E76FF"/>
    <w:rsid w:val="007E7976"/>
    <w:rsid w:val="007E7BB8"/>
    <w:rsid w:val="007F04D6"/>
    <w:rsid w:val="007F06BC"/>
    <w:rsid w:val="007F08C9"/>
    <w:rsid w:val="007F08E5"/>
    <w:rsid w:val="007F0E24"/>
    <w:rsid w:val="007F0E80"/>
    <w:rsid w:val="007F1516"/>
    <w:rsid w:val="007F164E"/>
    <w:rsid w:val="007F2174"/>
    <w:rsid w:val="007F248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CD"/>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377"/>
    <w:rsid w:val="00802EF1"/>
    <w:rsid w:val="00803A6F"/>
    <w:rsid w:val="00803D19"/>
    <w:rsid w:val="00803F62"/>
    <w:rsid w:val="0080402C"/>
    <w:rsid w:val="0080403A"/>
    <w:rsid w:val="008040E5"/>
    <w:rsid w:val="00804186"/>
    <w:rsid w:val="0080428B"/>
    <w:rsid w:val="008046C5"/>
    <w:rsid w:val="008051EE"/>
    <w:rsid w:val="00805216"/>
    <w:rsid w:val="00805310"/>
    <w:rsid w:val="00805799"/>
    <w:rsid w:val="00805811"/>
    <w:rsid w:val="00805821"/>
    <w:rsid w:val="008060C8"/>
    <w:rsid w:val="00806B68"/>
    <w:rsid w:val="00806CB1"/>
    <w:rsid w:val="00807456"/>
    <w:rsid w:val="0080749B"/>
    <w:rsid w:val="00807A27"/>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CB"/>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1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93"/>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48"/>
    <w:rsid w:val="0084629B"/>
    <w:rsid w:val="0084679C"/>
    <w:rsid w:val="00846B71"/>
    <w:rsid w:val="00846DA9"/>
    <w:rsid w:val="00847004"/>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2BC"/>
    <w:rsid w:val="0085348E"/>
    <w:rsid w:val="008534D0"/>
    <w:rsid w:val="0085364E"/>
    <w:rsid w:val="0085367B"/>
    <w:rsid w:val="008537FB"/>
    <w:rsid w:val="008538D9"/>
    <w:rsid w:val="00853BB6"/>
    <w:rsid w:val="00854058"/>
    <w:rsid w:val="0085405B"/>
    <w:rsid w:val="00854084"/>
    <w:rsid w:val="00854335"/>
    <w:rsid w:val="00854CC9"/>
    <w:rsid w:val="00854DF0"/>
    <w:rsid w:val="00855F92"/>
    <w:rsid w:val="00856228"/>
    <w:rsid w:val="00856260"/>
    <w:rsid w:val="008564A4"/>
    <w:rsid w:val="008567F1"/>
    <w:rsid w:val="008568C8"/>
    <w:rsid w:val="00856933"/>
    <w:rsid w:val="00856D51"/>
    <w:rsid w:val="008576CB"/>
    <w:rsid w:val="008579A9"/>
    <w:rsid w:val="00857BCE"/>
    <w:rsid w:val="00857D26"/>
    <w:rsid w:val="00857FB0"/>
    <w:rsid w:val="008600FF"/>
    <w:rsid w:val="00860691"/>
    <w:rsid w:val="008609AD"/>
    <w:rsid w:val="00860E44"/>
    <w:rsid w:val="008610E8"/>
    <w:rsid w:val="00861417"/>
    <w:rsid w:val="00861714"/>
    <w:rsid w:val="008619C1"/>
    <w:rsid w:val="00861AAF"/>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21"/>
    <w:rsid w:val="00864634"/>
    <w:rsid w:val="0086485F"/>
    <w:rsid w:val="008650CF"/>
    <w:rsid w:val="00865ADC"/>
    <w:rsid w:val="00865EFB"/>
    <w:rsid w:val="008667BE"/>
    <w:rsid w:val="0086688F"/>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5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02"/>
    <w:rsid w:val="00890F31"/>
    <w:rsid w:val="00891083"/>
    <w:rsid w:val="0089139A"/>
    <w:rsid w:val="00891407"/>
    <w:rsid w:val="00891697"/>
    <w:rsid w:val="00892259"/>
    <w:rsid w:val="008922B7"/>
    <w:rsid w:val="00892546"/>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6CAB"/>
    <w:rsid w:val="008A71C9"/>
    <w:rsid w:val="008A7E4C"/>
    <w:rsid w:val="008A7FB7"/>
    <w:rsid w:val="008B0035"/>
    <w:rsid w:val="008B0730"/>
    <w:rsid w:val="008B0B49"/>
    <w:rsid w:val="008B0CB1"/>
    <w:rsid w:val="008B0CB9"/>
    <w:rsid w:val="008B0E60"/>
    <w:rsid w:val="008B1270"/>
    <w:rsid w:val="008B1371"/>
    <w:rsid w:val="008B1947"/>
    <w:rsid w:val="008B2582"/>
    <w:rsid w:val="008B2821"/>
    <w:rsid w:val="008B2B03"/>
    <w:rsid w:val="008B2E0A"/>
    <w:rsid w:val="008B3434"/>
    <w:rsid w:val="008B35FE"/>
    <w:rsid w:val="008B36B1"/>
    <w:rsid w:val="008B3B86"/>
    <w:rsid w:val="008B4192"/>
    <w:rsid w:val="008B4533"/>
    <w:rsid w:val="008B46D9"/>
    <w:rsid w:val="008B48B6"/>
    <w:rsid w:val="008B4B02"/>
    <w:rsid w:val="008B4F7E"/>
    <w:rsid w:val="008B51D9"/>
    <w:rsid w:val="008B5E97"/>
    <w:rsid w:val="008B5FBE"/>
    <w:rsid w:val="008B60BA"/>
    <w:rsid w:val="008B6273"/>
    <w:rsid w:val="008B628B"/>
    <w:rsid w:val="008B6367"/>
    <w:rsid w:val="008B65D7"/>
    <w:rsid w:val="008B6606"/>
    <w:rsid w:val="008B6BFA"/>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E9C"/>
    <w:rsid w:val="008C440D"/>
    <w:rsid w:val="008C452B"/>
    <w:rsid w:val="008C4954"/>
    <w:rsid w:val="008C4FB0"/>
    <w:rsid w:val="008C5580"/>
    <w:rsid w:val="008C58E1"/>
    <w:rsid w:val="008C6211"/>
    <w:rsid w:val="008C63CC"/>
    <w:rsid w:val="008C6466"/>
    <w:rsid w:val="008C67CC"/>
    <w:rsid w:val="008C6922"/>
    <w:rsid w:val="008C69B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BE1"/>
    <w:rsid w:val="008D46DF"/>
    <w:rsid w:val="008D476D"/>
    <w:rsid w:val="008D4C2B"/>
    <w:rsid w:val="008D4F98"/>
    <w:rsid w:val="008D5016"/>
    <w:rsid w:val="008D53F2"/>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663"/>
    <w:rsid w:val="008E28FE"/>
    <w:rsid w:val="008E2976"/>
    <w:rsid w:val="008E2C91"/>
    <w:rsid w:val="008E2D1B"/>
    <w:rsid w:val="008E2E13"/>
    <w:rsid w:val="008E33E7"/>
    <w:rsid w:val="008E3A67"/>
    <w:rsid w:val="008E3DE9"/>
    <w:rsid w:val="008E42BF"/>
    <w:rsid w:val="008E449F"/>
    <w:rsid w:val="008E528D"/>
    <w:rsid w:val="008E52D9"/>
    <w:rsid w:val="008E5400"/>
    <w:rsid w:val="008E583F"/>
    <w:rsid w:val="008E585A"/>
    <w:rsid w:val="008E5BBB"/>
    <w:rsid w:val="008E650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C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4F4"/>
    <w:rsid w:val="009047C1"/>
    <w:rsid w:val="00904C0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145"/>
    <w:rsid w:val="00910312"/>
    <w:rsid w:val="009103F8"/>
    <w:rsid w:val="00910720"/>
    <w:rsid w:val="00910888"/>
    <w:rsid w:val="00910A1A"/>
    <w:rsid w:val="009110D5"/>
    <w:rsid w:val="00911108"/>
    <w:rsid w:val="009112D5"/>
    <w:rsid w:val="00911D29"/>
    <w:rsid w:val="0091234D"/>
    <w:rsid w:val="0091248D"/>
    <w:rsid w:val="00912668"/>
    <w:rsid w:val="00912E0D"/>
    <w:rsid w:val="00912E2D"/>
    <w:rsid w:val="009138A2"/>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72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76F"/>
    <w:rsid w:val="0092680D"/>
    <w:rsid w:val="00926852"/>
    <w:rsid w:val="00926AE7"/>
    <w:rsid w:val="00926B3E"/>
    <w:rsid w:val="0092701C"/>
    <w:rsid w:val="0092735A"/>
    <w:rsid w:val="0093011E"/>
    <w:rsid w:val="00930400"/>
    <w:rsid w:val="0093067A"/>
    <w:rsid w:val="00930D5E"/>
    <w:rsid w:val="00931188"/>
    <w:rsid w:val="00931669"/>
    <w:rsid w:val="00931774"/>
    <w:rsid w:val="00932408"/>
    <w:rsid w:val="00932668"/>
    <w:rsid w:val="00932678"/>
    <w:rsid w:val="00932CD3"/>
    <w:rsid w:val="00932D2D"/>
    <w:rsid w:val="00932DEC"/>
    <w:rsid w:val="00932FBF"/>
    <w:rsid w:val="009331EB"/>
    <w:rsid w:val="009333C3"/>
    <w:rsid w:val="009336C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0C3"/>
    <w:rsid w:val="00941558"/>
    <w:rsid w:val="00941CD4"/>
    <w:rsid w:val="0094234B"/>
    <w:rsid w:val="00942550"/>
    <w:rsid w:val="00942559"/>
    <w:rsid w:val="00942B95"/>
    <w:rsid w:val="009435FF"/>
    <w:rsid w:val="009440B1"/>
    <w:rsid w:val="00944391"/>
    <w:rsid w:val="00944830"/>
    <w:rsid w:val="00944853"/>
    <w:rsid w:val="009449E5"/>
    <w:rsid w:val="00944D8D"/>
    <w:rsid w:val="00944DED"/>
    <w:rsid w:val="00945D51"/>
    <w:rsid w:val="00946217"/>
    <w:rsid w:val="009464BD"/>
    <w:rsid w:val="009465FA"/>
    <w:rsid w:val="009467EE"/>
    <w:rsid w:val="00946A68"/>
    <w:rsid w:val="00946D7D"/>
    <w:rsid w:val="009474F9"/>
    <w:rsid w:val="009475BE"/>
    <w:rsid w:val="009478E0"/>
    <w:rsid w:val="00950883"/>
    <w:rsid w:val="00950897"/>
    <w:rsid w:val="00950B76"/>
    <w:rsid w:val="00950BA7"/>
    <w:rsid w:val="00950BC1"/>
    <w:rsid w:val="00950E8D"/>
    <w:rsid w:val="00950F49"/>
    <w:rsid w:val="009513DF"/>
    <w:rsid w:val="00952753"/>
    <w:rsid w:val="00952760"/>
    <w:rsid w:val="00952CFD"/>
    <w:rsid w:val="00952F9E"/>
    <w:rsid w:val="0095421C"/>
    <w:rsid w:val="009542BF"/>
    <w:rsid w:val="00954467"/>
    <w:rsid w:val="009547A5"/>
    <w:rsid w:val="00955364"/>
    <w:rsid w:val="0095559A"/>
    <w:rsid w:val="0095586B"/>
    <w:rsid w:val="009558CB"/>
    <w:rsid w:val="00955B08"/>
    <w:rsid w:val="00955EB0"/>
    <w:rsid w:val="00956051"/>
    <w:rsid w:val="009565CC"/>
    <w:rsid w:val="00956DB4"/>
    <w:rsid w:val="009577E3"/>
    <w:rsid w:val="00957820"/>
    <w:rsid w:val="00957C05"/>
    <w:rsid w:val="00957C91"/>
    <w:rsid w:val="00957EA5"/>
    <w:rsid w:val="009605D4"/>
    <w:rsid w:val="0096096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14"/>
    <w:rsid w:val="00967D72"/>
    <w:rsid w:val="00970083"/>
    <w:rsid w:val="009707C8"/>
    <w:rsid w:val="00970B55"/>
    <w:rsid w:val="00970B70"/>
    <w:rsid w:val="00970CA0"/>
    <w:rsid w:val="00970FB7"/>
    <w:rsid w:val="0097192A"/>
    <w:rsid w:val="00971B66"/>
    <w:rsid w:val="00971B9A"/>
    <w:rsid w:val="00971BA9"/>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6FB"/>
    <w:rsid w:val="00975822"/>
    <w:rsid w:val="00975EE5"/>
    <w:rsid w:val="00975FE9"/>
    <w:rsid w:val="009761ED"/>
    <w:rsid w:val="00976344"/>
    <w:rsid w:val="0097655D"/>
    <w:rsid w:val="0097665D"/>
    <w:rsid w:val="0097666D"/>
    <w:rsid w:val="0097697A"/>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17"/>
    <w:rsid w:val="00981229"/>
    <w:rsid w:val="00981349"/>
    <w:rsid w:val="009818B8"/>
    <w:rsid w:val="00981BE0"/>
    <w:rsid w:val="00981DC1"/>
    <w:rsid w:val="00981EFA"/>
    <w:rsid w:val="009821EF"/>
    <w:rsid w:val="00982371"/>
    <w:rsid w:val="009832B9"/>
    <w:rsid w:val="009833A8"/>
    <w:rsid w:val="009833C9"/>
    <w:rsid w:val="00983B9D"/>
    <w:rsid w:val="0098440C"/>
    <w:rsid w:val="009844E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8A6"/>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05B"/>
    <w:rsid w:val="009977DE"/>
    <w:rsid w:val="009977EB"/>
    <w:rsid w:val="0099791F"/>
    <w:rsid w:val="00997967"/>
    <w:rsid w:val="00997DA3"/>
    <w:rsid w:val="00997FBB"/>
    <w:rsid w:val="009A0881"/>
    <w:rsid w:val="009A09D8"/>
    <w:rsid w:val="009A0DC0"/>
    <w:rsid w:val="009A10B5"/>
    <w:rsid w:val="009A11E6"/>
    <w:rsid w:val="009A1A14"/>
    <w:rsid w:val="009A1D9B"/>
    <w:rsid w:val="009A23F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56C"/>
    <w:rsid w:val="009A682F"/>
    <w:rsid w:val="009A6936"/>
    <w:rsid w:val="009A6D33"/>
    <w:rsid w:val="009A6D35"/>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06"/>
    <w:rsid w:val="009B2039"/>
    <w:rsid w:val="009B2251"/>
    <w:rsid w:val="009B227A"/>
    <w:rsid w:val="009B2319"/>
    <w:rsid w:val="009B2425"/>
    <w:rsid w:val="009B2465"/>
    <w:rsid w:val="009B250B"/>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4C0"/>
    <w:rsid w:val="009C60B1"/>
    <w:rsid w:val="009C6333"/>
    <w:rsid w:val="009C701E"/>
    <w:rsid w:val="009C703B"/>
    <w:rsid w:val="009C74F8"/>
    <w:rsid w:val="009C75DA"/>
    <w:rsid w:val="009C783B"/>
    <w:rsid w:val="009C7E94"/>
    <w:rsid w:val="009D023E"/>
    <w:rsid w:val="009D02AE"/>
    <w:rsid w:val="009D04F3"/>
    <w:rsid w:val="009D062B"/>
    <w:rsid w:val="009D09EB"/>
    <w:rsid w:val="009D0AB6"/>
    <w:rsid w:val="009D0DC7"/>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15"/>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8B"/>
    <w:rsid w:val="009F1326"/>
    <w:rsid w:val="009F178F"/>
    <w:rsid w:val="009F1986"/>
    <w:rsid w:val="009F1A4D"/>
    <w:rsid w:val="009F1DA5"/>
    <w:rsid w:val="009F1F3F"/>
    <w:rsid w:val="009F1FD6"/>
    <w:rsid w:val="009F1FFA"/>
    <w:rsid w:val="009F2536"/>
    <w:rsid w:val="009F25A6"/>
    <w:rsid w:val="009F2958"/>
    <w:rsid w:val="009F2B22"/>
    <w:rsid w:val="009F2F75"/>
    <w:rsid w:val="009F31B3"/>
    <w:rsid w:val="009F3A79"/>
    <w:rsid w:val="009F3ECE"/>
    <w:rsid w:val="009F3EDD"/>
    <w:rsid w:val="009F4360"/>
    <w:rsid w:val="009F4383"/>
    <w:rsid w:val="009F4AF2"/>
    <w:rsid w:val="009F4C01"/>
    <w:rsid w:val="009F4E66"/>
    <w:rsid w:val="009F4EBD"/>
    <w:rsid w:val="009F5124"/>
    <w:rsid w:val="009F5F2C"/>
    <w:rsid w:val="009F6104"/>
    <w:rsid w:val="009F6DCE"/>
    <w:rsid w:val="009F71A8"/>
    <w:rsid w:val="009F7913"/>
    <w:rsid w:val="009F7C52"/>
    <w:rsid w:val="009F7E8E"/>
    <w:rsid w:val="00A004AB"/>
    <w:rsid w:val="00A005A9"/>
    <w:rsid w:val="00A00D32"/>
    <w:rsid w:val="00A00D64"/>
    <w:rsid w:val="00A01126"/>
    <w:rsid w:val="00A01169"/>
    <w:rsid w:val="00A01890"/>
    <w:rsid w:val="00A01AC8"/>
    <w:rsid w:val="00A0242E"/>
    <w:rsid w:val="00A025A0"/>
    <w:rsid w:val="00A035DF"/>
    <w:rsid w:val="00A03FF8"/>
    <w:rsid w:val="00A04B1D"/>
    <w:rsid w:val="00A04BDE"/>
    <w:rsid w:val="00A05273"/>
    <w:rsid w:val="00A05499"/>
    <w:rsid w:val="00A058CB"/>
    <w:rsid w:val="00A05BC8"/>
    <w:rsid w:val="00A05D7D"/>
    <w:rsid w:val="00A0624F"/>
    <w:rsid w:val="00A062D2"/>
    <w:rsid w:val="00A06F0F"/>
    <w:rsid w:val="00A07052"/>
    <w:rsid w:val="00A072C8"/>
    <w:rsid w:val="00A07462"/>
    <w:rsid w:val="00A074BF"/>
    <w:rsid w:val="00A0751E"/>
    <w:rsid w:val="00A0772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5A"/>
    <w:rsid w:val="00A14432"/>
    <w:rsid w:val="00A1452A"/>
    <w:rsid w:val="00A1486A"/>
    <w:rsid w:val="00A14D12"/>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B9"/>
    <w:rsid w:val="00A23FE0"/>
    <w:rsid w:val="00A240F7"/>
    <w:rsid w:val="00A24A3E"/>
    <w:rsid w:val="00A24AA3"/>
    <w:rsid w:val="00A254DA"/>
    <w:rsid w:val="00A25735"/>
    <w:rsid w:val="00A257F5"/>
    <w:rsid w:val="00A25D00"/>
    <w:rsid w:val="00A25D78"/>
    <w:rsid w:val="00A263EC"/>
    <w:rsid w:val="00A26526"/>
    <w:rsid w:val="00A266F8"/>
    <w:rsid w:val="00A27030"/>
    <w:rsid w:val="00A308F9"/>
    <w:rsid w:val="00A310F5"/>
    <w:rsid w:val="00A3140C"/>
    <w:rsid w:val="00A315D5"/>
    <w:rsid w:val="00A31602"/>
    <w:rsid w:val="00A316B1"/>
    <w:rsid w:val="00A31FAC"/>
    <w:rsid w:val="00A32211"/>
    <w:rsid w:val="00A324E2"/>
    <w:rsid w:val="00A32AAB"/>
    <w:rsid w:val="00A32F4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D47"/>
    <w:rsid w:val="00A40EC7"/>
    <w:rsid w:val="00A41655"/>
    <w:rsid w:val="00A416A2"/>
    <w:rsid w:val="00A419B5"/>
    <w:rsid w:val="00A42020"/>
    <w:rsid w:val="00A4250B"/>
    <w:rsid w:val="00A42768"/>
    <w:rsid w:val="00A4277D"/>
    <w:rsid w:val="00A42845"/>
    <w:rsid w:val="00A42CD1"/>
    <w:rsid w:val="00A42E94"/>
    <w:rsid w:val="00A43292"/>
    <w:rsid w:val="00A43519"/>
    <w:rsid w:val="00A43EFF"/>
    <w:rsid w:val="00A444CB"/>
    <w:rsid w:val="00A4489B"/>
    <w:rsid w:val="00A4490C"/>
    <w:rsid w:val="00A44C4E"/>
    <w:rsid w:val="00A44E20"/>
    <w:rsid w:val="00A454CF"/>
    <w:rsid w:val="00A455C7"/>
    <w:rsid w:val="00A45FBF"/>
    <w:rsid w:val="00A462FB"/>
    <w:rsid w:val="00A4634C"/>
    <w:rsid w:val="00A46EB8"/>
    <w:rsid w:val="00A474CA"/>
    <w:rsid w:val="00A476AE"/>
    <w:rsid w:val="00A476E9"/>
    <w:rsid w:val="00A477F6"/>
    <w:rsid w:val="00A47C5B"/>
    <w:rsid w:val="00A5095D"/>
    <w:rsid w:val="00A50A3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9AC"/>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98A"/>
    <w:rsid w:val="00A6128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92F"/>
    <w:rsid w:val="00A67D88"/>
    <w:rsid w:val="00A67DCA"/>
    <w:rsid w:val="00A67E9D"/>
    <w:rsid w:val="00A70475"/>
    <w:rsid w:val="00A7145A"/>
    <w:rsid w:val="00A71584"/>
    <w:rsid w:val="00A71693"/>
    <w:rsid w:val="00A71A51"/>
    <w:rsid w:val="00A71E3B"/>
    <w:rsid w:val="00A72022"/>
    <w:rsid w:val="00A726D1"/>
    <w:rsid w:val="00A72940"/>
    <w:rsid w:val="00A72C8B"/>
    <w:rsid w:val="00A72F79"/>
    <w:rsid w:val="00A73048"/>
    <w:rsid w:val="00A73374"/>
    <w:rsid w:val="00A733E5"/>
    <w:rsid w:val="00A739DD"/>
    <w:rsid w:val="00A73AC9"/>
    <w:rsid w:val="00A73C54"/>
    <w:rsid w:val="00A73F56"/>
    <w:rsid w:val="00A74997"/>
    <w:rsid w:val="00A74A1E"/>
    <w:rsid w:val="00A7548E"/>
    <w:rsid w:val="00A75640"/>
    <w:rsid w:val="00A75718"/>
    <w:rsid w:val="00A75E1A"/>
    <w:rsid w:val="00A75FD7"/>
    <w:rsid w:val="00A767C0"/>
    <w:rsid w:val="00A76F30"/>
    <w:rsid w:val="00A77156"/>
    <w:rsid w:val="00A7726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75"/>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BF"/>
    <w:rsid w:val="00AA124D"/>
    <w:rsid w:val="00AA1279"/>
    <w:rsid w:val="00AA12C4"/>
    <w:rsid w:val="00AA1467"/>
    <w:rsid w:val="00AA1A65"/>
    <w:rsid w:val="00AA1B23"/>
    <w:rsid w:val="00AA1DD7"/>
    <w:rsid w:val="00AA21B3"/>
    <w:rsid w:val="00AA269F"/>
    <w:rsid w:val="00AA2860"/>
    <w:rsid w:val="00AA291A"/>
    <w:rsid w:val="00AA2CC3"/>
    <w:rsid w:val="00AA34B2"/>
    <w:rsid w:val="00AA3C17"/>
    <w:rsid w:val="00AA3C33"/>
    <w:rsid w:val="00AA3D2F"/>
    <w:rsid w:val="00AA3E74"/>
    <w:rsid w:val="00AA5929"/>
    <w:rsid w:val="00AA5BD0"/>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E4"/>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F44"/>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389"/>
    <w:rsid w:val="00AD749B"/>
    <w:rsid w:val="00AD7607"/>
    <w:rsid w:val="00AD7E87"/>
    <w:rsid w:val="00AE03DB"/>
    <w:rsid w:val="00AE05BA"/>
    <w:rsid w:val="00AE067A"/>
    <w:rsid w:val="00AE0894"/>
    <w:rsid w:val="00AE08D6"/>
    <w:rsid w:val="00AE16FC"/>
    <w:rsid w:val="00AE1A20"/>
    <w:rsid w:val="00AE1DB7"/>
    <w:rsid w:val="00AE1E83"/>
    <w:rsid w:val="00AE1FC9"/>
    <w:rsid w:val="00AE22C2"/>
    <w:rsid w:val="00AE22F6"/>
    <w:rsid w:val="00AE28CC"/>
    <w:rsid w:val="00AE29E5"/>
    <w:rsid w:val="00AE2BBE"/>
    <w:rsid w:val="00AE3042"/>
    <w:rsid w:val="00AE3287"/>
    <w:rsid w:val="00AE3724"/>
    <w:rsid w:val="00AE387B"/>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8B"/>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4FD7"/>
    <w:rsid w:val="00B05144"/>
    <w:rsid w:val="00B05298"/>
    <w:rsid w:val="00B053B3"/>
    <w:rsid w:val="00B05487"/>
    <w:rsid w:val="00B05BBC"/>
    <w:rsid w:val="00B05FF1"/>
    <w:rsid w:val="00B061E1"/>
    <w:rsid w:val="00B06395"/>
    <w:rsid w:val="00B065A0"/>
    <w:rsid w:val="00B068E1"/>
    <w:rsid w:val="00B06B82"/>
    <w:rsid w:val="00B06BDB"/>
    <w:rsid w:val="00B06E0C"/>
    <w:rsid w:val="00B06E45"/>
    <w:rsid w:val="00B074DD"/>
    <w:rsid w:val="00B0754C"/>
    <w:rsid w:val="00B07828"/>
    <w:rsid w:val="00B078EC"/>
    <w:rsid w:val="00B1016D"/>
    <w:rsid w:val="00B10365"/>
    <w:rsid w:val="00B1090C"/>
    <w:rsid w:val="00B109FE"/>
    <w:rsid w:val="00B11701"/>
    <w:rsid w:val="00B11A4C"/>
    <w:rsid w:val="00B11CD5"/>
    <w:rsid w:val="00B11EEF"/>
    <w:rsid w:val="00B11FC4"/>
    <w:rsid w:val="00B12914"/>
    <w:rsid w:val="00B13517"/>
    <w:rsid w:val="00B13597"/>
    <w:rsid w:val="00B13CD3"/>
    <w:rsid w:val="00B13E6B"/>
    <w:rsid w:val="00B13EF2"/>
    <w:rsid w:val="00B1420F"/>
    <w:rsid w:val="00B14239"/>
    <w:rsid w:val="00B14600"/>
    <w:rsid w:val="00B1475E"/>
    <w:rsid w:val="00B14A55"/>
    <w:rsid w:val="00B14CFF"/>
    <w:rsid w:val="00B14D96"/>
    <w:rsid w:val="00B154F0"/>
    <w:rsid w:val="00B15823"/>
    <w:rsid w:val="00B158F5"/>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E97"/>
    <w:rsid w:val="00B21790"/>
    <w:rsid w:val="00B220FA"/>
    <w:rsid w:val="00B22119"/>
    <w:rsid w:val="00B22208"/>
    <w:rsid w:val="00B2237A"/>
    <w:rsid w:val="00B22388"/>
    <w:rsid w:val="00B22618"/>
    <w:rsid w:val="00B2284F"/>
    <w:rsid w:val="00B22AE7"/>
    <w:rsid w:val="00B22B0F"/>
    <w:rsid w:val="00B231FF"/>
    <w:rsid w:val="00B2339A"/>
    <w:rsid w:val="00B2375F"/>
    <w:rsid w:val="00B23A76"/>
    <w:rsid w:val="00B23A88"/>
    <w:rsid w:val="00B240B4"/>
    <w:rsid w:val="00B240C2"/>
    <w:rsid w:val="00B240CF"/>
    <w:rsid w:val="00B24BAB"/>
    <w:rsid w:val="00B25024"/>
    <w:rsid w:val="00B251A5"/>
    <w:rsid w:val="00B253D8"/>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3FA"/>
    <w:rsid w:val="00B3393B"/>
    <w:rsid w:val="00B339BC"/>
    <w:rsid w:val="00B33F06"/>
    <w:rsid w:val="00B340DF"/>
    <w:rsid w:val="00B3425E"/>
    <w:rsid w:val="00B342AF"/>
    <w:rsid w:val="00B3479B"/>
    <w:rsid w:val="00B34C1D"/>
    <w:rsid w:val="00B34F9C"/>
    <w:rsid w:val="00B35383"/>
    <w:rsid w:val="00B355F7"/>
    <w:rsid w:val="00B35783"/>
    <w:rsid w:val="00B3587F"/>
    <w:rsid w:val="00B3598F"/>
    <w:rsid w:val="00B35B43"/>
    <w:rsid w:val="00B35D11"/>
    <w:rsid w:val="00B35FC8"/>
    <w:rsid w:val="00B36326"/>
    <w:rsid w:val="00B363C4"/>
    <w:rsid w:val="00B368F3"/>
    <w:rsid w:val="00B3698A"/>
    <w:rsid w:val="00B36EED"/>
    <w:rsid w:val="00B373AC"/>
    <w:rsid w:val="00B378E9"/>
    <w:rsid w:val="00B37917"/>
    <w:rsid w:val="00B37C36"/>
    <w:rsid w:val="00B37CFB"/>
    <w:rsid w:val="00B37DF3"/>
    <w:rsid w:val="00B40699"/>
    <w:rsid w:val="00B40708"/>
    <w:rsid w:val="00B413A0"/>
    <w:rsid w:val="00B41419"/>
    <w:rsid w:val="00B415D2"/>
    <w:rsid w:val="00B41637"/>
    <w:rsid w:val="00B41A02"/>
    <w:rsid w:val="00B41D50"/>
    <w:rsid w:val="00B41E34"/>
    <w:rsid w:val="00B427F9"/>
    <w:rsid w:val="00B42870"/>
    <w:rsid w:val="00B42911"/>
    <w:rsid w:val="00B42D76"/>
    <w:rsid w:val="00B42D7E"/>
    <w:rsid w:val="00B4336A"/>
    <w:rsid w:val="00B4353C"/>
    <w:rsid w:val="00B43811"/>
    <w:rsid w:val="00B43989"/>
    <w:rsid w:val="00B43DF8"/>
    <w:rsid w:val="00B43F78"/>
    <w:rsid w:val="00B44615"/>
    <w:rsid w:val="00B4469E"/>
    <w:rsid w:val="00B454C1"/>
    <w:rsid w:val="00B45550"/>
    <w:rsid w:val="00B456E5"/>
    <w:rsid w:val="00B45D49"/>
    <w:rsid w:val="00B45DE7"/>
    <w:rsid w:val="00B46183"/>
    <w:rsid w:val="00B461BA"/>
    <w:rsid w:val="00B46B4E"/>
    <w:rsid w:val="00B46C9A"/>
    <w:rsid w:val="00B46D29"/>
    <w:rsid w:val="00B46F5D"/>
    <w:rsid w:val="00B47314"/>
    <w:rsid w:val="00B47C01"/>
    <w:rsid w:val="00B47C4B"/>
    <w:rsid w:val="00B47CCE"/>
    <w:rsid w:val="00B47E8B"/>
    <w:rsid w:val="00B47F9B"/>
    <w:rsid w:val="00B505E8"/>
    <w:rsid w:val="00B50D1D"/>
    <w:rsid w:val="00B51B5D"/>
    <w:rsid w:val="00B51E94"/>
    <w:rsid w:val="00B5220E"/>
    <w:rsid w:val="00B522CB"/>
    <w:rsid w:val="00B52387"/>
    <w:rsid w:val="00B525FD"/>
    <w:rsid w:val="00B52706"/>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0B"/>
    <w:rsid w:val="00B57A33"/>
    <w:rsid w:val="00B57EFD"/>
    <w:rsid w:val="00B57FF9"/>
    <w:rsid w:val="00B600B1"/>
    <w:rsid w:val="00B60558"/>
    <w:rsid w:val="00B6059B"/>
    <w:rsid w:val="00B6080D"/>
    <w:rsid w:val="00B60B5F"/>
    <w:rsid w:val="00B60D6A"/>
    <w:rsid w:val="00B60E79"/>
    <w:rsid w:val="00B6126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A6D"/>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08"/>
    <w:rsid w:val="00B700D3"/>
    <w:rsid w:val="00B71B46"/>
    <w:rsid w:val="00B71DE5"/>
    <w:rsid w:val="00B72190"/>
    <w:rsid w:val="00B722F4"/>
    <w:rsid w:val="00B72DA0"/>
    <w:rsid w:val="00B72F2E"/>
    <w:rsid w:val="00B73336"/>
    <w:rsid w:val="00B7342A"/>
    <w:rsid w:val="00B73437"/>
    <w:rsid w:val="00B73F08"/>
    <w:rsid w:val="00B740FF"/>
    <w:rsid w:val="00B7442A"/>
    <w:rsid w:val="00B753FE"/>
    <w:rsid w:val="00B75414"/>
    <w:rsid w:val="00B76259"/>
    <w:rsid w:val="00B762AC"/>
    <w:rsid w:val="00B7660A"/>
    <w:rsid w:val="00B76796"/>
    <w:rsid w:val="00B76892"/>
    <w:rsid w:val="00B7694B"/>
    <w:rsid w:val="00B76BF6"/>
    <w:rsid w:val="00B77075"/>
    <w:rsid w:val="00B770A3"/>
    <w:rsid w:val="00B7727E"/>
    <w:rsid w:val="00B77668"/>
    <w:rsid w:val="00B77AE6"/>
    <w:rsid w:val="00B77EBF"/>
    <w:rsid w:val="00B8079C"/>
    <w:rsid w:val="00B80CD0"/>
    <w:rsid w:val="00B80DAE"/>
    <w:rsid w:val="00B80DC0"/>
    <w:rsid w:val="00B81082"/>
    <w:rsid w:val="00B81086"/>
    <w:rsid w:val="00B8113C"/>
    <w:rsid w:val="00B813CF"/>
    <w:rsid w:val="00B81477"/>
    <w:rsid w:val="00B817DB"/>
    <w:rsid w:val="00B81A96"/>
    <w:rsid w:val="00B8233F"/>
    <w:rsid w:val="00B8253B"/>
    <w:rsid w:val="00B82B06"/>
    <w:rsid w:val="00B82EE8"/>
    <w:rsid w:val="00B83325"/>
    <w:rsid w:val="00B83552"/>
    <w:rsid w:val="00B835A8"/>
    <w:rsid w:val="00B83D49"/>
    <w:rsid w:val="00B83F92"/>
    <w:rsid w:val="00B84319"/>
    <w:rsid w:val="00B843F6"/>
    <w:rsid w:val="00B84B07"/>
    <w:rsid w:val="00B84CA1"/>
    <w:rsid w:val="00B84D5C"/>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71"/>
    <w:rsid w:val="00B92C55"/>
    <w:rsid w:val="00B9339B"/>
    <w:rsid w:val="00B93772"/>
    <w:rsid w:val="00B93C84"/>
    <w:rsid w:val="00B93C85"/>
    <w:rsid w:val="00B93D8F"/>
    <w:rsid w:val="00B9437A"/>
    <w:rsid w:val="00B944BA"/>
    <w:rsid w:val="00B9510E"/>
    <w:rsid w:val="00B95417"/>
    <w:rsid w:val="00B95496"/>
    <w:rsid w:val="00B95B2D"/>
    <w:rsid w:val="00B96021"/>
    <w:rsid w:val="00B960AC"/>
    <w:rsid w:val="00B96607"/>
    <w:rsid w:val="00B9661F"/>
    <w:rsid w:val="00B966B2"/>
    <w:rsid w:val="00B967F8"/>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29"/>
    <w:rsid w:val="00BA39E8"/>
    <w:rsid w:val="00BA40DD"/>
    <w:rsid w:val="00BA42D9"/>
    <w:rsid w:val="00BA430D"/>
    <w:rsid w:val="00BA4859"/>
    <w:rsid w:val="00BA4B06"/>
    <w:rsid w:val="00BA4DDD"/>
    <w:rsid w:val="00BA58F3"/>
    <w:rsid w:val="00BA6118"/>
    <w:rsid w:val="00BA6122"/>
    <w:rsid w:val="00BA6467"/>
    <w:rsid w:val="00BA6571"/>
    <w:rsid w:val="00BA657B"/>
    <w:rsid w:val="00BA6B48"/>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03"/>
    <w:rsid w:val="00BB5786"/>
    <w:rsid w:val="00BB59B3"/>
    <w:rsid w:val="00BB5A3D"/>
    <w:rsid w:val="00BB5C47"/>
    <w:rsid w:val="00BB610D"/>
    <w:rsid w:val="00BB6278"/>
    <w:rsid w:val="00BB64BE"/>
    <w:rsid w:val="00BB6CB3"/>
    <w:rsid w:val="00BB75B4"/>
    <w:rsid w:val="00BB7778"/>
    <w:rsid w:val="00BB7B6F"/>
    <w:rsid w:val="00BB7BAC"/>
    <w:rsid w:val="00BC0121"/>
    <w:rsid w:val="00BC01DC"/>
    <w:rsid w:val="00BC0800"/>
    <w:rsid w:val="00BC0B43"/>
    <w:rsid w:val="00BC0EB4"/>
    <w:rsid w:val="00BC0F77"/>
    <w:rsid w:val="00BC10E8"/>
    <w:rsid w:val="00BC1281"/>
    <w:rsid w:val="00BC17AE"/>
    <w:rsid w:val="00BC1827"/>
    <w:rsid w:val="00BC18D3"/>
    <w:rsid w:val="00BC1E2D"/>
    <w:rsid w:val="00BC2114"/>
    <w:rsid w:val="00BC2336"/>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ED"/>
    <w:rsid w:val="00BC771E"/>
    <w:rsid w:val="00BC7F95"/>
    <w:rsid w:val="00BD0559"/>
    <w:rsid w:val="00BD0782"/>
    <w:rsid w:val="00BD07DF"/>
    <w:rsid w:val="00BD0C1D"/>
    <w:rsid w:val="00BD0C2F"/>
    <w:rsid w:val="00BD1267"/>
    <w:rsid w:val="00BD144F"/>
    <w:rsid w:val="00BD161A"/>
    <w:rsid w:val="00BD18F7"/>
    <w:rsid w:val="00BD1B7B"/>
    <w:rsid w:val="00BD1D78"/>
    <w:rsid w:val="00BD1EF7"/>
    <w:rsid w:val="00BD25A3"/>
    <w:rsid w:val="00BD290C"/>
    <w:rsid w:val="00BD2ABA"/>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037"/>
    <w:rsid w:val="00BE1272"/>
    <w:rsid w:val="00BE15D8"/>
    <w:rsid w:val="00BE1855"/>
    <w:rsid w:val="00BE1A3D"/>
    <w:rsid w:val="00BE21A1"/>
    <w:rsid w:val="00BE2401"/>
    <w:rsid w:val="00BE29C7"/>
    <w:rsid w:val="00BE2C29"/>
    <w:rsid w:val="00BE2EA9"/>
    <w:rsid w:val="00BE37D6"/>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2FF8"/>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6FBC"/>
    <w:rsid w:val="00BF70C8"/>
    <w:rsid w:val="00BF7360"/>
    <w:rsid w:val="00BF74CC"/>
    <w:rsid w:val="00BF74E3"/>
    <w:rsid w:val="00BF7C67"/>
    <w:rsid w:val="00C00413"/>
    <w:rsid w:val="00C0078C"/>
    <w:rsid w:val="00C007F5"/>
    <w:rsid w:val="00C00D1C"/>
    <w:rsid w:val="00C0102C"/>
    <w:rsid w:val="00C0154A"/>
    <w:rsid w:val="00C01D6C"/>
    <w:rsid w:val="00C02206"/>
    <w:rsid w:val="00C02441"/>
    <w:rsid w:val="00C0254E"/>
    <w:rsid w:val="00C0255E"/>
    <w:rsid w:val="00C028A0"/>
    <w:rsid w:val="00C02C5E"/>
    <w:rsid w:val="00C03995"/>
    <w:rsid w:val="00C03D8A"/>
    <w:rsid w:val="00C0454E"/>
    <w:rsid w:val="00C046AB"/>
    <w:rsid w:val="00C0486A"/>
    <w:rsid w:val="00C04FB7"/>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25"/>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096"/>
    <w:rsid w:val="00C23509"/>
    <w:rsid w:val="00C238E1"/>
    <w:rsid w:val="00C23AF3"/>
    <w:rsid w:val="00C24038"/>
    <w:rsid w:val="00C24192"/>
    <w:rsid w:val="00C2427D"/>
    <w:rsid w:val="00C2471E"/>
    <w:rsid w:val="00C24C7C"/>
    <w:rsid w:val="00C250C0"/>
    <w:rsid w:val="00C264A6"/>
    <w:rsid w:val="00C26B46"/>
    <w:rsid w:val="00C26CDF"/>
    <w:rsid w:val="00C2724C"/>
    <w:rsid w:val="00C273A1"/>
    <w:rsid w:val="00C274E7"/>
    <w:rsid w:val="00C27E1F"/>
    <w:rsid w:val="00C3007D"/>
    <w:rsid w:val="00C3010E"/>
    <w:rsid w:val="00C305FF"/>
    <w:rsid w:val="00C30C4A"/>
    <w:rsid w:val="00C30CCE"/>
    <w:rsid w:val="00C30EC8"/>
    <w:rsid w:val="00C30F47"/>
    <w:rsid w:val="00C31199"/>
    <w:rsid w:val="00C3192F"/>
    <w:rsid w:val="00C31EBC"/>
    <w:rsid w:val="00C31FFE"/>
    <w:rsid w:val="00C32087"/>
    <w:rsid w:val="00C32538"/>
    <w:rsid w:val="00C32BE1"/>
    <w:rsid w:val="00C32C0E"/>
    <w:rsid w:val="00C32F44"/>
    <w:rsid w:val="00C331D2"/>
    <w:rsid w:val="00C33326"/>
    <w:rsid w:val="00C3360F"/>
    <w:rsid w:val="00C339A0"/>
    <w:rsid w:val="00C33EEC"/>
    <w:rsid w:val="00C3465A"/>
    <w:rsid w:val="00C34682"/>
    <w:rsid w:val="00C34907"/>
    <w:rsid w:val="00C34B7A"/>
    <w:rsid w:val="00C34C0A"/>
    <w:rsid w:val="00C35004"/>
    <w:rsid w:val="00C354C5"/>
    <w:rsid w:val="00C35A11"/>
    <w:rsid w:val="00C35A7A"/>
    <w:rsid w:val="00C35F66"/>
    <w:rsid w:val="00C36014"/>
    <w:rsid w:val="00C36C72"/>
    <w:rsid w:val="00C37399"/>
    <w:rsid w:val="00C37A0A"/>
    <w:rsid w:val="00C37A1E"/>
    <w:rsid w:val="00C37A3F"/>
    <w:rsid w:val="00C37B4E"/>
    <w:rsid w:val="00C40127"/>
    <w:rsid w:val="00C405D0"/>
    <w:rsid w:val="00C409D6"/>
    <w:rsid w:val="00C4115F"/>
    <w:rsid w:val="00C41DAF"/>
    <w:rsid w:val="00C41DCD"/>
    <w:rsid w:val="00C4217A"/>
    <w:rsid w:val="00C42493"/>
    <w:rsid w:val="00C4278D"/>
    <w:rsid w:val="00C42B1D"/>
    <w:rsid w:val="00C42D3A"/>
    <w:rsid w:val="00C42DE5"/>
    <w:rsid w:val="00C42F47"/>
    <w:rsid w:val="00C4334A"/>
    <w:rsid w:val="00C43772"/>
    <w:rsid w:val="00C438A8"/>
    <w:rsid w:val="00C43C00"/>
    <w:rsid w:val="00C43C15"/>
    <w:rsid w:val="00C43CFC"/>
    <w:rsid w:val="00C44470"/>
    <w:rsid w:val="00C44910"/>
    <w:rsid w:val="00C4496F"/>
    <w:rsid w:val="00C451E1"/>
    <w:rsid w:val="00C4524C"/>
    <w:rsid w:val="00C45337"/>
    <w:rsid w:val="00C453A5"/>
    <w:rsid w:val="00C458A4"/>
    <w:rsid w:val="00C466C9"/>
    <w:rsid w:val="00C46A80"/>
    <w:rsid w:val="00C46AEC"/>
    <w:rsid w:val="00C46E9D"/>
    <w:rsid w:val="00C46FE3"/>
    <w:rsid w:val="00C472E0"/>
    <w:rsid w:val="00C4759A"/>
    <w:rsid w:val="00C47A96"/>
    <w:rsid w:val="00C47D48"/>
    <w:rsid w:val="00C47FA0"/>
    <w:rsid w:val="00C50176"/>
    <w:rsid w:val="00C502D2"/>
    <w:rsid w:val="00C50E98"/>
    <w:rsid w:val="00C51192"/>
    <w:rsid w:val="00C51437"/>
    <w:rsid w:val="00C5147E"/>
    <w:rsid w:val="00C517B0"/>
    <w:rsid w:val="00C51953"/>
    <w:rsid w:val="00C51A3E"/>
    <w:rsid w:val="00C52268"/>
    <w:rsid w:val="00C524D4"/>
    <w:rsid w:val="00C528CF"/>
    <w:rsid w:val="00C52EDE"/>
    <w:rsid w:val="00C53940"/>
    <w:rsid w:val="00C53AC6"/>
    <w:rsid w:val="00C53BAE"/>
    <w:rsid w:val="00C53E36"/>
    <w:rsid w:val="00C53F69"/>
    <w:rsid w:val="00C53FA0"/>
    <w:rsid w:val="00C5402B"/>
    <w:rsid w:val="00C540ED"/>
    <w:rsid w:val="00C54780"/>
    <w:rsid w:val="00C5484C"/>
    <w:rsid w:val="00C54CEE"/>
    <w:rsid w:val="00C55181"/>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F6"/>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AF2"/>
    <w:rsid w:val="00C81B98"/>
    <w:rsid w:val="00C81C20"/>
    <w:rsid w:val="00C81C47"/>
    <w:rsid w:val="00C81DE2"/>
    <w:rsid w:val="00C8251B"/>
    <w:rsid w:val="00C827C3"/>
    <w:rsid w:val="00C829FF"/>
    <w:rsid w:val="00C82BB5"/>
    <w:rsid w:val="00C8306F"/>
    <w:rsid w:val="00C83878"/>
    <w:rsid w:val="00C83F08"/>
    <w:rsid w:val="00C841BF"/>
    <w:rsid w:val="00C849D5"/>
    <w:rsid w:val="00C84CBC"/>
    <w:rsid w:val="00C84F89"/>
    <w:rsid w:val="00C8533F"/>
    <w:rsid w:val="00C85479"/>
    <w:rsid w:val="00C85817"/>
    <w:rsid w:val="00C8595C"/>
    <w:rsid w:val="00C85CF3"/>
    <w:rsid w:val="00C85E66"/>
    <w:rsid w:val="00C8639F"/>
    <w:rsid w:val="00C86927"/>
    <w:rsid w:val="00C86EFD"/>
    <w:rsid w:val="00C86FA6"/>
    <w:rsid w:val="00C87184"/>
    <w:rsid w:val="00C87876"/>
    <w:rsid w:val="00C87E6D"/>
    <w:rsid w:val="00C9018D"/>
    <w:rsid w:val="00C90867"/>
    <w:rsid w:val="00C90E1F"/>
    <w:rsid w:val="00C90FDB"/>
    <w:rsid w:val="00C91783"/>
    <w:rsid w:val="00C91D6C"/>
    <w:rsid w:val="00C91EF8"/>
    <w:rsid w:val="00C922F5"/>
    <w:rsid w:val="00C926F6"/>
    <w:rsid w:val="00C927CE"/>
    <w:rsid w:val="00C92CB9"/>
    <w:rsid w:val="00C9395C"/>
    <w:rsid w:val="00C93B57"/>
    <w:rsid w:val="00C93C0F"/>
    <w:rsid w:val="00C93D2C"/>
    <w:rsid w:val="00C94240"/>
    <w:rsid w:val="00C942FB"/>
    <w:rsid w:val="00C94445"/>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04"/>
    <w:rsid w:val="00CA302F"/>
    <w:rsid w:val="00CA35A0"/>
    <w:rsid w:val="00CA391C"/>
    <w:rsid w:val="00CA3AF5"/>
    <w:rsid w:val="00CA3DB6"/>
    <w:rsid w:val="00CA4099"/>
    <w:rsid w:val="00CA4209"/>
    <w:rsid w:val="00CA4E87"/>
    <w:rsid w:val="00CA567E"/>
    <w:rsid w:val="00CA5C24"/>
    <w:rsid w:val="00CA5E3A"/>
    <w:rsid w:val="00CA5FD3"/>
    <w:rsid w:val="00CA68BF"/>
    <w:rsid w:val="00CA6BE1"/>
    <w:rsid w:val="00CA6EEF"/>
    <w:rsid w:val="00CA7027"/>
    <w:rsid w:val="00CA7E00"/>
    <w:rsid w:val="00CA7E86"/>
    <w:rsid w:val="00CB0383"/>
    <w:rsid w:val="00CB0E0B"/>
    <w:rsid w:val="00CB1020"/>
    <w:rsid w:val="00CB11A2"/>
    <w:rsid w:val="00CB21A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B7"/>
    <w:rsid w:val="00CC22D3"/>
    <w:rsid w:val="00CC230A"/>
    <w:rsid w:val="00CC250B"/>
    <w:rsid w:val="00CC2D01"/>
    <w:rsid w:val="00CC2D23"/>
    <w:rsid w:val="00CC2EED"/>
    <w:rsid w:val="00CC3020"/>
    <w:rsid w:val="00CC321C"/>
    <w:rsid w:val="00CC3260"/>
    <w:rsid w:val="00CC373C"/>
    <w:rsid w:val="00CC3AF3"/>
    <w:rsid w:val="00CC3F1F"/>
    <w:rsid w:val="00CC4097"/>
    <w:rsid w:val="00CC41E4"/>
    <w:rsid w:val="00CC49E4"/>
    <w:rsid w:val="00CC4D6D"/>
    <w:rsid w:val="00CC50AD"/>
    <w:rsid w:val="00CC53BE"/>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968"/>
    <w:rsid w:val="00CD3DCE"/>
    <w:rsid w:val="00CD3DD2"/>
    <w:rsid w:val="00CD3F99"/>
    <w:rsid w:val="00CD4106"/>
    <w:rsid w:val="00CD4140"/>
    <w:rsid w:val="00CD4B57"/>
    <w:rsid w:val="00CD4B63"/>
    <w:rsid w:val="00CD4E4F"/>
    <w:rsid w:val="00CD4E93"/>
    <w:rsid w:val="00CD6569"/>
    <w:rsid w:val="00CD6999"/>
    <w:rsid w:val="00CD6D99"/>
    <w:rsid w:val="00CD6ED3"/>
    <w:rsid w:val="00CD71F5"/>
    <w:rsid w:val="00CD7243"/>
    <w:rsid w:val="00CD73F2"/>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B60"/>
    <w:rsid w:val="00CE4D4D"/>
    <w:rsid w:val="00CE4F20"/>
    <w:rsid w:val="00CE5042"/>
    <w:rsid w:val="00CE5244"/>
    <w:rsid w:val="00CE5342"/>
    <w:rsid w:val="00CE5447"/>
    <w:rsid w:val="00CE57FC"/>
    <w:rsid w:val="00CE5E29"/>
    <w:rsid w:val="00CE65AE"/>
    <w:rsid w:val="00CE6B89"/>
    <w:rsid w:val="00CE72F7"/>
    <w:rsid w:val="00CE7582"/>
    <w:rsid w:val="00CF014B"/>
    <w:rsid w:val="00CF063D"/>
    <w:rsid w:val="00CF0E9D"/>
    <w:rsid w:val="00CF0EB4"/>
    <w:rsid w:val="00CF12EE"/>
    <w:rsid w:val="00CF1909"/>
    <w:rsid w:val="00CF1F0C"/>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05"/>
    <w:rsid w:val="00D01A59"/>
    <w:rsid w:val="00D01AAB"/>
    <w:rsid w:val="00D020FB"/>
    <w:rsid w:val="00D02249"/>
    <w:rsid w:val="00D022EC"/>
    <w:rsid w:val="00D02E6D"/>
    <w:rsid w:val="00D0388F"/>
    <w:rsid w:val="00D039E8"/>
    <w:rsid w:val="00D03D5E"/>
    <w:rsid w:val="00D03D6E"/>
    <w:rsid w:val="00D03E01"/>
    <w:rsid w:val="00D041E0"/>
    <w:rsid w:val="00D04306"/>
    <w:rsid w:val="00D046E6"/>
    <w:rsid w:val="00D048CA"/>
    <w:rsid w:val="00D049AB"/>
    <w:rsid w:val="00D050DA"/>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C9D"/>
    <w:rsid w:val="00D120B4"/>
    <w:rsid w:val="00D123AD"/>
    <w:rsid w:val="00D12C13"/>
    <w:rsid w:val="00D132E8"/>
    <w:rsid w:val="00D13541"/>
    <w:rsid w:val="00D135CC"/>
    <w:rsid w:val="00D1395F"/>
    <w:rsid w:val="00D14065"/>
    <w:rsid w:val="00D14CA1"/>
    <w:rsid w:val="00D156E1"/>
    <w:rsid w:val="00D15B46"/>
    <w:rsid w:val="00D15CAB"/>
    <w:rsid w:val="00D15D3A"/>
    <w:rsid w:val="00D15DE6"/>
    <w:rsid w:val="00D160AF"/>
    <w:rsid w:val="00D16608"/>
    <w:rsid w:val="00D16B39"/>
    <w:rsid w:val="00D16B9D"/>
    <w:rsid w:val="00D171AD"/>
    <w:rsid w:val="00D17A03"/>
    <w:rsid w:val="00D17A96"/>
    <w:rsid w:val="00D17B0C"/>
    <w:rsid w:val="00D17C24"/>
    <w:rsid w:val="00D202A7"/>
    <w:rsid w:val="00D206CB"/>
    <w:rsid w:val="00D20B17"/>
    <w:rsid w:val="00D20E51"/>
    <w:rsid w:val="00D20EBB"/>
    <w:rsid w:val="00D2130B"/>
    <w:rsid w:val="00D220A6"/>
    <w:rsid w:val="00D2249A"/>
    <w:rsid w:val="00D22615"/>
    <w:rsid w:val="00D227C7"/>
    <w:rsid w:val="00D22FB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2C6"/>
    <w:rsid w:val="00D27361"/>
    <w:rsid w:val="00D273C7"/>
    <w:rsid w:val="00D279E1"/>
    <w:rsid w:val="00D279EA"/>
    <w:rsid w:val="00D30177"/>
    <w:rsid w:val="00D3017F"/>
    <w:rsid w:val="00D30598"/>
    <w:rsid w:val="00D30866"/>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632"/>
    <w:rsid w:val="00D4484B"/>
    <w:rsid w:val="00D44E30"/>
    <w:rsid w:val="00D45302"/>
    <w:rsid w:val="00D453F2"/>
    <w:rsid w:val="00D4547B"/>
    <w:rsid w:val="00D45C5F"/>
    <w:rsid w:val="00D45DAA"/>
    <w:rsid w:val="00D465BD"/>
    <w:rsid w:val="00D46844"/>
    <w:rsid w:val="00D4698D"/>
    <w:rsid w:val="00D46BF3"/>
    <w:rsid w:val="00D46ECF"/>
    <w:rsid w:val="00D47688"/>
    <w:rsid w:val="00D47DBC"/>
    <w:rsid w:val="00D50202"/>
    <w:rsid w:val="00D509DC"/>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881"/>
    <w:rsid w:val="00D5451A"/>
    <w:rsid w:val="00D545B8"/>
    <w:rsid w:val="00D54619"/>
    <w:rsid w:val="00D547ED"/>
    <w:rsid w:val="00D54896"/>
    <w:rsid w:val="00D54985"/>
    <w:rsid w:val="00D550CD"/>
    <w:rsid w:val="00D55179"/>
    <w:rsid w:val="00D5564B"/>
    <w:rsid w:val="00D5567D"/>
    <w:rsid w:val="00D559FC"/>
    <w:rsid w:val="00D55BEB"/>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57"/>
    <w:rsid w:val="00D62CE6"/>
    <w:rsid w:val="00D63293"/>
    <w:rsid w:val="00D634A7"/>
    <w:rsid w:val="00D63B35"/>
    <w:rsid w:val="00D63B84"/>
    <w:rsid w:val="00D63DEC"/>
    <w:rsid w:val="00D64685"/>
    <w:rsid w:val="00D646CC"/>
    <w:rsid w:val="00D648C5"/>
    <w:rsid w:val="00D64D4E"/>
    <w:rsid w:val="00D64EE8"/>
    <w:rsid w:val="00D65144"/>
    <w:rsid w:val="00D6548E"/>
    <w:rsid w:val="00D656B3"/>
    <w:rsid w:val="00D659C1"/>
    <w:rsid w:val="00D65BEB"/>
    <w:rsid w:val="00D661A1"/>
    <w:rsid w:val="00D66B35"/>
    <w:rsid w:val="00D676BF"/>
    <w:rsid w:val="00D67757"/>
    <w:rsid w:val="00D67C01"/>
    <w:rsid w:val="00D67C78"/>
    <w:rsid w:val="00D67F8E"/>
    <w:rsid w:val="00D70445"/>
    <w:rsid w:val="00D70E71"/>
    <w:rsid w:val="00D70F0C"/>
    <w:rsid w:val="00D711B7"/>
    <w:rsid w:val="00D7169A"/>
    <w:rsid w:val="00D7236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32"/>
    <w:rsid w:val="00D81CD6"/>
    <w:rsid w:val="00D81D84"/>
    <w:rsid w:val="00D821AB"/>
    <w:rsid w:val="00D825D6"/>
    <w:rsid w:val="00D828FC"/>
    <w:rsid w:val="00D82930"/>
    <w:rsid w:val="00D831F7"/>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1A"/>
    <w:rsid w:val="00D91372"/>
    <w:rsid w:val="00D914AE"/>
    <w:rsid w:val="00D91C9F"/>
    <w:rsid w:val="00D93012"/>
    <w:rsid w:val="00D93164"/>
    <w:rsid w:val="00D93759"/>
    <w:rsid w:val="00D93B6C"/>
    <w:rsid w:val="00D93EB8"/>
    <w:rsid w:val="00D9410D"/>
    <w:rsid w:val="00D946E4"/>
    <w:rsid w:val="00D94A39"/>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A40"/>
    <w:rsid w:val="00DA2052"/>
    <w:rsid w:val="00DA2456"/>
    <w:rsid w:val="00DA2519"/>
    <w:rsid w:val="00DA26A4"/>
    <w:rsid w:val="00DA2849"/>
    <w:rsid w:val="00DA2D2B"/>
    <w:rsid w:val="00DA2F9D"/>
    <w:rsid w:val="00DA3461"/>
    <w:rsid w:val="00DA3995"/>
    <w:rsid w:val="00DA3C4E"/>
    <w:rsid w:val="00DA3EAE"/>
    <w:rsid w:val="00DA4713"/>
    <w:rsid w:val="00DA495A"/>
    <w:rsid w:val="00DA49E3"/>
    <w:rsid w:val="00DA50CD"/>
    <w:rsid w:val="00DA50F0"/>
    <w:rsid w:val="00DA535C"/>
    <w:rsid w:val="00DA5820"/>
    <w:rsid w:val="00DA5BEA"/>
    <w:rsid w:val="00DA5D97"/>
    <w:rsid w:val="00DA65B3"/>
    <w:rsid w:val="00DA6982"/>
    <w:rsid w:val="00DA72A8"/>
    <w:rsid w:val="00DA74E6"/>
    <w:rsid w:val="00DA776C"/>
    <w:rsid w:val="00DA79A6"/>
    <w:rsid w:val="00DA7F0B"/>
    <w:rsid w:val="00DA7F21"/>
    <w:rsid w:val="00DB0462"/>
    <w:rsid w:val="00DB0BE7"/>
    <w:rsid w:val="00DB11D7"/>
    <w:rsid w:val="00DB1284"/>
    <w:rsid w:val="00DB1391"/>
    <w:rsid w:val="00DB17D2"/>
    <w:rsid w:val="00DB1A57"/>
    <w:rsid w:val="00DB1A96"/>
    <w:rsid w:val="00DB1F21"/>
    <w:rsid w:val="00DB2009"/>
    <w:rsid w:val="00DB23EA"/>
    <w:rsid w:val="00DB25E8"/>
    <w:rsid w:val="00DB2B91"/>
    <w:rsid w:val="00DB2CA5"/>
    <w:rsid w:val="00DB2E06"/>
    <w:rsid w:val="00DB31AC"/>
    <w:rsid w:val="00DB3255"/>
    <w:rsid w:val="00DB3413"/>
    <w:rsid w:val="00DB369C"/>
    <w:rsid w:val="00DB38AE"/>
    <w:rsid w:val="00DB38CA"/>
    <w:rsid w:val="00DB3A0D"/>
    <w:rsid w:val="00DB3B1D"/>
    <w:rsid w:val="00DB3B6D"/>
    <w:rsid w:val="00DB3ECF"/>
    <w:rsid w:val="00DB3F29"/>
    <w:rsid w:val="00DB42FF"/>
    <w:rsid w:val="00DB4304"/>
    <w:rsid w:val="00DB4341"/>
    <w:rsid w:val="00DB4F66"/>
    <w:rsid w:val="00DB611B"/>
    <w:rsid w:val="00DB6457"/>
    <w:rsid w:val="00DB658F"/>
    <w:rsid w:val="00DB660F"/>
    <w:rsid w:val="00DB6673"/>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602"/>
    <w:rsid w:val="00DC370A"/>
    <w:rsid w:val="00DC3A51"/>
    <w:rsid w:val="00DC3B25"/>
    <w:rsid w:val="00DC3E06"/>
    <w:rsid w:val="00DC4446"/>
    <w:rsid w:val="00DC48DE"/>
    <w:rsid w:val="00DC4E95"/>
    <w:rsid w:val="00DC52A3"/>
    <w:rsid w:val="00DC55A5"/>
    <w:rsid w:val="00DC569E"/>
    <w:rsid w:val="00DC5EF4"/>
    <w:rsid w:val="00DC68EF"/>
    <w:rsid w:val="00DC69C8"/>
    <w:rsid w:val="00DC72E5"/>
    <w:rsid w:val="00DC72F3"/>
    <w:rsid w:val="00DC75EB"/>
    <w:rsid w:val="00DC776A"/>
    <w:rsid w:val="00DC7777"/>
    <w:rsid w:val="00DD01E2"/>
    <w:rsid w:val="00DD02F6"/>
    <w:rsid w:val="00DD1A68"/>
    <w:rsid w:val="00DD1E38"/>
    <w:rsid w:val="00DD2573"/>
    <w:rsid w:val="00DD2832"/>
    <w:rsid w:val="00DD2CA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CF9"/>
    <w:rsid w:val="00DE1DB9"/>
    <w:rsid w:val="00DE1EE6"/>
    <w:rsid w:val="00DE21B0"/>
    <w:rsid w:val="00DE2628"/>
    <w:rsid w:val="00DE2FCD"/>
    <w:rsid w:val="00DE306A"/>
    <w:rsid w:val="00DE3222"/>
    <w:rsid w:val="00DE4199"/>
    <w:rsid w:val="00DE45EA"/>
    <w:rsid w:val="00DE47BC"/>
    <w:rsid w:val="00DE485E"/>
    <w:rsid w:val="00DE49AB"/>
    <w:rsid w:val="00DE55E5"/>
    <w:rsid w:val="00DE6522"/>
    <w:rsid w:val="00DE69DB"/>
    <w:rsid w:val="00DE6B79"/>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CE3"/>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62F"/>
    <w:rsid w:val="00E11782"/>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6"/>
    <w:rsid w:val="00E2382E"/>
    <w:rsid w:val="00E23A14"/>
    <w:rsid w:val="00E24559"/>
    <w:rsid w:val="00E245FE"/>
    <w:rsid w:val="00E246C3"/>
    <w:rsid w:val="00E246D0"/>
    <w:rsid w:val="00E24719"/>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9AF"/>
    <w:rsid w:val="00E33A7E"/>
    <w:rsid w:val="00E34279"/>
    <w:rsid w:val="00E3438F"/>
    <w:rsid w:val="00E34AF4"/>
    <w:rsid w:val="00E34C2A"/>
    <w:rsid w:val="00E34CA3"/>
    <w:rsid w:val="00E34E3E"/>
    <w:rsid w:val="00E352F2"/>
    <w:rsid w:val="00E35470"/>
    <w:rsid w:val="00E354A4"/>
    <w:rsid w:val="00E3580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CD"/>
    <w:rsid w:val="00E4256C"/>
    <w:rsid w:val="00E4274D"/>
    <w:rsid w:val="00E42E05"/>
    <w:rsid w:val="00E432EF"/>
    <w:rsid w:val="00E4342D"/>
    <w:rsid w:val="00E435E0"/>
    <w:rsid w:val="00E436CD"/>
    <w:rsid w:val="00E43B02"/>
    <w:rsid w:val="00E43D4F"/>
    <w:rsid w:val="00E43EB1"/>
    <w:rsid w:val="00E44141"/>
    <w:rsid w:val="00E44736"/>
    <w:rsid w:val="00E44837"/>
    <w:rsid w:val="00E44926"/>
    <w:rsid w:val="00E44A9F"/>
    <w:rsid w:val="00E45232"/>
    <w:rsid w:val="00E45552"/>
    <w:rsid w:val="00E45A95"/>
    <w:rsid w:val="00E45AC7"/>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B4F"/>
    <w:rsid w:val="00E51FF0"/>
    <w:rsid w:val="00E5222B"/>
    <w:rsid w:val="00E5298E"/>
    <w:rsid w:val="00E52BEC"/>
    <w:rsid w:val="00E52C59"/>
    <w:rsid w:val="00E52D85"/>
    <w:rsid w:val="00E5377F"/>
    <w:rsid w:val="00E5439A"/>
    <w:rsid w:val="00E54496"/>
    <w:rsid w:val="00E5455E"/>
    <w:rsid w:val="00E54716"/>
    <w:rsid w:val="00E54F1C"/>
    <w:rsid w:val="00E54F2B"/>
    <w:rsid w:val="00E54F6D"/>
    <w:rsid w:val="00E5548B"/>
    <w:rsid w:val="00E557C7"/>
    <w:rsid w:val="00E557CB"/>
    <w:rsid w:val="00E55B8F"/>
    <w:rsid w:val="00E55C0C"/>
    <w:rsid w:val="00E562D1"/>
    <w:rsid w:val="00E56365"/>
    <w:rsid w:val="00E5698F"/>
    <w:rsid w:val="00E56AAE"/>
    <w:rsid w:val="00E571CA"/>
    <w:rsid w:val="00E57501"/>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833"/>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A5F"/>
    <w:rsid w:val="00E67EB5"/>
    <w:rsid w:val="00E70508"/>
    <w:rsid w:val="00E70689"/>
    <w:rsid w:val="00E70892"/>
    <w:rsid w:val="00E71697"/>
    <w:rsid w:val="00E71C87"/>
    <w:rsid w:val="00E71DAD"/>
    <w:rsid w:val="00E71F2A"/>
    <w:rsid w:val="00E72822"/>
    <w:rsid w:val="00E72D4C"/>
    <w:rsid w:val="00E72E52"/>
    <w:rsid w:val="00E72F1E"/>
    <w:rsid w:val="00E72F29"/>
    <w:rsid w:val="00E73A01"/>
    <w:rsid w:val="00E73AA7"/>
    <w:rsid w:val="00E73C1B"/>
    <w:rsid w:val="00E73C9B"/>
    <w:rsid w:val="00E74071"/>
    <w:rsid w:val="00E74343"/>
    <w:rsid w:val="00E7501D"/>
    <w:rsid w:val="00E75381"/>
    <w:rsid w:val="00E75615"/>
    <w:rsid w:val="00E7573E"/>
    <w:rsid w:val="00E757AB"/>
    <w:rsid w:val="00E75C4F"/>
    <w:rsid w:val="00E75D41"/>
    <w:rsid w:val="00E762E3"/>
    <w:rsid w:val="00E7639B"/>
    <w:rsid w:val="00E7724D"/>
    <w:rsid w:val="00E7725B"/>
    <w:rsid w:val="00E772D6"/>
    <w:rsid w:val="00E772E4"/>
    <w:rsid w:val="00E774F8"/>
    <w:rsid w:val="00E77811"/>
    <w:rsid w:val="00E77FBB"/>
    <w:rsid w:val="00E8008A"/>
    <w:rsid w:val="00E80566"/>
    <w:rsid w:val="00E806C4"/>
    <w:rsid w:val="00E80DF4"/>
    <w:rsid w:val="00E81060"/>
    <w:rsid w:val="00E8147F"/>
    <w:rsid w:val="00E818BF"/>
    <w:rsid w:val="00E818CE"/>
    <w:rsid w:val="00E81FAA"/>
    <w:rsid w:val="00E82875"/>
    <w:rsid w:val="00E82C6F"/>
    <w:rsid w:val="00E83492"/>
    <w:rsid w:val="00E837C0"/>
    <w:rsid w:val="00E8464D"/>
    <w:rsid w:val="00E846A1"/>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368"/>
    <w:rsid w:val="00E929E7"/>
    <w:rsid w:val="00E92B3F"/>
    <w:rsid w:val="00E92C81"/>
    <w:rsid w:val="00E930CA"/>
    <w:rsid w:val="00E933C5"/>
    <w:rsid w:val="00E93896"/>
    <w:rsid w:val="00E93F15"/>
    <w:rsid w:val="00E9408B"/>
    <w:rsid w:val="00E94461"/>
    <w:rsid w:val="00E9482E"/>
    <w:rsid w:val="00E94A5E"/>
    <w:rsid w:val="00E94CE9"/>
    <w:rsid w:val="00E94D3D"/>
    <w:rsid w:val="00E95194"/>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CA2"/>
    <w:rsid w:val="00EA5E73"/>
    <w:rsid w:val="00EA5EC1"/>
    <w:rsid w:val="00EA5F6F"/>
    <w:rsid w:val="00EA6075"/>
    <w:rsid w:val="00EA6178"/>
    <w:rsid w:val="00EA6436"/>
    <w:rsid w:val="00EA68CA"/>
    <w:rsid w:val="00EA6A03"/>
    <w:rsid w:val="00EA6CC6"/>
    <w:rsid w:val="00EA71F4"/>
    <w:rsid w:val="00EA7526"/>
    <w:rsid w:val="00EA7641"/>
    <w:rsid w:val="00EA789A"/>
    <w:rsid w:val="00EA7A5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B6"/>
    <w:rsid w:val="00EB4884"/>
    <w:rsid w:val="00EB490D"/>
    <w:rsid w:val="00EB4D2B"/>
    <w:rsid w:val="00EB4DE3"/>
    <w:rsid w:val="00EB4F1F"/>
    <w:rsid w:val="00EB4F79"/>
    <w:rsid w:val="00EB5552"/>
    <w:rsid w:val="00EB66E6"/>
    <w:rsid w:val="00EB684D"/>
    <w:rsid w:val="00EB6A9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21A"/>
    <w:rsid w:val="00ED2894"/>
    <w:rsid w:val="00ED2B45"/>
    <w:rsid w:val="00ED2E35"/>
    <w:rsid w:val="00ED3182"/>
    <w:rsid w:val="00ED31AA"/>
    <w:rsid w:val="00ED3E9D"/>
    <w:rsid w:val="00ED3EE8"/>
    <w:rsid w:val="00ED476D"/>
    <w:rsid w:val="00ED4D55"/>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03"/>
    <w:rsid w:val="00EE20D0"/>
    <w:rsid w:val="00EE260E"/>
    <w:rsid w:val="00EE2949"/>
    <w:rsid w:val="00EE3505"/>
    <w:rsid w:val="00EE365B"/>
    <w:rsid w:val="00EE3678"/>
    <w:rsid w:val="00EE3EA2"/>
    <w:rsid w:val="00EE3F24"/>
    <w:rsid w:val="00EE435F"/>
    <w:rsid w:val="00EE44FD"/>
    <w:rsid w:val="00EE4556"/>
    <w:rsid w:val="00EE46F4"/>
    <w:rsid w:val="00EE4A6F"/>
    <w:rsid w:val="00EE4E68"/>
    <w:rsid w:val="00EE5AA0"/>
    <w:rsid w:val="00EE5C00"/>
    <w:rsid w:val="00EE61F7"/>
    <w:rsid w:val="00EE65D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A2"/>
    <w:rsid w:val="00EF2F6F"/>
    <w:rsid w:val="00EF3048"/>
    <w:rsid w:val="00EF30F0"/>
    <w:rsid w:val="00EF3140"/>
    <w:rsid w:val="00EF3814"/>
    <w:rsid w:val="00EF3878"/>
    <w:rsid w:val="00EF399B"/>
    <w:rsid w:val="00EF3D80"/>
    <w:rsid w:val="00EF450E"/>
    <w:rsid w:val="00EF45F6"/>
    <w:rsid w:val="00EF47EE"/>
    <w:rsid w:val="00EF4EED"/>
    <w:rsid w:val="00EF4FF8"/>
    <w:rsid w:val="00EF5BAB"/>
    <w:rsid w:val="00EF5E49"/>
    <w:rsid w:val="00EF62D6"/>
    <w:rsid w:val="00EF652F"/>
    <w:rsid w:val="00EF6815"/>
    <w:rsid w:val="00EF686A"/>
    <w:rsid w:val="00EF6A14"/>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FE4"/>
    <w:rsid w:val="00F05105"/>
    <w:rsid w:val="00F052A2"/>
    <w:rsid w:val="00F058E6"/>
    <w:rsid w:val="00F064C6"/>
    <w:rsid w:val="00F0650F"/>
    <w:rsid w:val="00F066DE"/>
    <w:rsid w:val="00F06958"/>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C0B"/>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51D"/>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29"/>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717"/>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46"/>
    <w:rsid w:val="00F416FF"/>
    <w:rsid w:val="00F41A86"/>
    <w:rsid w:val="00F41D3C"/>
    <w:rsid w:val="00F41D5C"/>
    <w:rsid w:val="00F41F9F"/>
    <w:rsid w:val="00F421B0"/>
    <w:rsid w:val="00F42B9B"/>
    <w:rsid w:val="00F42CFE"/>
    <w:rsid w:val="00F437CE"/>
    <w:rsid w:val="00F43B5A"/>
    <w:rsid w:val="00F43C12"/>
    <w:rsid w:val="00F43CC9"/>
    <w:rsid w:val="00F43F75"/>
    <w:rsid w:val="00F43FB2"/>
    <w:rsid w:val="00F44C5A"/>
    <w:rsid w:val="00F45BF6"/>
    <w:rsid w:val="00F45D2F"/>
    <w:rsid w:val="00F45D79"/>
    <w:rsid w:val="00F461F8"/>
    <w:rsid w:val="00F46223"/>
    <w:rsid w:val="00F465C3"/>
    <w:rsid w:val="00F4662D"/>
    <w:rsid w:val="00F46745"/>
    <w:rsid w:val="00F47508"/>
    <w:rsid w:val="00F47BA7"/>
    <w:rsid w:val="00F47CA7"/>
    <w:rsid w:val="00F47D93"/>
    <w:rsid w:val="00F50202"/>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177"/>
    <w:rsid w:val="00F6325F"/>
    <w:rsid w:val="00F634B0"/>
    <w:rsid w:val="00F6388D"/>
    <w:rsid w:val="00F63C26"/>
    <w:rsid w:val="00F6416F"/>
    <w:rsid w:val="00F641CC"/>
    <w:rsid w:val="00F64203"/>
    <w:rsid w:val="00F648B5"/>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6DA"/>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7E"/>
    <w:rsid w:val="00F775D0"/>
    <w:rsid w:val="00F77646"/>
    <w:rsid w:val="00F777D9"/>
    <w:rsid w:val="00F77824"/>
    <w:rsid w:val="00F77848"/>
    <w:rsid w:val="00F779D1"/>
    <w:rsid w:val="00F77CF1"/>
    <w:rsid w:val="00F77E1C"/>
    <w:rsid w:val="00F77FCA"/>
    <w:rsid w:val="00F80141"/>
    <w:rsid w:val="00F80694"/>
    <w:rsid w:val="00F80D25"/>
    <w:rsid w:val="00F80FFF"/>
    <w:rsid w:val="00F816C9"/>
    <w:rsid w:val="00F81904"/>
    <w:rsid w:val="00F81B05"/>
    <w:rsid w:val="00F825F3"/>
    <w:rsid w:val="00F82668"/>
    <w:rsid w:val="00F827FF"/>
    <w:rsid w:val="00F82E76"/>
    <w:rsid w:val="00F8369E"/>
    <w:rsid w:val="00F83791"/>
    <w:rsid w:val="00F83795"/>
    <w:rsid w:val="00F8389B"/>
    <w:rsid w:val="00F83CF3"/>
    <w:rsid w:val="00F84AB1"/>
    <w:rsid w:val="00F84F58"/>
    <w:rsid w:val="00F853A9"/>
    <w:rsid w:val="00F8542E"/>
    <w:rsid w:val="00F85B74"/>
    <w:rsid w:val="00F85E5F"/>
    <w:rsid w:val="00F865E8"/>
    <w:rsid w:val="00F868C1"/>
    <w:rsid w:val="00F868CA"/>
    <w:rsid w:val="00F86BCA"/>
    <w:rsid w:val="00F90004"/>
    <w:rsid w:val="00F9046C"/>
    <w:rsid w:val="00F90875"/>
    <w:rsid w:val="00F908F5"/>
    <w:rsid w:val="00F90EEC"/>
    <w:rsid w:val="00F90F6A"/>
    <w:rsid w:val="00F90F86"/>
    <w:rsid w:val="00F9148A"/>
    <w:rsid w:val="00F918A2"/>
    <w:rsid w:val="00F91BEB"/>
    <w:rsid w:val="00F91CC6"/>
    <w:rsid w:val="00F9262E"/>
    <w:rsid w:val="00F928D4"/>
    <w:rsid w:val="00F92AB0"/>
    <w:rsid w:val="00F92AC0"/>
    <w:rsid w:val="00F92E83"/>
    <w:rsid w:val="00F930D1"/>
    <w:rsid w:val="00F93D07"/>
    <w:rsid w:val="00F93D7B"/>
    <w:rsid w:val="00F93DC8"/>
    <w:rsid w:val="00F946CA"/>
    <w:rsid w:val="00F94D16"/>
    <w:rsid w:val="00F94F42"/>
    <w:rsid w:val="00F95255"/>
    <w:rsid w:val="00F959E2"/>
    <w:rsid w:val="00F95AEE"/>
    <w:rsid w:val="00F95B81"/>
    <w:rsid w:val="00F95DDD"/>
    <w:rsid w:val="00F9620D"/>
    <w:rsid w:val="00F9636A"/>
    <w:rsid w:val="00F96608"/>
    <w:rsid w:val="00F96FD4"/>
    <w:rsid w:val="00F9727B"/>
    <w:rsid w:val="00F97543"/>
    <w:rsid w:val="00F9755E"/>
    <w:rsid w:val="00F9774D"/>
    <w:rsid w:val="00FA0088"/>
    <w:rsid w:val="00FA056A"/>
    <w:rsid w:val="00FA0636"/>
    <w:rsid w:val="00FA0E61"/>
    <w:rsid w:val="00FA1161"/>
    <w:rsid w:val="00FA1CF5"/>
    <w:rsid w:val="00FA20F2"/>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710"/>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C7"/>
    <w:rsid w:val="00FB3F8A"/>
    <w:rsid w:val="00FB443A"/>
    <w:rsid w:val="00FB4458"/>
    <w:rsid w:val="00FB45D5"/>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A"/>
    <w:rsid w:val="00FC201D"/>
    <w:rsid w:val="00FC238F"/>
    <w:rsid w:val="00FC3349"/>
    <w:rsid w:val="00FC3402"/>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7DB"/>
    <w:rsid w:val="00FD4C1D"/>
    <w:rsid w:val="00FD4E64"/>
    <w:rsid w:val="00FD504E"/>
    <w:rsid w:val="00FD51C7"/>
    <w:rsid w:val="00FD5721"/>
    <w:rsid w:val="00FD589D"/>
    <w:rsid w:val="00FD58FC"/>
    <w:rsid w:val="00FD59A9"/>
    <w:rsid w:val="00FD5A84"/>
    <w:rsid w:val="00FD5B5D"/>
    <w:rsid w:val="00FD5C05"/>
    <w:rsid w:val="00FD63CC"/>
    <w:rsid w:val="00FD67AC"/>
    <w:rsid w:val="00FD6911"/>
    <w:rsid w:val="00FD6A95"/>
    <w:rsid w:val="00FD6EB4"/>
    <w:rsid w:val="00FD6FCA"/>
    <w:rsid w:val="00FD7543"/>
    <w:rsid w:val="00FD7D24"/>
    <w:rsid w:val="00FE0252"/>
    <w:rsid w:val="00FE0485"/>
    <w:rsid w:val="00FE079B"/>
    <w:rsid w:val="00FE08C3"/>
    <w:rsid w:val="00FE0997"/>
    <w:rsid w:val="00FE0A6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8A"/>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3B"/>
    <w:rsid w:val="00FF6602"/>
    <w:rsid w:val="00FF689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68309-3786-4903-864F-68DC15BA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F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64A7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A76"/>
    <w:pPr>
      <w:widowControl w:val="0"/>
      <w:spacing w:before="0"/>
      <w:jc w:val="left"/>
    </w:pPr>
    <w:rPr>
      <w:rFonts w:asciiTheme="minorHAnsi" w:eastAsiaTheme="minorHAnsi" w:hAnsiTheme="minorHAnsi" w:cstheme="minorBidi"/>
    </w:rPr>
  </w:style>
  <w:style w:type="numbering" w:customStyle="1" w:styleId="WWNum13">
    <w:name w:val="WWNum13"/>
    <w:rsid w:val="00803D19"/>
    <w:pPr>
      <w:numPr>
        <w:numId w:val="18"/>
      </w:numPr>
    </w:pPr>
  </w:style>
  <w:style w:type="numbering" w:customStyle="1" w:styleId="WWNum27">
    <w:name w:val="WWNum27"/>
    <w:rsid w:val="00803D19"/>
    <w:pPr>
      <w:numPr>
        <w:numId w:val="19"/>
      </w:numPr>
    </w:pPr>
  </w:style>
  <w:style w:type="table" w:customStyle="1" w:styleId="SBSSimple1">
    <w:name w:val="SBS Simple1"/>
    <w:basedOn w:val="TableNormal"/>
    <w:next w:val="TableGrid"/>
    <w:uiPriority w:val="39"/>
    <w:rsid w:val="00D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C3A5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ommentTextChar2">
    <w:name w:val="Comment Text Char2"/>
    <w:uiPriority w:val="99"/>
    <w:rsid w:val="00890802"/>
    <w:rPr>
      <w:rFonts w:ascii="Arial MT" w:eastAsia="Lucida Sans Unicode" w:hAnsi="Arial MT" w:cs="Mangal"/>
      <w:kern w:val="1"/>
      <w:szCs w:val="18"/>
      <w:lang w:eastAsia="hi-IN" w:bidi="hi-IN"/>
    </w:rPr>
  </w:style>
  <w:style w:type="character" w:styleId="Emphasis">
    <w:name w:val="Emphasis"/>
    <w:uiPriority w:val="20"/>
    <w:qFormat/>
    <w:rsid w:val="007E19E6"/>
    <w:rPr>
      <w:i/>
      <w:iCs/>
    </w:rPr>
  </w:style>
  <w:style w:type="paragraph" w:customStyle="1" w:styleId="xl63">
    <w:name w:val="xl63"/>
    <w:basedOn w:val="Normal"/>
    <w:rsid w:val="00605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color w:val="000000"/>
      <w:sz w:val="24"/>
      <w:szCs w:val="24"/>
    </w:rPr>
  </w:style>
  <w:style w:type="paragraph" w:customStyle="1" w:styleId="xl64">
    <w:name w:val="xl64"/>
    <w:basedOn w:val="Normal"/>
    <w:rsid w:val="00605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000000"/>
      <w:sz w:val="24"/>
      <w:szCs w:val="24"/>
    </w:rPr>
  </w:style>
  <w:style w:type="paragraph" w:customStyle="1" w:styleId="xl88">
    <w:name w:val="xl88"/>
    <w:basedOn w:val="Normal"/>
    <w:rsid w:val="0060500F"/>
    <w:pPr>
      <w:spacing w:before="100" w:beforeAutospacing="1" w:after="100" w:afterAutospacing="1"/>
      <w:jc w:val="center"/>
    </w:pPr>
    <w:rPr>
      <w:rFonts w:ascii="Times New Roman" w:hAnsi="Times New Roman"/>
      <w:b/>
      <w:bCs/>
      <w:sz w:val="24"/>
      <w:szCs w:val="24"/>
    </w:rPr>
  </w:style>
  <w:style w:type="paragraph" w:customStyle="1" w:styleId="xl89">
    <w:name w:val="xl89"/>
    <w:basedOn w:val="Normal"/>
    <w:rsid w:val="0060500F"/>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color w:val="000000"/>
      <w:sz w:val="20"/>
      <w:szCs w:val="20"/>
    </w:rPr>
  </w:style>
  <w:style w:type="paragraph" w:customStyle="1" w:styleId="xl90">
    <w:name w:val="xl90"/>
    <w:basedOn w:val="Normal"/>
    <w:rsid w:val="0060500F"/>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color w:val="000000"/>
      <w:sz w:val="18"/>
      <w:szCs w:val="18"/>
    </w:rPr>
  </w:style>
  <w:style w:type="paragraph" w:customStyle="1" w:styleId="xl91">
    <w:name w:val="xl91"/>
    <w:basedOn w:val="Normal"/>
    <w:rsid w:val="0060500F"/>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color w:val="000000"/>
      <w:sz w:val="16"/>
      <w:szCs w:val="16"/>
    </w:rPr>
  </w:style>
  <w:style w:type="paragraph" w:customStyle="1" w:styleId="xl92">
    <w:name w:val="xl92"/>
    <w:basedOn w:val="Normal"/>
    <w:rsid w:val="0060500F"/>
    <w:pPr>
      <w:pBdr>
        <w:top w:val="single" w:sz="8" w:space="0" w:color="auto"/>
        <w:left w:val="single" w:sz="4" w:space="0" w:color="auto"/>
        <w:right w:val="single" w:sz="4" w:space="0" w:color="auto"/>
      </w:pBdr>
      <w:spacing w:before="100" w:beforeAutospacing="1" w:after="100" w:afterAutospacing="1"/>
      <w:jc w:val="left"/>
      <w:textAlignment w:val="center"/>
    </w:pPr>
    <w:rPr>
      <w:rFonts w:cs="Arial"/>
      <w:b/>
      <w:bCs/>
      <w:color w:val="000000"/>
      <w:sz w:val="20"/>
      <w:szCs w:val="20"/>
    </w:rPr>
  </w:style>
  <w:style w:type="paragraph" w:customStyle="1" w:styleId="xl93">
    <w:name w:val="xl93"/>
    <w:basedOn w:val="Normal"/>
    <w:rsid w:val="0060500F"/>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color w:val="000000"/>
      <w:sz w:val="20"/>
      <w:szCs w:val="20"/>
    </w:rPr>
  </w:style>
  <w:style w:type="paragraph" w:customStyle="1" w:styleId="xl94">
    <w:name w:val="xl94"/>
    <w:basedOn w:val="Normal"/>
    <w:rsid w:val="0060500F"/>
    <w:pPr>
      <w:pBdr>
        <w:top w:val="single" w:sz="8" w:space="0" w:color="auto"/>
        <w:left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95">
    <w:name w:val="xl95"/>
    <w:basedOn w:val="Normal"/>
    <w:rsid w:val="0060500F"/>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color w:val="000000"/>
      <w:sz w:val="20"/>
      <w:szCs w:val="20"/>
    </w:rPr>
  </w:style>
  <w:style w:type="paragraph" w:customStyle="1" w:styleId="xl96">
    <w:name w:val="xl96"/>
    <w:basedOn w:val="Normal"/>
    <w:rsid w:val="0060500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97">
    <w:name w:val="xl97"/>
    <w:basedOn w:val="Normal"/>
    <w:rsid w:val="0060500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rPr>
  </w:style>
  <w:style w:type="paragraph" w:customStyle="1" w:styleId="xl98">
    <w:name w:val="xl98"/>
    <w:basedOn w:val="Normal"/>
    <w:rsid w:val="0060500F"/>
    <w:pPr>
      <w:spacing w:before="100" w:beforeAutospacing="1" w:after="100" w:afterAutospacing="1"/>
      <w:jc w:val="left"/>
    </w:pPr>
    <w:rPr>
      <w:rFonts w:cs="Arial"/>
      <w:sz w:val="24"/>
      <w:szCs w:val="24"/>
    </w:rPr>
  </w:style>
  <w:style w:type="paragraph" w:customStyle="1" w:styleId="xl99">
    <w:name w:val="xl99"/>
    <w:basedOn w:val="Normal"/>
    <w:rsid w:val="0060500F"/>
    <w:pPr>
      <w:spacing w:before="100" w:beforeAutospacing="1" w:after="100" w:afterAutospacing="1"/>
      <w:jc w:val="left"/>
      <w:textAlignment w:val="center"/>
    </w:pPr>
    <w:rPr>
      <w:rFonts w:ascii="Times New Roman" w:hAnsi="Times New Roman"/>
      <w:b/>
      <w:bCs/>
      <w:sz w:val="24"/>
      <w:szCs w:val="24"/>
    </w:rPr>
  </w:style>
  <w:style w:type="paragraph" w:customStyle="1" w:styleId="xl100">
    <w:name w:val="xl100"/>
    <w:basedOn w:val="Normal"/>
    <w:rsid w:val="0060500F"/>
    <w:pPr>
      <w:spacing w:before="100" w:beforeAutospacing="1" w:after="100" w:afterAutospacing="1"/>
      <w:jc w:val="center"/>
    </w:pPr>
    <w:rPr>
      <w:rFonts w:cs="Arial"/>
      <w:sz w:val="24"/>
      <w:szCs w:val="24"/>
    </w:rPr>
  </w:style>
  <w:style w:type="paragraph" w:customStyle="1" w:styleId="xl101">
    <w:name w:val="xl101"/>
    <w:basedOn w:val="Normal"/>
    <w:rsid w:val="0060500F"/>
    <w:pPr>
      <w:pBdr>
        <w:top w:val="single" w:sz="8" w:space="0" w:color="auto"/>
        <w:left w:val="single" w:sz="8" w:space="0" w:color="auto"/>
      </w:pBdr>
      <w:spacing w:before="100" w:beforeAutospacing="1" w:after="100" w:afterAutospacing="1"/>
      <w:jc w:val="center"/>
      <w:textAlignment w:val="center"/>
    </w:pPr>
    <w:rPr>
      <w:rFonts w:cs="Arial"/>
      <w:b/>
      <w:bCs/>
      <w:sz w:val="24"/>
      <w:szCs w:val="24"/>
    </w:rPr>
  </w:style>
  <w:style w:type="paragraph" w:customStyle="1" w:styleId="xl102">
    <w:name w:val="xl102"/>
    <w:basedOn w:val="Normal"/>
    <w:rsid w:val="0060500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rPr>
  </w:style>
  <w:style w:type="paragraph" w:customStyle="1" w:styleId="xl103">
    <w:name w:val="xl103"/>
    <w:basedOn w:val="Normal"/>
    <w:rsid w:val="0060500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cs="Arial"/>
      <w:b/>
      <w:bCs/>
      <w:sz w:val="24"/>
      <w:szCs w:val="24"/>
    </w:rPr>
  </w:style>
  <w:style w:type="paragraph" w:customStyle="1" w:styleId="xl104">
    <w:name w:val="xl104"/>
    <w:basedOn w:val="Normal"/>
    <w:rsid w:val="00605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705">
      <w:bodyDiv w:val="1"/>
      <w:marLeft w:val="0"/>
      <w:marRight w:val="0"/>
      <w:marTop w:val="0"/>
      <w:marBottom w:val="0"/>
      <w:divBdr>
        <w:top w:val="none" w:sz="0" w:space="0" w:color="auto"/>
        <w:left w:val="none" w:sz="0" w:space="0" w:color="auto"/>
        <w:bottom w:val="none" w:sz="0" w:space="0" w:color="auto"/>
        <w:right w:val="none" w:sz="0" w:space="0" w:color="auto"/>
      </w:divBdr>
    </w:div>
    <w:div w:id="21715665">
      <w:bodyDiv w:val="1"/>
      <w:marLeft w:val="0"/>
      <w:marRight w:val="0"/>
      <w:marTop w:val="0"/>
      <w:marBottom w:val="0"/>
      <w:divBdr>
        <w:top w:val="none" w:sz="0" w:space="0" w:color="auto"/>
        <w:left w:val="none" w:sz="0" w:space="0" w:color="auto"/>
        <w:bottom w:val="none" w:sz="0" w:space="0" w:color="auto"/>
        <w:right w:val="none" w:sz="0" w:space="0" w:color="auto"/>
      </w:divBdr>
    </w:div>
    <w:div w:id="2282930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843437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11037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6147765">
      <w:bodyDiv w:val="1"/>
      <w:marLeft w:val="0"/>
      <w:marRight w:val="0"/>
      <w:marTop w:val="0"/>
      <w:marBottom w:val="0"/>
      <w:divBdr>
        <w:top w:val="none" w:sz="0" w:space="0" w:color="auto"/>
        <w:left w:val="none" w:sz="0" w:space="0" w:color="auto"/>
        <w:bottom w:val="none" w:sz="0" w:space="0" w:color="auto"/>
        <w:right w:val="none" w:sz="0" w:space="0" w:color="auto"/>
      </w:divBdr>
    </w:div>
    <w:div w:id="7209497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978836">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742023">
      <w:bodyDiv w:val="1"/>
      <w:marLeft w:val="0"/>
      <w:marRight w:val="0"/>
      <w:marTop w:val="0"/>
      <w:marBottom w:val="0"/>
      <w:divBdr>
        <w:top w:val="none" w:sz="0" w:space="0" w:color="auto"/>
        <w:left w:val="none" w:sz="0" w:space="0" w:color="auto"/>
        <w:bottom w:val="none" w:sz="0" w:space="0" w:color="auto"/>
        <w:right w:val="none" w:sz="0" w:space="0" w:color="auto"/>
      </w:divBdr>
    </w:div>
    <w:div w:id="12635796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76930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3420151">
      <w:bodyDiv w:val="1"/>
      <w:marLeft w:val="0"/>
      <w:marRight w:val="0"/>
      <w:marTop w:val="0"/>
      <w:marBottom w:val="0"/>
      <w:divBdr>
        <w:top w:val="none" w:sz="0" w:space="0" w:color="auto"/>
        <w:left w:val="none" w:sz="0" w:space="0" w:color="auto"/>
        <w:bottom w:val="none" w:sz="0" w:space="0" w:color="auto"/>
        <w:right w:val="none" w:sz="0" w:space="0" w:color="auto"/>
      </w:divBdr>
    </w:div>
    <w:div w:id="224073362">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386920">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136781">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7887551">
      <w:bodyDiv w:val="1"/>
      <w:marLeft w:val="0"/>
      <w:marRight w:val="0"/>
      <w:marTop w:val="0"/>
      <w:marBottom w:val="0"/>
      <w:divBdr>
        <w:top w:val="none" w:sz="0" w:space="0" w:color="auto"/>
        <w:left w:val="none" w:sz="0" w:space="0" w:color="auto"/>
        <w:bottom w:val="none" w:sz="0" w:space="0" w:color="auto"/>
        <w:right w:val="none" w:sz="0" w:space="0" w:color="auto"/>
      </w:divBdr>
    </w:div>
    <w:div w:id="2587555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0548882">
      <w:bodyDiv w:val="1"/>
      <w:marLeft w:val="0"/>
      <w:marRight w:val="0"/>
      <w:marTop w:val="0"/>
      <w:marBottom w:val="0"/>
      <w:divBdr>
        <w:top w:val="none" w:sz="0" w:space="0" w:color="auto"/>
        <w:left w:val="none" w:sz="0" w:space="0" w:color="auto"/>
        <w:bottom w:val="none" w:sz="0" w:space="0" w:color="auto"/>
        <w:right w:val="none" w:sz="0" w:space="0" w:color="auto"/>
      </w:divBdr>
    </w:div>
    <w:div w:id="282619264">
      <w:bodyDiv w:val="1"/>
      <w:marLeft w:val="0"/>
      <w:marRight w:val="0"/>
      <w:marTop w:val="0"/>
      <w:marBottom w:val="0"/>
      <w:divBdr>
        <w:top w:val="none" w:sz="0" w:space="0" w:color="auto"/>
        <w:left w:val="none" w:sz="0" w:space="0" w:color="auto"/>
        <w:bottom w:val="none" w:sz="0" w:space="0" w:color="auto"/>
        <w:right w:val="none" w:sz="0" w:space="0" w:color="auto"/>
      </w:divBdr>
    </w:div>
    <w:div w:id="29487487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8263220">
      <w:bodyDiv w:val="1"/>
      <w:marLeft w:val="0"/>
      <w:marRight w:val="0"/>
      <w:marTop w:val="0"/>
      <w:marBottom w:val="0"/>
      <w:divBdr>
        <w:top w:val="none" w:sz="0" w:space="0" w:color="auto"/>
        <w:left w:val="none" w:sz="0" w:space="0" w:color="auto"/>
        <w:bottom w:val="none" w:sz="0" w:space="0" w:color="auto"/>
        <w:right w:val="none" w:sz="0" w:space="0" w:color="auto"/>
      </w:divBdr>
    </w:div>
    <w:div w:id="300889825">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732484">
      <w:bodyDiv w:val="1"/>
      <w:marLeft w:val="0"/>
      <w:marRight w:val="0"/>
      <w:marTop w:val="0"/>
      <w:marBottom w:val="0"/>
      <w:divBdr>
        <w:top w:val="none" w:sz="0" w:space="0" w:color="auto"/>
        <w:left w:val="none" w:sz="0" w:space="0" w:color="auto"/>
        <w:bottom w:val="none" w:sz="0" w:space="0" w:color="auto"/>
        <w:right w:val="none" w:sz="0" w:space="0" w:color="auto"/>
      </w:divBdr>
    </w:div>
    <w:div w:id="309209787">
      <w:bodyDiv w:val="1"/>
      <w:marLeft w:val="0"/>
      <w:marRight w:val="0"/>
      <w:marTop w:val="0"/>
      <w:marBottom w:val="0"/>
      <w:divBdr>
        <w:top w:val="none" w:sz="0" w:space="0" w:color="auto"/>
        <w:left w:val="none" w:sz="0" w:space="0" w:color="auto"/>
        <w:bottom w:val="none" w:sz="0" w:space="0" w:color="auto"/>
        <w:right w:val="none" w:sz="0" w:space="0" w:color="auto"/>
      </w:divBdr>
    </w:div>
    <w:div w:id="310255256">
      <w:bodyDiv w:val="1"/>
      <w:marLeft w:val="0"/>
      <w:marRight w:val="0"/>
      <w:marTop w:val="0"/>
      <w:marBottom w:val="0"/>
      <w:divBdr>
        <w:top w:val="none" w:sz="0" w:space="0" w:color="auto"/>
        <w:left w:val="none" w:sz="0" w:space="0" w:color="auto"/>
        <w:bottom w:val="none" w:sz="0" w:space="0" w:color="auto"/>
        <w:right w:val="none" w:sz="0" w:space="0" w:color="auto"/>
      </w:divBdr>
    </w:div>
    <w:div w:id="32486335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535149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849799">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5298179">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743267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6901210">
      <w:bodyDiv w:val="1"/>
      <w:marLeft w:val="0"/>
      <w:marRight w:val="0"/>
      <w:marTop w:val="0"/>
      <w:marBottom w:val="0"/>
      <w:divBdr>
        <w:top w:val="none" w:sz="0" w:space="0" w:color="auto"/>
        <w:left w:val="none" w:sz="0" w:space="0" w:color="auto"/>
        <w:bottom w:val="none" w:sz="0" w:space="0" w:color="auto"/>
        <w:right w:val="none" w:sz="0" w:space="0" w:color="auto"/>
      </w:divBdr>
    </w:div>
    <w:div w:id="430318985">
      <w:bodyDiv w:val="1"/>
      <w:marLeft w:val="0"/>
      <w:marRight w:val="0"/>
      <w:marTop w:val="0"/>
      <w:marBottom w:val="0"/>
      <w:divBdr>
        <w:top w:val="none" w:sz="0" w:space="0" w:color="auto"/>
        <w:left w:val="none" w:sz="0" w:space="0" w:color="auto"/>
        <w:bottom w:val="none" w:sz="0" w:space="0" w:color="auto"/>
        <w:right w:val="none" w:sz="0" w:space="0" w:color="auto"/>
      </w:divBdr>
    </w:div>
    <w:div w:id="433864565">
      <w:bodyDiv w:val="1"/>
      <w:marLeft w:val="0"/>
      <w:marRight w:val="0"/>
      <w:marTop w:val="0"/>
      <w:marBottom w:val="0"/>
      <w:divBdr>
        <w:top w:val="none" w:sz="0" w:space="0" w:color="auto"/>
        <w:left w:val="none" w:sz="0" w:space="0" w:color="auto"/>
        <w:bottom w:val="none" w:sz="0" w:space="0" w:color="auto"/>
        <w:right w:val="none" w:sz="0" w:space="0" w:color="auto"/>
      </w:divBdr>
    </w:div>
    <w:div w:id="441805389">
      <w:bodyDiv w:val="1"/>
      <w:marLeft w:val="0"/>
      <w:marRight w:val="0"/>
      <w:marTop w:val="0"/>
      <w:marBottom w:val="0"/>
      <w:divBdr>
        <w:top w:val="none" w:sz="0" w:space="0" w:color="auto"/>
        <w:left w:val="none" w:sz="0" w:space="0" w:color="auto"/>
        <w:bottom w:val="none" w:sz="0" w:space="0" w:color="auto"/>
        <w:right w:val="none" w:sz="0" w:space="0" w:color="auto"/>
      </w:divBdr>
    </w:div>
    <w:div w:id="442725984">
      <w:bodyDiv w:val="1"/>
      <w:marLeft w:val="0"/>
      <w:marRight w:val="0"/>
      <w:marTop w:val="0"/>
      <w:marBottom w:val="0"/>
      <w:divBdr>
        <w:top w:val="none" w:sz="0" w:space="0" w:color="auto"/>
        <w:left w:val="none" w:sz="0" w:space="0" w:color="auto"/>
        <w:bottom w:val="none" w:sz="0" w:space="0" w:color="auto"/>
        <w:right w:val="none" w:sz="0" w:space="0" w:color="auto"/>
      </w:divBdr>
    </w:div>
    <w:div w:id="44932163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8565426">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7786291">
      <w:bodyDiv w:val="1"/>
      <w:marLeft w:val="0"/>
      <w:marRight w:val="0"/>
      <w:marTop w:val="0"/>
      <w:marBottom w:val="0"/>
      <w:divBdr>
        <w:top w:val="none" w:sz="0" w:space="0" w:color="auto"/>
        <w:left w:val="none" w:sz="0" w:space="0" w:color="auto"/>
        <w:bottom w:val="none" w:sz="0" w:space="0" w:color="auto"/>
        <w:right w:val="none" w:sz="0" w:space="0" w:color="auto"/>
      </w:divBdr>
    </w:div>
    <w:div w:id="579102681">
      <w:bodyDiv w:val="1"/>
      <w:marLeft w:val="0"/>
      <w:marRight w:val="0"/>
      <w:marTop w:val="0"/>
      <w:marBottom w:val="0"/>
      <w:divBdr>
        <w:top w:val="none" w:sz="0" w:space="0" w:color="auto"/>
        <w:left w:val="none" w:sz="0" w:space="0" w:color="auto"/>
        <w:bottom w:val="none" w:sz="0" w:space="0" w:color="auto"/>
        <w:right w:val="none" w:sz="0" w:space="0" w:color="auto"/>
      </w:divBdr>
    </w:div>
    <w:div w:id="580649616">
      <w:bodyDiv w:val="1"/>
      <w:marLeft w:val="0"/>
      <w:marRight w:val="0"/>
      <w:marTop w:val="0"/>
      <w:marBottom w:val="0"/>
      <w:divBdr>
        <w:top w:val="none" w:sz="0" w:space="0" w:color="auto"/>
        <w:left w:val="none" w:sz="0" w:space="0" w:color="auto"/>
        <w:bottom w:val="none" w:sz="0" w:space="0" w:color="auto"/>
        <w:right w:val="none" w:sz="0" w:space="0" w:color="auto"/>
      </w:divBdr>
    </w:div>
    <w:div w:id="58939364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599487935">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603624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05174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73235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2730428">
      <w:bodyDiv w:val="1"/>
      <w:marLeft w:val="0"/>
      <w:marRight w:val="0"/>
      <w:marTop w:val="0"/>
      <w:marBottom w:val="0"/>
      <w:divBdr>
        <w:top w:val="none" w:sz="0" w:space="0" w:color="auto"/>
        <w:left w:val="none" w:sz="0" w:space="0" w:color="auto"/>
        <w:bottom w:val="none" w:sz="0" w:space="0" w:color="auto"/>
        <w:right w:val="none" w:sz="0" w:space="0" w:color="auto"/>
      </w:divBdr>
    </w:div>
    <w:div w:id="696203025">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49619332">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2800387">
      <w:bodyDiv w:val="1"/>
      <w:marLeft w:val="0"/>
      <w:marRight w:val="0"/>
      <w:marTop w:val="0"/>
      <w:marBottom w:val="0"/>
      <w:divBdr>
        <w:top w:val="none" w:sz="0" w:space="0" w:color="auto"/>
        <w:left w:val="none" w:sz="0" w:space="0" w:color="auto"/>
        <w:bottom w:val="none" w:sz="0" w:space="0" w:color="auto"/>
        <w:right w:val="none" w:sz="0" w:space="0" w:color="auto"/>
      </w:divBdr>
    </w:div>
    <w:div w:id="76808811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5293811">
      <w:bodyDiv w:val="1"/>
      <w:marLeft w:val="0"/>
      <w:marRight w:val="0"/>
      <w:marTop w:val="0"/>
      <w:marBottom w:val="0"/>
      <w:divBdr>
        <w:top w:val="none" w:sz="0" w:space="0" w:color="auto"/>
        <w:left w:val="none" w:sz="0" w:space="0" w:color="auto"/>
        <w:bottom w:val="none" w:sz="0" w:space="0" w:color="auto"/>
        <w:right w:val="none" w:sz="0" w:space="0" w:color="auto"/>
      </w:divBdr>
    </w:div>
    <w:div w:id="80296433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7264015">
      <w:bodyDiv w:val="1"/>
      <w:marLeft w:val="0"/>
      <w:marRight w:val="0"/>
      <w:marTop w:val="0"/>
      <w:marBottom w:val="0"/>
      <w:divBdr>
        <w:top w:val="none" w:sz="0" w:space="0" w:color="auto"/>
        <w:left w:val="none" w:sz="0" w:space="0" w:color="auto"/>
        <w:bottom w:val="none" w:sz="0" w:space="0" w:color="auto"/>
        <w:right w:val="none" w:sz="0" w:space="0" w:color="auto"/>
      </w:divBdr>
    </w:div>
    <w:div w:id="82092309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8386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8860808">
      <w:bodyDiv w:val="1"/>
      <w:marLeft w:val="0"/>
      <w:marRight w:val="0"/>
      <w:marTop w:val="0"/>
      <w:marBottom w:val="0"/>
      <w:divBdr>
        <w:top w:val="none" w:sz="0" w:space="0" w:color="auto"/>
        <w:left w:val="none" w:sz="0" w:space="0" w:color="auto"/>
        <w:bottom w:val="none" w:sz="0" w:space="0" w:color="auto"/>
        <w:right w:val="none" w:sz="0" w:space="0" w:color="auto"/>
      </w:divBdr>
    </w:div>
    <w:div w:id="87087295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417519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5434796">
      <w:bodyDiv w:val="1"/>
      <w:marLeft w:val="0"/>
      <w:marRight w:val="0"/>
      <w:marTop w:val="0"/>
      <w:marBottom w:val="0"/>
      <w:divBdr>
        <w:top w:val="none" w:sz="0" w:space="0" w:color="auto"/>
        <w:left w:val="none" w:sz="0" w:space="0" w:color="auto"/>
        <w:bottom w:val="none" w:sz="0" w:space="0" w:color="auto"/>
        <w:right w:val="none" w:sz="0" w:space="0" w:color="auto"/>
      </w:divBdr>
    </w:div>
    <w:div w:id="89905081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909575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7152914">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767551">
      <w:bodyDiv w:val="1"/>
      <w:marLeft w:val="0"/>
      <w:marRight w:val="0"/>
      <w:marTop w:val="0"/>
      <w:marBottom w:val="0"/>
      <w:divBdr>
        <w:top w:val="none" w:sz="0" w:space="0" w:color="auto"/>
        <w:left w:val="none" w:sz="0" w:space="0" w:color="auto"/>
        <w:bottom w:val="none" w:sz="0" w:space="0" w:color="auto"/>
        <w:right w:val="none" w:sz="0" w:space="0" w:color="auto"/>
      </w:divBdr>
    </w:div>
    <w:div w:id="101935723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2139469">
      <w:bodyDiv w:val="1"/>
      <w:marLeft w:val="0"/>
      <w:marRight w:val="0"/>
      <w:marTop w:val="0"/>
      <w:marBottom w:val="0"/>
      <w:divBdr>
        <w:top w:val="none" w:sz="0" w:space="0" w:color="auto"/>
        <w:left w:val="none" w:sz="0" w:space="0" w:color="auto"/>
        <w:bottom w:val="none" w:sz="0" w:space="0" w:color="auto"/>
        <w:right w:val="none" w:sz="0" w:space="0" w:color="auto"/>
      </w:divBdr>
    </w:div>
    <w:div w:id="1084104966">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7599855">
      <w:bodyDiv w:val="1"/>
      <w:marLeft w:val="0"/>
      <w:marRight w:val="0"/>
      <w:marTop w:val="0"/>
      <w:marBottom w:val="0"/>
      <w:divBdr>
        <w:top w:val="none" w:sz="0" w:space="0" w:color="auto"/>
        <w:left w:val="none" w:sz="0" w:space="0" w:color="auto"/>
        <w:bottom w:val="none" w:sz="0" w:space="0" w:color="auto"/>
        <w:right w:val="none" w:sz="0" w:space="0" w:color="auto"/>
      </w:divBdr>
    </w:div>
    <w:div w:id="114328089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76770">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9059600">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766810">
      <w:bodyDiv w:val="1"/>
      <w:marLeft w:val="0"/>
      <w:marRight w:val="0"/>
      <w:marTop w:val="0"/>
      <w:marBottom w:val="0"/>
      <w:divBdr>
        <w:top w:val="none" w:sz="0" w:space="0" w:color="auto"/>
        <w:left w:val="none" w:sz="0" w:space="0" w:color="auto"/>
        <w:bottom w:val="none" w:sz="0" w:space="0" w:color="auto"/>
        <w:right w:val="none" w:sz="0" w:space="0" w:color="auto"/>
      </w:divBdr>
    </w:div>
    <w:div w:id="1181507628">
      <w:bodyDiv w:val="1"/>
      <w:marLeft w:val="0"/>
      <w:marRight w:val="0"/>
      <w:marTop w:val="0"/>
      <w:marBottom w:val="0"/>
      <w:divBdr>
        <w:top w:val="none" w:sz="0" w:space="0" w:color="auto"/>
        <w:left w:val="none" w:sz="0" w:space="0" w:color="auto"/>
        <w:bottom w:val="none" w:sz="0" w:space="0" w:color="auto"/>
        <w:right w:val="none" w:sz="0" w:space="0" w:color="auto"/>
      </w:divBdr>
    </w:div>
    <w:div w:id="1194222291">
      <w:bodyDiv w:val="1"/>
      <w:marLeft w:val="0"/>
      <w:marRight w:val="0"/>
      <w:marTop w:val="0"/>
      <w:marBottom w:val="0"/>
      <w:divBdr>
        <w:top w:val="none" w:sz="0" w:space="0" w:color="auto"/>
        <w:left w:val="none" w:sz="0" w:space="0" w:color="auto"/>
        <w:bottom w:val="none" w:sz="0" w:space="0" w:color="auto"/>
        <w:right w:val="none" w:sz="0" w:space="0" w:color="auto"/>
      </w:divBdr>
    </w:div>
    <w:div w:id="1210455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0241930">
      <w:bodyDiv w:val="1"/>
      <w:marLeft w:val="0"/>
      <w:marRight w:val="0"/>
      <w:marTop w:val="0"/>
      <w:marBottom w:val="0"/>
      <w:divBdr>
        <w:top w:val="none" w:sz="0" w:space="0" w:color="auto"/>
        <w:left w:val="none" w:sz="0" w:space="0" w:color="auto"/>
        <w:bottom w:val="none" w:sz="0" w:space="0" w:color="auto"/>
        <w:right w:val="none" w:sz="0" w:space="0" w:color="auto"/>
      </w:divBdr>
    </w:div>
    <w:div w:id="1231693271">
      <w:bodyDiv w:val="1"/>
      <w:marLeft w:val="0"/>
      <w:marRight w:val="0"/>
      <w:marTop w:val="0"/>
      <w:marBottom w:val="0"/>
      <w:divBdr>
        <w:top w:val="none" w:sz="0" w:space="0" w:color="auto"/>
        <w:left w:val="none" w:sz="0" w:space="0" w:color="auto"/>
        <w:bottom w:val="none" w:sz="0" w:space="0" w:color="auto"/>
        <w:right w:val="none" w:sz="0" w:space="0" w:color="auto"/>
      </w:divBdr>
    </w:div>
    <w:div w:id="123189277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469574">
      <w:bodyDiv w:val="1"/>
      <w:marLeft w:val="0"/>
      <w:marRight w:val="0"/>
      <w:marTop w:val="0"/>
      <w:marBottom w:val="0"/>
      <w:divBdr>
        <w:top w:val="none" w:sz="0" w:space="0" w:color="auto"/>
        <w:left w:val="none" w:sz="0" w:space="0" w:color="auto"/>
        <w:bottom w:val="none" w:sz="0" w:space="0" w:color="auto"/>
        <w:right w:val="none" w:sz="0" w:space="0" w:color="auto"/>
      </w:divBdr>
    </w:div>
    <w:div w:id="1239558909">
      <w:bodyDiv w:val="1"/>
      <w:marLeft w:val="0"/>
      <w:marRight w:val="0"/>
      <w:marTop w:val="0"/>
      <w:marBottom w:val="0"/>
      <w:divBdr>
        <w:top w:val="none" w:sz="0" w:space="0" w:color="auto"/>
        <w:left w:val="none" w:sz="0" w:space="0" w:color="auto"/>
        <w:bottom w:val="none" w:sz="0" w:space="0" w:color="auto"/>
        <w:right w:val="none" w:sz="0" w:space="0" w:color="auto"/>
      </w:divBdr>
    </w:div>
    <w:div w:id="1244795805">
      <w:bodyDiv w:val="1"/>
      <w:marLeft w:val="0"/>
      <w:marRight w:val="0"/>
      <w:marTop w:val="0"/>
      <w:marBottom w:val="0"/>
      <w:divBdr>
        <w:top w:val="none" w:sz="0" w:space="0" w:color="auto"/>
        <w:left w:val="none" w:sz="0" w:space="0" w:color="auto"/>
        <w:bottom w:val="none" w:sz="0" w:space="0" w:color="auto"/>
        <w:right w:val="none" w:sz="0" w:space="0" w:color="auto"/>
      </w:divBdr>
    </w:div>
    <w:div w:id="1245993718">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077406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9096898">
      <w:bodyDiv w:val="1"/>
      <w:marLeft w:val="0"/>
      <w:marRight w:val="0"/>
      <w:marTop w:val="0"/>
      <w:marBottom w:val="0"/>
      <w:divBdr>
        <w:top w:val="none" w:sz="0" w:space="0" w:color="auto"/>
        <w:left w:val="none" w:sz="0" w:space="0" w:color="auto"/>
        <w:bottom w:val="none" w:sz="0" w:space="0" w:color="auto"/>
        <w:right w:val="none" w:sz="0" w:space="0" w:color="auto"/>
      </w:divBdr>
    </w:div>
    <w:div w:id="1286963192">
      <w:bodyDiv w:val="1"/>
      <w:marLeft w:val="0"/>
      <w:marRight w:val="0"/>
      <w:marTop w:val="0"/>
      <w:marBottom w:val="0"/>
      <w:divBdr>
        <w:top w:val="none" w:sz="0" w:space="0" w:color="auto"/>
        <w:left w:val="none" w:sz="0" w:space="0" w:color="auto"/>
        <w:bottom w:val="none" w:sz="0" w:space="0" w:color="auto"/>
        <w:right w:val="none" w:sz="0" w:space="0" w:color="auto"/>
      </w:divBdr>
    </w:div>
    <w:div w:id="129632635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07973636">
      <w:bodyDiv w:val="1"/>
      <w:marLeft w:val="0"/>
      <w:marRight w:val="0"/>
      <w:marTop w:val="0"/>
      <w:marBottom w:val="0"/>
      <w:divBdr>
        <w:top w:val="none" w:sz="0" w:space="0" w:color="auto"/>
        <w:left w:val="none" w:sz="0" w:space="0" w:color="auto"/>
        <w:bottom w:val="none" w:sz="0" w:space="0" w:color="auto"/>
        <w:right w:val="none" w:sz="0" w:space="0" w:color="auto"/>
      </w:divBdr>
    </w:div>
    <w:div w:id="131572445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9991960">
      <w:bodyDiv w:val="1"/>
      <w:marLeft w:val="0"/>
      <w:marRight w:val="0"/>
      <w:marTop w:val="0"/>
      <w:marBottom w:val="0"/>
      <w:divBdr>
        <w:top w:val="none" w:sz="0" w:space="0" w:color="auto"/>
        <w:left w:val="none" w:sz="0" w:space="0" w:color="auto"/>
        <w:bottom w:val="none" w:sz="0" w:space="0" w:color="auto"/>
        <w:right w:val="none" w:sz="0" w:space="0" w:color="auto"/>
      </w:divBdr>
    </w:div>
    <w:div w:id="1358695920">
      <w:bodyDiv w:val="1"/>
      <w:marLeft w:val="0"/>
      <w:marRight w:val="0"/>
      <w:marTop w:val="0"/>
      <w:marBottom w:val="0"/>
      <w:divBdr>
        <w:top w:val="none" w:sz="0" w:space="0" w:color="auto"/>
        <w:left w:val="none" w:sz="0" w:space="0" w:color="auto"/>
        <w:bottom w:val="none" w:sz="0" w:space="0" w:color="auto"/>
        <w:right w:val="none" w:sz="0" w:space="0" w:color="auto"/>
      </w:divBdr>
    </w:div>
    <w:div w:id="1360593443">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612679">
      <w:bodyDiv w:val="1"/>
      <w:marLeft w:val="0"/>
      <w:marRight w:val="0"/>
      <w:marTop w:val="0"/>
      <w:marBottom w:val="0"/>
      <w:divBdr>
        <w:top w:val="none" w:sz="0" w:space="0" w:color="auto"/>
        <w:left w:val="none" w:sz="0" w:space="0" w:color="auto"/>
        <w:bottom w:val="none" w:sz="0" w:space="0" w:color="auto"/>
        <w:right w:val="none" w:sz="0" w:space="0" w:color="auto"/>
      </w:divBdr>
    </w:div>
    <w:div w:id="138086086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31670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6774139">
      <w:bodyDiv w:val="1"/>
      <w:marLeft w:val="0"/>
      <w:marRight w:val="0"/>
      <w:marTop w:val="0"/>
      <w:marBottom w:val="0"/>
      <w:divBdr>
        <w:top w:val="none" w:sz="0" w:space="0" w:color="auto"/>
        <w:left w:val="none" w:sz="0" w:space="0" w:color="auto"/>
        <w:bottom w:val="none" w:sz="0" w:space="0" w:color="auto"/>
        <w:right w:val="none" w:sz="0" w:space="0" w:color="auto"/>
      </w:divBdr>
    </w:div>
    <w:div w:id="1450785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4524890">
      <w:bodyDiv w:val="1"/>
      <w:marLeft w:val="0"/>
      <w:marRight w:val="0"/>
      <w:marTop w:val="0"/>
      <w:marBottom w:val="0"/>
      <w:divBdr>
        <w:top w:val="none" w:sz="0" w:space="0" w:color="auto"/>
        <w:left w:val="none" w:sz="0" w:space="0" w:color="auto"/>
        <w:bottom w:val="none" w:sz="0" w:space="0" w:color="auto"/>
        <w:right w:val="none" w:sz="0" w:space="0" w:color="auto"/>
      </w:divBdr>
    </w:div>
    <w:div w:id="1479608942">
      <w:bodyDiv w:val="1"/>
      <w:marLeft w:val="0"/>
      <w:marRight w:val="0"/>
      <w:marTop w:val="0"/>
      <w:marBottom w:val="0"/>
      <w:divBdr>
        <w:top w:val="none" w:sz="0" w:space="0" w:color="auto"/>
        <w:left w:val="none" w:sz="0" w:space="0" w:color="auto"/>
        <w:bottom w:val="none" w:sz="0" w:space="0" w:color="auto"/>
        <w:right w:val="none" w:sz="0" w:space="0" w:color="auto"/>
      </w:divBdr>
    </w:div>
    <w:div w:id="1486699423">
      <w:bodyDiv w:val="1"/>
      <w:marLeft w:val="0"/>
      <w:marRight w:val="0"/>
      <w:marTop w:val="0"/>
      <w:marBottom w:val="0"/>
      <w:divBdr>
        <w:top w:val="none" w:sz="0" w:space="0" w:color="auto"/>
        <w:left w:val="none" w:sz="0" w:space="0" w:color="auto"/>
        <w:bottom w:val="none" w:sz="0" w:space="0" w:color="auto"/>
        <w:right w:val="none" w:sz="0" w:space="0" w:color="auto"/>
      </w:divBdr>
    </w:div>
    <w:div w:id="1500659070">
      <w:bodyDiv w:val="1"/>
      <w:marLeft w:val="0"/>
      <w:marRight w:val="0"/>
      <w:marTop w:val="0"/>
      <w:marBottom w:val="0"/>
      <w:divBdr>
        <w:top w:val="none" w:sz="0" w:space="0" w:color="auto"/>
        <w:left w:val="none" w:sz="0" w:space="0" w:color="auto"/>
        <w:bottom w:val="none" w:sz="0" w:space="0" w:color="auto"/>
        <w:right w:val="none" w:sz="0" w:space="0" w:color="auto"/>
      </w:divBdr>
    </w:div>
    <w:div w:id="150936624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53748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043023">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8122877">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1591897">
      <w:bodyDiv w:val="1"/>
      <w:marLeft w:val="0"/>
      <w:marRight w:val="0"/>
      <w:marTop w:val="0"/>
      <w:marBottom w:val="0"/>
      <w:divBdr>
        <w:top w:val="none" w:sz="0" w:space="0" w:color="auto"/>
        <w:left w:val="none" w:sz="0" w:space="0" w:color="auto"/>
        <w:bottom w:val="none" w:sz="0" w:space="0" w:color="auto"/>
        <w:right w:val="none" w:sz="0" w:space="0" w:color="auto"/>
      </w:divBdr>
    </w:div>
    <w:div w:id="156286534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2252430">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4268976">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19021852">
      <w:bodyDiv w:val="1"/>
      <w:marLeft w:val="0"/>
      <w:marRight w:val="0"/>
      <w:marTop w:val="0"/>
      <w:marBottom w:val="0"/>
      <w:divBdr>
        <w:top w:val="none" w:sz="0" w:space="0" w:color="auto"/>
        <w:left w:val="none" w:sz="0" w:space="0" w:color="auto"/>
        <w:bottom w:val="none" w:sz="0" w:space="0" w:color="auto"/>
        <w:right w:val="none" w:sz="0" w:space="0" w:color="auto"/>
      </w:divBdr>
    </w:div>
    <w:div w:id="162052866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0355361">
      <w:bodyDiv w:val="1"/>
      <w:marLeft w:val="0"/>
      <w:marRight w:val="0"/>
      <w:marTop w:val="0"/>
      <w:marBottom w:val="0"/>
      <w:divBdr>
        <w:top w:val="none" w:sz="0" w:space="0" w:color="auto"/>
        <w:left w:val="none" w:sz="0" w:space="0" w:color="auto"/>
        <w:bottom w:val="none" w:sz="0" w:space="0" w:color="auto"/>
        <w:right w:val="none" w:sz="0" w:space="0" w:color="auto"/>
      </w:divBdr>
    </w:div>
    <w:div w:id="168836037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1487367">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8003133">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872422">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6074629">
      <w:bodyDiv w:val="1"/>
      <w:marLeft w:val="0"/>
      <w:marRight w:val="0"/>
      <w:marTop w:val="0"/>
      <w:marBottom w:val="0"/>
      <w:divBdr>
        <w:top w:val="none" w:sz="0" w:space="0" w:color="auto"/>
        <w:left w:val="none" w:sz="0" w:space="0" w:color="auto"/>
        <w:bottom w:val="none" w:sz="0" w:space="0" w:color="auto"/>
        <w:right w:val="none" w:sz="0" w:space="0" w:color="auto"/>
      </w:divBdr>
    </w:div>
    <w:div w:id="1722360805">
      <w:bodyDiv w:val="1"/>
      <w:marLeft w:val="0"/>
      <w:marRight w:val="0"/>
      <w:marTop w:val="0"/>
      <w:marBottom w:val="0"/>
      <w:divBdr>
        <w:top w:val="none" w:sz="0" w:space="0" w:color="auto"/>
        <w:left w:val="none" w:sz="0" w:space="0" w:color="auto"/>
        <w:bottom w:val="none" w:sz="0" w:space="0" w:color="auto"/>
        <w:right w:val="none" w:sz="0" w:space="0" w:color="auto"/>
      </w:divBdr>
    </w:div>
    <w:div w:id="17232134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226464">
      <w:bodyDiv w:val="1"/>
      <w:marLeft w:val="0"/>
      <w:marRight w:val="0"/>
      <w:marTop w:val="0"/>
      <w:marBottom w:val="0"/>
      <w:divBdr>
        <w:top w:val="none" w:sz="0" w:space="0" w:color="auto"/>
        <w:left w:val="none" w:sz="0" w:space="0" w:color="auto"/>
        <w:bottom w:val="none" w:sz="0" w:space="0" w:color="auto"/>
        <w:right w:val="none" w:sz="0" w:space="0" w:color="auto"/>
      </w:divBdr>
    </w:div>
    <w:div w:id="176685111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5204699">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031763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8809724">
      <w:bodyDiv w:val="1"/>
      <w:marLeft w:val="0"/>
      <w:marRight w:val="0"/>
      <w:marTop w:val="0"/>
      <w:marBottom w:val="0"/>
      <w:divBdr>
        <w:top w:val="none" w:sz="0" w:space="0" w:color="auto"/>
        <w:left w:val="none" w:sz="0" w:space="0" w:color="auto"/>
        <w:bottom w:val="none" w:sz="0" w:space="0" w:color="auto"/>
        <w:right w:val="none" w:sz="0" w:space="0" w:color="auto"/>
      </w:divBdr>
    </w:div>
    <w:div w:id="185935139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79434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125531">
      <w:bodyDiv w:val="1"/>
      <w:marLeft w:val="0"/>
      <w:marRight w:val="0"/>
      <w:marTop w:val="0"/>
      <w:marBottom w:val="0"/>
      <w:divBdr>
        <w:top w:val="none" w:sz="0" w:space="0" w:color="auto"/>
        <w:left w:val="none" w:sz="0" w:space="0" w:color="auto"/>
        <w:bottom w:val="none" w:sz="0" w:space="0" w:color="auto"/>
        <w:right w:val="none" w:sz="0" w:space="0" w:color="auto"/>
      </w:divBdr>
    </w:div>
    <w:div w:id="189603852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4777855">
      <w:bodyDiv w:val="1"/>
      <w:marLeft w:val="0"/>
      <w:marRight w:val="0"/>
      <w:marTop w:val="0"/>
      <w:marBottom w:val="0"/>
      <w:divBdr>
        <w:top w:val="none" w:sz="0" w:space="0" w:color="auto"/>
        <w:left w:val="none" w:sz="0" w:space="0" w:color="auto"/>
        <w:bottom w:val="none" w:sz="0" w:space="0" w:color="auto"/>
        <w:right w:val="none" w:sz="0" w:space="0" w:color="auto"/>
      </w:divBdr>
    </w:div>
    <w:div w:id="1925264637">
      <w:bodyDiv w:val="1"/>
      <w:marLeft w:val="0"/>
      <w:marRight w:val="0"/>
      <w:marTop w:val="0"/>
      <w:marBottom w:val="0"/>
      <w:divBdr>
        <w:top w:val="none" w:sz="0" w:space="0" w:color="auto"/>
        <w:left w:val="none" w:sz="0" w:space="0" w:color="auto"/>
        <w:bottom w:val="none" w:sz="0" w:space="0" w:color="auto"/>
        <w:right w:val="none" w:sz="0" w:space="0" w:color="auto"/>
      </w:divBdr>
    </w:div>
    <w:div w:id="19374413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511442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470147">
      <w:bodyDiv w:val="1"/>
      <w:marLeft w:val="0"/>
      <w:marRight w:val="0"/>
      <w:marTop w:val="0"/>
      <w:marBottom w:val="0"/>
      <w:divBdr>
        <w:top w:val="none" w:sz="0" w:space="0" w:color="auto"/>
        <w:left w:val="none" w:sz="0" w:space="0" w:color="auto"/>
        <w:bottom w:val="none" w:sz="0" w:space="0" w:color="auto"/>
        <w:right w:val="none" w:sz="0" w:space="0" w:color="auto"/>
      </w:divBdr>
    </w:div>
    <w:div w:id="1969581162">
      <w:bodyDiv w:val="1"/>
      <w:marLeft w:val="0"/>
      <w:marRight w:val="0"/>
      <w:marTop w:val="0"/>
      <w:marBottom w:val="0"/>
      <w:divBdr>
        <w:top w:val="none" w:sz="0" w:space="0" w:color="auto"/>
        <w:left w:val="none" w:sz="0" w:space="0" w:color="auto"/>
        <w:bottom w:val="none" w:sz="0" w:space="0" w:color="auto"/>
        <w:right w:val="none" w:sz="0" w:space="0" w:color="auto"/>
      </w:divBdr>
    </w:div>
    <w:div w:id="19705456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3990840">
      <w:bodyDiv w:val="1"/>
      <w:marLeft w:val="0"/>
      <w:marRight w:val="0"/>
      <w:marTop w:val="0"/>
      <w:marBottom w:val="0"/>
      <w:divBdr>
        <w:top w:val="none" w:sz="0" w:space="0" w:color="auto"/>
        <w:left w:val="none" w:sz="0" w:space="0" w:color="auto"/>
        <w:bottom w:val="none" w:sz="0" w:space="0" w:color="auto"/>
        <w:right w:val="none" w:sz="0" w:space="0" w:color="auto"/>
      </w:divBdr>
    </w:div>
    <w:div w:id="2020811408">
      <w:bodyDiv w:val="1"/>
      <w:marLeft w:val="0"/>
      <w:marRight w:val="0"/>
      <w:marTop w:val="0"/>
      <w:marBottom w:val="0"/>
      <w:divBdr>
        <w:top w:val="none" w:sz="0" w:space="0" w:color="auto"/>
        <w:left w:val="none" w:sz="0" w:space="0" w:color="auto"/>
        <w:bottom w:val="none" w:sz="0" w:space="0" w:color="auto"/>
        <w:right w:val="none" w:sz="0" w:space="0" w:color="auto"/>
      </w:divBdr>
    </w:div>
    <w:div w:id="202913923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041983">
      <w:bodyDiv w:val="1"/>
      <w:marLeft w:val="0"/>
      <w:marRight w:val="0"/>
      <w:marTop w:val="0"/>
      <w:marBottom w:val="0"/>
      <w:divBdr>
        <w:top w:val="none" w:sz="0" w:space="0" w:color="auto"/>
        <w:left w:val="none" w:sz="0" w:space="0" w:color="auto"/>
        <w:bottom w:val="none" w:sz="0" w:space="0" w:color="auto"/>
        <w:right w:val="none" w:sz="0" w:space="0" w:color="auto"/>
      </w:divBdr>
    </w:div>
    <w:div w:id="2064519027">
      <w:bodyDiv w:val="1"/>
      <w:marLeft w:val="0"/>
      <w:marRight w:val="0"/>
      <w:marTop w:val="0"/>
      <w:marBottom w:val="0"/>
      <w:divBdr>
        <w:top w:val="none" w:sz="0" w:space="0" w:color="auto"/>
        <w:left w:val="none" w:sz="0" w:space="0" w:color="auto"/>
        <w:bottom w:val="none" w:sz="0" w:space="0" w:color="auto"/>
        <w:right w:val="none" w:sz="0" w:space="0" w:color="auto"/>
      </w:divBdr>
    </w:div>
    <w:div w:id="2107771909">
      <w:bodyDiv w:val="1"/>
      <w:marLeft w:val="0"/>
      <w:marRight w:val="0"/>
      <w:marTop w:val="0"/>
      <w:marBottom w:val="0"/>
      <w:divBdr>
        <w:top w:val="none" w:sz="0" w:space="0" w:color="auto"/>
        <w:left w:val="none" w:sz="0" w:space="0" w:color="auto"/>
        <w:bottom w:val="none" w:sz="0" w:space="0" w:color="auto"/>
        <w:right w:val="none" w:sz="0" w:space="0" w:color="auto"/>
      </w:divBdr>
    </w:div>
    <w:div w:id="21306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download/Taksa-popunjeni-nalozi-ci.pdf"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kjn.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rdjan.s.simic@rbkolubara.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A5D5-BA0C-4C74-80CB-2FD941472B88}"/>
</file>

<file path=customXml/itemProps10.xml><?xml version="1.0" encoding="utf-8"?>
<ds:datastoreItem xmlns:ds="http://schemas.openxmlformats.org/officeDocument/2006/customXml" ds:itemID="{EE5117E5-FF11-46AA-AD54-21FA931C1843}"/>
</file>

<file path=customXml/itemProps100.xml><?xml version="1.0" encoding="utf-8"?>
<ds:datastoreItem xmlns:ds="http://schemas.openxmlformats.org/officeDocument/2006/customXml" ds:itemID="{1235DF19-E943-4A9A-928F-D757D924D1B2}"/>
</file>

<file path=customXml/itemProps101.xml><?xml version="1.0" encoding="utf-8"?>
<ds:datastoreItem xmlns:ds="http://schemas.openxmlformats.org/officeDocument/2006/customXml" ds:itemID="{3EDBBA02-7C9A-4AC5-AD71-60EEC038F641}"/>
</file>

<file path=customXml/itemProps102.xml><?xml version="1.0" encoding="utf-8"?>
<ds:datastoreItem xmlns:ds="http://schemas.openxmlformats.org/officeDocument/2006/customXml" ds:itemID="{64D31999-62DC-4B7A-ADC6-E0ADC46CCE0F}"/>
</file>

<file path=customXml/itemProps103.xml><?xml version="1.0" encoding="utf-8"?>
<ds:datastoreItem xmlns:ds="http://schemas.openxmlformats.org/officeDocument/2006/customXml" ds:itemID="{D51871C2-ECBF-489D-922F-59C97BE5F98E}"/>
</file>

<file path=customXml/itemProps104.xml><?xml version="1.0" encoding="utf-8"?>
<ds:datastoreItem xmlns:ds="http://schemas.openxmlformats.org/officeDocument/2006/customXml" ds:itemID="{C351E71B-0F41-4831-9B2D-4F54A7B056E9}"/>
</file>

<file path=customXml/itemProps105.xml><?xml version="1.0" encoding="utf-8"?>
<ds:datastoreItem xmlns:ds="http://schemas.openxmlformats.org/officeDocument/2006/customXml" ds:itemID="{9A436C0F-6F4D-46DE-BF84-AC35429297AC}"/>
</file>

<file path=customXml/itemProps106.xml><?xml version="1.0" encoding="utf-8"?>
<ds:datastoreItem xmlns:ds="http://schemas.openxmlformats.org/officeDocument/2006/customXml" ds:itemID="{DA7BEE23-F708-4661-9ED5-1DEAC5EFE1DA}"/>
</file>

<file path=customXml/itemProps107.xml><?xml version="1.0" encoding="utf-8"?>
<ds:datastoreItem xmlns:ds="http://schemas.openxmlformats.org/officeDocument/2006/customXml" ds:itemID="{D0418829-373B-4814-8E8D-22740533E6C1}"/>
</file>

<file path=customXml/itemProps108.xml><?xml version="1.0" encoding="utf-8"?>
<ds:datastoreItem xmlns:ds="http://schemas.openxmlformats.org/officeDocument/2006/customXml" ds:itemID="{92D6768B-FD7C-4249-B0A1-33B4B84D7657}"/>
</file>

<file path=customXml/itemProps109.xml><?xml version="1.0" encoding="utf-8"?>
<ds:datastoreItem xmlns:ds="http://schemas.openxmlformats.org/officeDocument/2006/customXml" ds:itemID="{024A4F75-659B-4DF8-8457-4BEB721B4E2E}"/>
</file>

<file path=customXml/itemProps11.xml><?xml version="1.0" encoding="utf-8"?>
<ds:datastoreItem xmlns:ds="http://schemas.openxmlformats.org/officeDocument/2006/customXml" ds:itemID="{EF45AA47-88BB-4347-B1DB-81064333E1A3}"/>
</file>

<file path=customXml/itemProps110.xml><?xml version="1.0" encoding="utf-8"?>
<ds:datastoreItem xmlns:ds="http://schemas.openxmlformats.org/officeDocument/2006/customXml" ds:itemID="{EF985BE1-F613-48D4-9349-FEE7C4F55DF6}"/>
</file>

<file path=customXml/itemProps111.xml><?xml version="1.0" encoding="utf-8"?>
<ds:datastoreItem xmlns:ds="http://schemas.openxmlformats.org/officeDocument/2006/customXml" ds:itemID="{C69BFD95-2BA9-4D9B-BAC1-ECE12B7A90A1}"/>
</file>

<file path=customXml/itemProps112.xml><?xml version="1.0" encoding="utf-8"?>
<ds:datastoreItem xmlns:ds="http://schemas.openxmlformats.org/officeDocument/2006/customXml" ds:itemID="{9656EF68-61CE-4645-85EE-C2D08A0C40A7}"/>
</file>

<file path=customXml/itemProps113.xml><?xml version="1.0" encoding="utf-8"?>
<ds:datastoreItem xmlns:ds="http://schemas.openxmlformats.org/officeDocument/2006/customXml" ds:itemID="{35A95E63-F437-420E-91A7-2119EA10E722}"/>
</file>

<file path=customXml/itemProps114.xml><?xml version="1.0" encoding="utf-8"?>
<ds:datastoreItem xmlns:ds="http://schemas.openxmlformats.org/officeDocument/2006/customXml" ds:itemID="{C2454238-0E1C-49CD-BAF6-F96B26A698CD}"/>
</file>

<file path=customXml/itemProps115.xml><?xml version="1.0" encoding="utf-8"?>
<ds:datastoreItem xmlns:ds="http://schemas.openxmlformats.org/officeDocument/2006/customXml" ds:itemID="{CCA798B1-B48C-47CA-A9F6-A4EBE64C3521}"/>
</file>

<file path=customXml/itemProps116.xml><?xml version="1.0" encoding="utf-8"?>
<ds:datastoreItem xmlns:ds="http://schemas.openxmlformats.org/officeDocument/2006/customXml" ds:itemID="{4E5C616F-BC01-4FFF-BE3C-0C55C0312FBD}"/>
</file>

<file path=customXml/itemProps117.xml><?xml version="1.0" encoding="utf-8"?>
<ds:datastoreItem xmlns:ds="http://schemas.openxmlformats.org/officeDocument/2006/customXml" ds:itemID="{53207772-F2B7-4E1D-8749-BF739DC7E81B}"/>
</file>

<file path=customXml/itemProps118.xml><?xml version="1.0" encoding="utf-8"?>
<ds:datastoreItem xmlns:ds="http://schemas.openxmlformats.org/officeDocument/2006/customXml" ds:itemID="{3D6E9E89-8468-46B4-B81B-F0969F52D873}"/>
</file>

<file path=customXml/itemProps119.xml><?xml version="1.0" encoding="utf-8"?>
<ds:datastoreItem xmlns:ds="http://schemas.openxmlformats.org/officeDocument/2006/customXml" ds:itemID="{F931D8F2-9166-4C0A-9C34-0479B955D67B}"/>
</file>

<file path=customXml/itemProps12.xml><?xml version="1.0" encoding="utf-8"?>
<ds:datastoreItem xmlns:ds="http://schemas.openxmlformats.org/officeDocument/2006/customXml" ds:itemID="{67B70214-181E-4EA0-B44F-C7A75DD88621}"/>
</file>

<file path=customXml/itemProps120.xml><?xml version="1.0" encoding="utf-8"?>
<ds:datastoreItem xmlns:ds="http://schemas.openxmlformats.org/officeDocument/2006/customXml" ds:itemID="{2AE222B3-9A3D-46E3-BDD9-1F962C5ADEC7}"/>
</file>

<file path=customXml/itemProps121.xml><?xml version="1.0" encoding="utf-8"?>
<ds:datastoreItem xmlns:ds="http://schemas.openxmlformats.org/officeDocument/2006/customXml" ds:itemID="{D7BC8272-5776-4A5C-9286-F0E5497BD66C}"/>
</file>

<file path=customXml/itemProps122.xml><?xml version="1.0" encoding="utf-8"?>
<ds:datastoreItem xmlns:ds="http://schemas.openxmlformats.org/officeDocument/2006/customXml" ds:itemID="{C444A087-A261-413E-A194-08334041EEAD}"/>
</file>

<file path=customXml/itemProps123.xml><?xml version="1.0" encoding="utf-8"?>
<ds:datastoreItem xmlns:ds="http://schemas.openxmlformats.org/officeDocument/2006/customXml" ds:itemID="{FA3C8B62-8741-4DB6-8497-273620C9D793}"/>
</file>

<file path=customXml/itemProps124.xml><?xml version="1.0" encoding="utf-8"?>
<ds:datastoreItem xmlns:ds="http://schemas.openxmlformats.org/officeDocument/2006/customXml" ds:itemID="{EC73428C-9A7B-47AD-B1D3-570EB7D4F62F}"/>
</file>

<file path=customXml/itemProps125.xml><?xml version="1.0" encoding="utf-8"?>
<ds:datastoreItem xmlns:ds="http://schemas.openxmlformats.org/officeDocument/2006/customXml" ds:itemID="{B4E13502-AE07-4A9B-9F70-D63F3CB39262}"/>
</file>

<file path=customXml/itemProps126.xml><?xml version="1.0" encoding="utf-8"?>
<ds:datastoreItem xmlns:ds="http://schemas.openxmlformats.org/officeDocument/2006/customXml" ds:itemID="{D3965A97-361A-457F-9105-189B68DC4553}"/>
</file>

<file path=customXml/itemProps127.xml><?xml version="1.0" encoding="utf-8"?>
<ds:datastoreItem xmlns:ds="http://schemas.openxmlformats.org/officeDocument/2006/customXml" ds:itemID="{B8AF49E4-D218-4E3F-942B-200818C44508}"/>
</file>

<file path=customXml/itemProps128.xml><?xml version="1.0" encoding="utf-8"?>
<ds:datastoreItem xmlns:ds="http://schemas.openxmlformats.org/officeDocument/2006/customXml" ds:itemID="{214A663D-8926-4A4F-9009-185BF9630099}"/>
</file>

<file path=customXml/itemProps129.xml><?xml version="1.0" encoding="utf-8"?>
<ds:datastoreItem xmlns:ds="http://schemas.openxmlformats.org/officeDocument/2006/customXml" ds:itemID="{30103AA9-1D5D-41A4-BAA1-D315C7E180E8}"/>
</file>

<file path=customXml/itemProps13.xml><?xml version="1.0" encoding="utf-8"?>
<ds:datastoreItem xmlns:ds="http://schemas.openxmlformats.org/officeDocument/2006/customXml" ds:itemID="{F6C449AD-3CE1-4711-9D21-A808027994EA}"/>
</file>

<file path=customXml/itemProps130.xml><?xml version="1.0" encoding="utf-8"?>
<ds:datastoreItem xmlns:ds="http://schemas.openxmlformats.org/officeDocument/2006/customXml" ds:itemID="{3F5192CF-041D-4311-A2A2-629B2EC05E1E}"/>
</file>

<file path=customXml/itemProps131.xml><?xml version="1.0" encoding="utf-8"?>
<ds:datastoreItem xmlns:ds="http://schemas.openxmlformats.org/officeDocument/2006/customXml" ds:itemID="{EF9A33DA-8796-4913-83CA-FD47D34AAA9C}"/>
</file>

<file path=customXml/itemProps132.xml><?xml version="1.0" encoding="utf-8"?>
<ds:datastoreItem xmlns:ds="http://schemas.openxmlformats.org/officeDocument/2006/customXml" ds:itemID="{D056F96C-2100-420B-A80D-2636F8F3BD69}"/>
</file>

<file path=customXml/itemProps133.xml><?xml version="1.0" encoding="utf-8"?>
<ds:datastoreItem xmlns:ds="http://schemas.openxmlformats.org/officeDocument/2006/customXml" ds:itemID="{16D94EB6-5557-473E-B0A0-C2AFFE18BDC2}"/>
</file>

<file path=customXml/itemProps134.xml><?xml version="1.0" encoding="utf-8"?>
<ds:datastoreItem xmlns:ds="http://schemas.openxmlformats.org/officeDocument/2006/customXml" ds:itemID="{CEE35AC2-7CD9-4484-BB7E-6E2D1FD5C6CE}"/>
</file>

<file path=customXml/itemProps135.xml><?xml version="1.0" encoding="utf-8"?>
<ds:datastoreItem xmlns:ds="http://schemas.openxmlformats.org/officeDocument/2006/customXml" ds:itemID="{D5A61677-1B50-4A7F-A7DE-C9CD61A4B795}"/>
</file>

<file path=customXml/itemProps136.xml><?xml version="1.0" encoding="utf-8"?>
<ds:datastoreItem xmlns:ds="http://schemas.openxmlformats.org/officeDocument/2006/customXml" ds:itemID="{4138A157-F15A-47BE-9B72-F417D9330334}"/>
</file>

<file path=customXml/itemProps137.xml><?xml version="1.0" encoding="utf-8"?>
<ds:datastoreItem xmlns:ds="http://schemas.openxmlformats.org/officeDocument/2006/customXml" ds:itemID="{640957C3-DB73-4CFC-8A79-9AD4EAB61CB4}"/>
</file>

<file path=customXml/itemProps138.xml><?xml version="1.0" encoding="utf-8"?>
<ds:datastoreItem xmlns:ds="http://schemas.openxmlformats.org/officeDocument/2006/customXml" ds:itemID="{E2A7AE24-5F2D-488B-97CD-ACC4078C8DC1}"/>
</file>

<file path=customXml/itemProps139.xml><?xml version="1.0" encoding="utf-8"?>
<ds:datastoreItem xmlns:ds="http://schemas.openxmlformats.org/officeDocument/2006/customXml" ds:itemID="{47B08D61-B064-49B0-AD1D-87FC26C8021F}"/>
</file>

<file path=customXml/itemProps14.xml><?xml version="1.0" encoding="utf-8"?>
<ds:datastoreItem xmlns:ds="http://schemas.openxmlformats.org/officeDocument/2006/customXml" ds:itemID="{A49164A3-929C-467F-8B44-6AC147590C83}"/>
</file>

<file path=customXml/itemProps140.xml><?xml version="1.0" encoding="utf-8"?>
<ds:datastoreItem xmlns:ds="http://schemas.openxmlformats.org/officeDocument/2006/customXml" ds:itemID="{BB02DB5A-4CC2-47B5-96E6-221E7129D532}"/>
</file>

<file path=customXml/itemProps141.xml><?xml version="1.0" encoding="utf-8"?>
<ds:datastoreItem xmlns:ds="http://schemas.openxmlformats.org/officeDocument/2006/customXml" ds:itemID="{70C71401-5AF0-4CAD-BC4B-71A04B82D2A4}"/>
</file>

<file path=customXml/itemProps142.xml><?xml version="1.0" encoding="utf-8"?>
<ds:datastoreItem xmlns:ds="http://schemas.openxmlformats.org/officeDocument/2006/customXml" ds:itemID="{D3FF1B18-F63E-49CF-86B1-E66C125FE75D}"/>
</file>

<file path=customXml/itemProps143.xml><?xml version="1.0" encoding="utf-8"?>
<ds:datastoreItem xmlns:ds="http://schemas.openxmlformats.org/officeDocument/2006/customXml" ds:itemID="{F22502C0-1913-4F39-B89D-4B26EE4EFF30}"/>
</file>

<file path=customXml/itemProps144.xml><?xml version="1.0" encoding="utf-8"?>
<ds:datastoreItem xmlns:ds="http://schemas.openxmlformats.org/officeDocument/2006/customXml" ds:itemID="{7D1682A1-656D-4C51-9731-2CA12ADF84C2}"/>
</file>

<file path=customXml/itemProps145.xml><?xml version="1.0" encoding="utf-8"?>
<ds:datastoreItem xmlns:ds="http://schemas.openxmlformats.org/officeDocument/2006/customXml" ds:itemID="{E620123E-F42C-45AA-99B7-578066D4107A}"/>
</file>

<file path=customXml/itemProps146.xml><?xml version="1.0" encoding="utf-8"?>
<ds:datastoreItem xmlns:ds="http://schemas.openxmlformats.org/officeDocument/2006/customXml" ds:itemID="{1461C2F4-F09B-47B9-BB4C-E0FA18E3EB85}"/>
</file>

<file path=customXml/itemProps147.xml><?xml version="1.0" encoding="utf-8"?>
<ds:datastoreItem xmlns:ds="http://schemas.openxmlformats.org/officeDocument/2006/customXml" ds:itemID="{3482502B-8151-4680-BC1A-A417A4649E18}"/>
</file>

<file path=customXml/itemProps148.xml><?xml version="1.0" encoding="utf-8"?>
<ds:datastoreItem xmlns:ds="http://schemas.openxmlformats.org/officeDocument/2006/customXml" ds:itemID="{ACB71E98-6BCA-4D0A-A8AB-156FCA25E914}"/>
</file>

<file path=customXml/itemProps149.xml><?xml version="1.0" encoding="utf-8"?>
<ds:datastoreItem xmlns:ds="http://schemas.openxmlformats.org/officeDocument/2006/customXml" ds:itemID="{F36721B0-66D4-480D-BC7D-A05B752CE761}"/>
</file>

<file path=customXml/itemProps15.xml><?xml version="1.0" encoding="utf-8"?>
<ds:datastoreItem xmlns:ds="http://schemas.openxmlformats.org/officeDocument/2006/customXml" ds:itemID="{65AFBBDA-CC40-45FC-A5C4-1D8143ABAE4B}"/>
</file>

<file path=customXml/itemProps150.xml><?xml version="1.0" encoding="utf-8"?>
<ds:datastoreItem xmlns:ds="http://schemas.openxmlformats.org/officeDocument/2006/customXml" ds:itemID="{814A681C-C5F7-48CF-B944-B9FA9E51532D}"/>
</file>

<file path=customXml/itemProps151.xml><?xml version="1.0" encoding="utf-8"?>
<ds:datastoreItem xmlns:ds="http://schemas.openxmlformats.org/officeDocument/2006/customXml" ds:itemID="{4E3AA22E-B34B-44A7-BA3E-E7650F56223A}"/>
</file>

<file path=customXml/itemProps152.xml><?xml version="1.0" encoding="utf-8"?>
<ds:datastoreItem xmlns:ds="http://schemas.openxmlformats.org/officeDocument/2006/customXml" ds:itemID="{BB5A1233-900E-41AB-9B09-462707A021AA}"/>
</file>

<file path=customXml/itemProps153.xml><?xml version="1.0" encoding="utf-8"?>
<ds:datastoreItem xmlns:ds="http://schemas.openxmlformats.org/officeDocument/2006/customXml" ds:itemID="{2BE7DE50-BE94-46AC-9F6A-B77A7B2623EF}"/>
</file>

<file path=customXml/itemProps154.xml><?xml version="1.0" encoding="utf-8"?>
<ds:datastoreItem xmlns:ds="http://schemas.openxmlformats.org/officeDocument/2006/customXml" ds:itemID="{7A69AF7C-A7FF-4FE2-BAB9-8164F4E8091B}"/>
</file>

<file path=customXml/itemProps155.xml><?xml version="1.0" encoding="utf-8"?>
<ds:datastoreItem xmlns:ds="http://schemas.openxmlformats.org/officeDocument/2006/customXml" ds:itemID="{673105AF-B71E-428F-9300-1367910E4E9B}"/>
</file>

<file path=customXml/itemProps156.xml><?xml version="1.0" encoding="utf-8"?>
<ds:datastoreItem xmlns:ds="http://schemas.openxmlformats.org/officeDocument/2006/customXml" ds:itemID="{92A0CCEC-F7EF-499A-B902-7D9680714235}"/>
</file>

<file path=customXml/itemProps157.xml><?xml version="1.0" encoding="utf-8"?>
<ds:datastoreItem xmlns:ds="http://schemas.openxmlformats.org/officeDocument/2006/customXml" ds:itemID="{E46CA806-3493-4DFF-B183-05FEF7FCC64D}"/>
</file>

<file path=customXml/itemProps158.xml><?xml version="1.0" encoding="utf-8"?>
<ds:datastoreItem xmlns:ds="http://schemas.openxmlformats.org/officeDocument/2006/customXml" ds:itemID="{031DBA36-CF67-48FE-B5FA-AA5E3A0C3B55}"/>
</file>

<file path=customXml/itemProps159.xml><?xml version="1.0" encoding="utf-8"?>
<ds:datastoreItem xmlns:ds="http://schemas.openxmlformats.org/officeDocument/2006/customXml" ds:itemID="{92A94C6B-5E8A-4614-BEA3-01ECD938AD4C}"/>
</file>

<file path=customXml/itemProps16.xml><?xml version="1.0" encoding="utf-8"?>
<ds:datastoreItem xmlns:ds="http://schemas.openxmlformats.org/officeDocument/2006/customXml" ds:itemID="{46E5E6F8-4F96-440D-A031-9CF58F2B33C2}"/>
</file>

<file path=customXml/itemProps160.xml><?xml version="1.0" encoding="utf-8"?>
<ds:datastoreItem xmlns:ds="http://schemas.openxmlformats.org/officeDocument/2006/customXml" ds:itemID="{2299D15E-76AC-4C99-91CF-CCA3CDF8BE00}"/>
</file>

<file path=customXml/itemProps17.xml><?xml version="1.0" encoding="utf-8"?>
<ds:datastoreItem xmlns:ds="http://schemas.openxmlformats.org/officeDocument/2006/customXml" ds:itemID="{BC52B6FF-0032-4829-AC5E-6A99C8CC795A}"/>
</file>

<file path=customXml/itemProps18.xml><?xml version="1.0" encoding="utf-8"?>
<ds:datastoreItem xmlns:ds="http://schemas.openxmlformats.org/officeDocument/2006/customXml" ds:itemID="{5FBC8BB2-9DF7-4B00-AA00-5E82F5468F14}"/>
</file>

<file path=customXml/itemProps19.xml><?xml version="1.0" encoding="utf-8"?>
<ds:datastoreItem xmlns:ds="http://schemas.openxmlformats.org/officeDocument/2006/customXml" ds:itemID="{70FF9725-5611-4FD0-AF81-3615014C8167}"/>
</file>

<file path=customXml/itemProps2.xml><?xml version="1.0" encoding="utf-8"?>
<ds:datastoreItem xmlns:ds="http://schemas.openxmlformats.org/officeDocument/2006/customXml" ds:itemID="{44456145-92A7-46F4-B40D-7BEA7C71B973}"/>
</file>

<file path=customXml/itemProps20.xml><?xml version="1.0" encoding="utf-8"?>
<ds:datastoreItem xmlns:ds="http://schemas.openxmlformats.org/officeDocument/2006/customXml" ds:itemID="{BD775C3B-5276-43D2-9E81-1D97011E5BBC}"/>
</file>

<file path=customXml/itemProps21.xml><?xml version="1.0" encoding="utf-8"?>
<ds:datastoreItem xmlns:ds="http://schemas.openxmlformats.org/officeDocument/2006/customXml" ds:itemID="{479E8FB2-3D33-4A37-B4BD-B8BE0E6D4954}"/>
</file>

<file path=customXml/itemProps22.xml><?xml version="1.0" encoding="utf-8"?>
<ds:datastoreItem xmlns:ds="http://schemas.openxmlformats.org/officeDocument/2006/customXml" ds:itemID="{25B7F5B4-2C27-4F32-8073-BA664C52F9D5}"/>
</file>

<file path=customXml/itemProps23.xml><?xml version="1.0" encoding="utf-8"?>
<ds:datastoreItem xmlns:ds="http://schemas.openxmlformats.org/officeDocument/2006/customXml" ds:itemID="{10993409-7CE8-4023-9AB9-E84521864EEA}"/>
</file>

<file path=customXml/itemProps24.xml><?xml version="1.0" encoding="utf-8"?>
<ds:datastoreItem xmlns:ds="http://schemas.openxmlformats.org/officeDocument/2006/customXml" ds:itemID="{2A808065-AEC1-4543-9D04-45FE8C553C9C}"/>
</file>

<file path=customXml/itemProps25.xml><?xml version="1.0" encoding="utf-8"?>
<ds:datastoreItem xmlns:ds="http://schemas.openxmlformats.org/officeDocument/2006/customXml" ds:itemID="{60E7DBEA-DF1C-4723-98DD-30B2FE7C7F98}"/>
</file>

<file path=customXml/itemProps26.xml><?xml version="1.0" encoding="utf-8"?>
<ds:datastoreItem xmlns:ds="http://schemas.openxmlformats.org/officeDocument/2006/customXml" ds:itemID="{DA4C68D9-6B54-4AE9-BF8B-365A225E49F9}"/>
</file>

<file path=customXml/itemProps27.xml><?xml version="1.0" encoding="utf-8"?>
<ds:datastoreItem xmlns:ds="http://schemas.openxmlformats.org/officeDocument/2006/customXml" ds:itemID="{67E4985E-07FE-41D8-AD13-595618182601}"/>
</file>

<file path=customXml/itemProps28.xml><?xml version="1.0" encoding="utf-8"?>
<ds:datastoreItem xmlns:ds="http://schemas.openxmlformats.org/officeDocument/2006/customXml" ds:itemID="{DF61AA1A-DAE0-4E95-9744-8DCCF1C6C473}"/>
</file>

<file path=customXml/itemProps29.xml><?xml version="1.0" encoding="utf-8"?>
<ds:datastoreItem xmlns:ds="http://schemas.openxmlformats.org/officeDocument/2006/customXml" ds:itemID="{78384511-BF58-4B04-8A6D-2B587EBD05C2}"/>
</file>

<file path=customXml/itemProps3.xml><?xml version="1.0" encoding="utf-8"?>
<ds:datastoreItem xmlns:ds="http://schemas.openxmlformats.org/officeDocument/2006/customXml" ds:itemID="{E4A5AD37-D912-47C9-AF84-8F7C122BEAF3}"/>
</file>

<file path=customXml/itemProps30.xml><?xml version="1.0" encoding="utf-8"?>
<ds:datastoreItem xmlns:ds="http://schemas.openxmlformats.org/officeDocument/2006/customXml" ds:itemID="{5C716695-A92F-4096-9291-D60F2ABE226A}"/>
</file>

<file path=customXml/itemProps31.xml><?xml version="1.0" encoding="utf-8"?>
<ds:datastoreItem xmlns:ds="http://schemas.openxmlformats.org/officeDocument/2006/customXml" ds:itemID="{4BB4738E-25B1-40EB-A174-7DDECEED8549}"/>
</file>

<file path=customXml/itemProps32.xml><?xml version="1.0" encoding="utf-8"?>
<ds:datastoreItem xmlns:ds="http://schemas.openxmlformats.org/officeDocument/2006/customXml" ds:itemID="{DDAE3041-754F-430B-B150-7CAE78B066A3}"/>
</file>

<file path=customXml/itemProps33.xml><?xml version="1.0" encoding="utf-8"?>
<ds:datastoreItem xmlns:ds="http://schemas.openxmlformats.org/officeDocument/2006/customXml" ds:itemID="{B1C6E66E-65F8-4B27-B5C9-52C94154DFE7}"/>
</file>

<file path=customXml/itemProps34.xml><?xml version="1.0" encoding="utf-8"?>
<ds:datastoreItem xmlns:ds="http://schemas.openxmlformats.org/officeDocument/2006/customXml" ds:itemID="{E9C9F00E-C626-4EB2-8A64-747117D466C0}"/>
</file>

<file path=customXml/itemProps35.xml><?xml version="1.0" encoding="utf-8"?>
<ds:datastoreItem xmlns:ds="http://schemas.openxmlformats.org/officeDocument/2006/customXml" ds:itemID="{5310A2A8-13FE-4C3C-8B86-49DAADD1E8A2}"/>
</file>

<file path=customXml/itemProps36.xml><?xml version="1.0" encoding="utf-8"?>
<ds:datastoreItem xmlns:ds="http://schemas.openxmlformats.org/officeDocument/2006/customXml" ds:itemID="{ECFF2BF5-C9C5-46A1-848E-B3A287B56A5F}"/>
</file>

<file path=customXml/itemProps37.xml><?xml version="1.0" encoding="utf-8"?>
<ds:datastoreItem xmlns:ds="http://schemas.openxmlformats.org/officeDocument/2006/customXml" ds:itemID="{C72563FC-88AB-40CB-87B4-12742F708CA5}"/>
</file>

<file path=customXml/itemProps38.xml><?xml version="1.0" encoding="utf-8"?>
<ds:datastoreItem xmlns:ds="http://schemas.openxmlformats.org/officeDocument/2006/customXml" ds:itemID="{A78E8751-DFAA-494B-B53B-D1A2BBA4E538}"/>
</file>

<file path=customXml/itemProps39.xml><?xml version="1.0" encoding="utf-8"?>
<ds:datastoreItem xmlns:ds="http://schemas.openxmlformats.org/officeDocument/2006/customXml" ds:itemID="{65D9E7F5-32C3-476E-BF51-38E32AAA3705}"/>
</file>

<file path=customXml/itemProps4.xml><?xml version="1.0" encoding="utf-8"?>
<ds:datastoreItem xmlns:ds="http://schemas.openxmlformats.org/officeDocument/2006/customXml" ds:itemID="{1807EF6E-DAB5-4C5B-8827-08908759BDAE}"/>
</file>

<file path=customXml/itemProps40.xml><?xml version="1.0" encoding="utf-8"?>
<ds:datastoreItem xmlns:ds="http://schemas.openxmlformats.org/officeDocument/2006/customXml" ds:itemID="{D07DA131-C844-4721-9602-D48C691F56EF}"/>
</file>

<file path=customXml/itemProps41.xml><?xml version="1.0" encoding="utf-8"?>
<ds:datastoreItem xmlns:ds="http://schemas.openxmlformats.org/officeDocument/2006/customXml" ds:itemID="{2B3BB7DD-1BA0-4BF3-9025-DD9D786F04FB}"/>
</file>

<file path=customXml/itemProps42.xml><?xml version="1.0" encoding="utf-8"?>
<ds:datastoreItem xmlns:ds="http://schemas.openxmlformats.org/officeDocument/2006/customXml" ds:itemID="{BC1C4F93-F8F0-43A7-A600-A1ED90201530}"/>
</file>

<file path=customXml/itemProps43.xml><?xml version="1.0" encoding="utf-8"?>
<ds:datastoreItem xmlns:ds="http://schemas.openxmlformats.org/officeDocument/2006/customXml" ds:itemID="{1CAE7134-E747-470C-B968-4A7063CDBFD5}"/>
</file>

<file path=customXml/itemProps44.xml><?xml version="1.0" encoding="utf-8"?>
<ds:datastoreItem xmlns:ds="http://schemas.openxmlformats.org/officeDocument/2006/customXml" ds:itemID="{C417FF24-5093-4E99-BFE7-4727A46084D4}"/>
</file>

<file path=customXml/itemProps45.xml><?xml version="1.0" encoding="utf-8"?>
<ds:datastoreItem xmlns:ds="http://schemas.openxmlformats.org/officeDocument/2006/customXml" ds:itemID="{53BECD94-EDA1-4289-BEE9-E42D9E848917}"/>
</file>

<file path=customXml/itemProps46.xml><?xml version="1.0" encoding="utf-8"?>
<ds:datastoreItem xmlns:ds="http://schemas.openxmlformats.org/officeDocument/2006/customXml" ds:itemID="{83D9F051-A625-4AB2-92D6-013A7CFB98BD}"/>
</file>

<file path=customXml/itemProps47.xml><?xml version="1.0" encoding="utf-8"?>
<ds:datastoreItem xmlns:ds="http://schemas.openxmlformats.org/officeDocument/2006/customXml" ds:itemID="{3DD51EEC-C194-4F3E-92E5-30579090B5E1}"/>
</file>

<file path=customXml/itemProps48.xml><?xml version="1.0" encoding="utf-8"?>
<ds:datastoreItem xmlns:ds="http://schemas.openxmlformats.org/officeDocument/2006/customXml" ds:itemID="{B4F1CCD6-F47D-4716-8318-98305289E4E6}"/>
</file>

<file path=customXml/itemProps49.xml><?xml version="1.0" encoding="utf-8"?>
<ds:datastoreItem xmlns:ds="http://schemas.openxmlformats.org/officeDocument/2006/customXml" ds:itemID="{A8E7A0A5-F93A-45ED-A4BE-77DFD965423A}"/>
</file>

<file path=customXml/itemProps5.xml><?xml version="1.0" encoding="utf-8"?>
<ds:datastoreItem xmlns:ds="http://schemas.openxmlformats.org/officeDocument/2006/customXml" ds:itemID="{058A10C5-BE30-416A-90A2-09B8F15AB84E}"/>
</file>

<file path=customXml/itemProps50.xml><?xml version="1.0" encoding="utf-8"?>
<ds:datastoreItem xmlns:ds="http://schemas.openxmlformats.org/officeDocument/2006/customXml" ds:itemID="{2594919C-0FEF-4034-8182-18091580AD25}"/>
</file>

<file path=customXml/itemProps51.xml><?xml version="1.0" encoding="utf-8"?>
<ds:datastoreItem xmlns:ds="http://schemas.openxmlformats.org/officeDocument/2006/customXml" ds:itemID="{7570500C-3EC7-467E-8B12-9CE8D3A9B3F4}"/>
</file>

<file path=customXml/itemProps52.xml><?xml version="1.0" encoding="utf-8"?>
<ds:datastoreItem xmlns:ds="http://schemas.openxmlformats.org/officeDocument/2006/customXml" ds:itemID="{EA954AD7-207C-411C-8A17-14581F902628}"/>
</file>

<file path=customXml/itemProps53.xml><?xml version="1.0" encoding="utf-8"?>
<ds:datastoreItem xmlns:ds="http://schemas.openxmlformats.org/officeDocument/2006/customXml" ds:itemID="{1DB7D07F-EFA5-4EDE-88FC-AD106F7538EF}"/>
</file>

<file path=customXml/itemProps54.xml><?xml version="1.0" encoding="utf-8"?>
<ds:datastoreItem xmlns:ds="http://schemas.openxmlformats.org/officeDocument/2006/customXml" ds:itemID="{436A167A-652F-4B9C-9F52-7548EE509386}"/>
</file>

<file path=customXml/itemProps55.xml><?xml version="1.0" encoding="utf-8"?>
<ds:datastoreItem xmlns:ds="http://schemas.openxmlformats.org/officeDocument/2006/customXml" ds:itemID="{D1FC4D35-67BF-478F-ACD4-EBF368596108}"/>
</file>

<file path=customXml/itemProps56.xml><?xml version="1.0" encoding="utf-8"?>
<ds:datastoreItem xmlns:ds="http://schemas.openxmlformats.org/officeDocument/2006/customXml" ds:itemID="{46E56AF2-9521-46DD-BD9A-DCE6AABFB579}"/>
</file>

<file path=customXml/itemProps57.xml><?xml version="1.0" encoding="utf-8"?>
<ds:datastoreItem xmlns:ds="http://schemas.openxmlformats.org/officeDocument/2006/customXml" ds:itemID="{9DFDD525-EA21-4ED7-A63E-A09244B24098}"/>
</file>

<file path=customXml/itemProps58.xml><?xml version="1.0" encoding="utf-8"?>
<ds:datastoreItem xmlns:ds="http://schemas.openxmlformats.org/officeDocument/2006/customXml" ds:itemID="{ADB79CF0-C75B-433F-A096-D9203A0E0842}"/>
</file>

<file path=customXml/itemProps59.xml><?xml version="1.0" encoding="utf-8"?>
<ds:datastoreItem xmlns:ds="http://schemas.openxmlformats.org/officeDocument/2006/customXml" ds:itemID="{3D887345-37B9-4D6B-9666-8E0CD07216F1}"/>
</file>

<file path=customXml/itemProps6.xml><?xml version="1.0" encoding="utf-8"?>
<ds:datastoreItem xmlns:ds="http://schemas.openxmlformats.org/officeDocument/2006/customXml" ds:itemID="{24F1930E-7EED-4A0F-981C-E96619E3DBF1}"/>
</file>

<file path=customXml/itemProps60.xml><?xml version="1.0" encoding="utf-8"?>
<ds:datastoreItem xmlns:ds="http://schemas.openxmlformats.org/officeDocument/2006/customXml" ds:itemID="{848EFBF2-E582-4D14-8C02-E7227B937B12}"/>
</file>

<file path=customXml/itemProps61.xml><?xml version="1.0" encoding="utf-8"?>
<ds:datastoreItem xmlns:ds="http://schemas.openxmlformats.org/officeDocument/2006/customXml" ds:itemID="{3EEF8543-5E07-43E9-B0A3-0DC804DAED0C}"/>
</file>

<file path=customXml/itemProps62.xml><?xml version="1.0" encoding="utf-8"?>
<ds:datastoreItem xmlns:ds="http://schemas.openxmlformats.org/officeDocument/2006/customXml" ds:itemID="{1AF8A5EF-6ADA-4C1C-8FEE-3FA994B3895A}"/>
</file>

<file path=customXml/itemProps63.xml><?xml version="1.0" encoding="utf-8"?>
<ds:datastoreItem xmlns:ds="http://schemas.openxmlformats.org/officeDocument/2006/customXml" ds:itemID="{BA835D69-B995-428F-AFD3-F44136D4E8C9}"/>
</file>

<file path=customXml/itemProps64.xml><?xml version="1.0" encoding="utf-8"?>
<ds:datastoreItem xmlns:ds="http://schemas.openxmlformats.org/officeDocument/2006/customXml" ds:itemID="{030DCF72-EFC1-47A3-82C6-B0EA684C317A}"/>
</file>

<file path=customXml/itemProps65.xml><?xml version="1.0" encoding="utf-8"?>
<ds:datastoreItem xmlns:ds="http://schemas.openxmlformats.org/officeDocument/2006/customXml" ds:itemID="{299CFD24-670C-4853-AB1C-E48D7D145051}"/>
</file>

<file path=customXml/itemProps66.xml><?xml version="1.0" encoding="utf-8"?>
<ds:datastoreItem xmlns:ds="http://schemas.openxmlformats.org/officeDocument/2006/customXml" ds:itemID="{5D4A8345-F1AD-4EF8-BCF0-968202275A35}"/>
</file>

<file path=customXml/itemProps67.xml><?xml version="1.0" encoding="utf-8"?>
<ds:datastoreItem xmlns:ds="http://schemas.openxmlformats.org/officeDocument/2006/customXml" ds:itemID="{1611802B-0C3F-498E-A202-D0658B57E0A4}"/>
</file>

<file path=customXml/itemProps68.xml><?xml version="1.0" encoding="utf-8"?>
<ds:datastoreItem xmlns:ds="http://schemas.openxmlformats.org/officeDocument/2006/customXml" ds:itemID="{9606F823-B2A3-430D-9B27-6F931B19E8EA}"/>
</file>

<file path=customXml/itemProps69.xml><?xml version="1.0" encoding="utf-8"?>
<ds:datastoreItem xmlns:ds="http://schemas.openxmlformats.org/officeDocument/2006/customXml" ds:itemID="{C076D7CA-6DC9-46F1-9A4B-1EDDD2BB95E0}"/>
</file>

<file path=customXml/itemProps7.xml><?xml version="1.0" encoding="utf-8"?>
<ds:datastoreItem xmlns:ds="http://schemas.openxmlformats.org/officeDocument/2006/customXml" ds:itemID="{00DD825D-DB71-4891-B54E-3BE7AA8F41CA}"/>
</file>

<file path=customXml/itemProps70.xml><?xml version="1.0" encoding="utf-8"?>
<ds:datastoreItem xmlns:ds="http://schemas.openxmlformats.org/officeDocument/2006/customXml" ds:itemID="{633D0229-BB6F-4577-AFE3-7D1EEAEDBC08}"/>
</file>

<file path=customXml/itemProps71.xml><?xml version="1.0" encoding="utf-8"?>
<ds:datastoreItem xmlns:ds="http://schemas.openxmlformats.org/officeDocument/2006/customXml" ds:itemID="{F8D7A61C-A296-4E37-AA0B-A87322A4F61F}"/>
</file>

<file path=customXml/itemProps72.xml><?xml version="1.0" encoding="utf-8"?>
<ds:datastoreItem xmlns:ds="http://schemas.openxmlformats.org/officeDocument/2006/customXml" ds:itemID="{C7669D08-60E3-4738-9A68-ECA516999BCB}"/>
</file>

<file path=customXml/itemProps73.xml><?xml version="1.0" encoding="utf-8"?>
<ds:datastoreItem xmlns:ds="http://schemas.openxmlformats.org/officeDocument/2006/customXml" ds:itemID="{1D31C706-0614-4FB9-80E3-DDB460B41413}"/>
</file>

<file path=customXml/itemProps74.xml><?xml version="1.0" encoding="utf-8"?>
<ds:datastoreItem xmlns:ds="http://schemas.openxmlformats.org/officeDocument/2006/customXml" ds:itemID="{7857A60D-8EEA-4E89-8E83-A0DE4B1B051C}"/>
</file>

<file path=customXml/itemProps75.xml><?xml version="1.0" encoding="utf-8"?>
<ds:datastoreItem xmlns:ds="http://schemas.openxmlformats.org/officeDocument/2006/customXml" ds:itemID="{175B8979-705A-47B4-8CF1-066A3F479DA6}"/>
</file>

<file path=customXml/itemProps76.xml><?xml version="1.0" encoding="utf-8"?>
<ds:datastoreItem xmlns:ds="http://schemas.openxmlformats.org/officeDocument/2006/customXml" ds:itemID="{B83D2E62-7AC3-4133-9C1D-3810032D70B5}"/>
</file>

<file path=customXml/itemProps77.xml><?xml version="1.0" encoding="utf-8"?>
<ds:datastoreItem xmlns:ds="http://schemas.openxmlformats.org/officeDocument/2006/customXml" ds:itemID="{002AF55F-7245-4779-A755-6FBC5A75BDCB}"/>
</file>

<file path=customXml/itemProps78.xml><?xml version="1.0" encoding="utf-8"?>
<ds:datastoreItem xmlns:ds="http://schemas.openxmlformats.org/officeDocument/2006/customXml" ds:itemID="{76FD22EB-2D7F-4368-B980-BE6DA9136816}"/>
</file>

<file path=customXml/itemProps79.xml><?xml version="1.0" encoding="utf-8"?>
<ds:datastoreItem xmlns:ds="http://schemas.openxmlformats.org/officeDocument/2006/customXml" ds:itemID="{0C82452D-7BAD-4D5C-B2BE-C3A1F79DA882}"/>
</file>

<file path=customXml/itemProps8.xml><?xml version="1.0" encoding="utf-8"?>
<ds:datastoreItem xmlns:ds="http://schemas.openxmlformats.org/officeDocument/2006/customXml" ds:itemID="{FE6505F1-3EA4-4D74-B221-72B088DFB546}"/>
</file>

<file path=customXml/itemProps80.xml><?xml version="1.0" encoding="utf-8"?>
<ds:datastoreItem xmlns:ds="http://schemas.openxmlformats.org/officeDocument/2006/customXml" ds:itemID="{D42B7B2B-B9A1-4DE9-90AA-AEA03322771F}"/>
</file>

<file path=customXml/itemProps81.xml><?xml version="1.0" encoding="utf-8"?>
<ds:datastoreItem xmlns:ds="http://schemas.openxmlformats.org/officeDocument/2006/customXml" ds:itemID="{64864792-2B20-4C9E-A4A5-6543225B66FD}"/>
</file>

<file path=customXml/itemProps82.xml><?xml version="1.0" encoding="utf-8"?>
<ds:datastoreItem xmlns:ds="http://schemas.openxmlformats.org/officeDocument/2006/customXml" ds:itemID="{94E91F25-A947-4D70-AFB9-E82B7824734F}"/>
</file>

<file path=customXml/itemProps83.xml><?xml version="1.0" encoding="utf-8"?>
<ds:datastoreItem xmlns:ds="http://schemas.openxmlformats.org/officeDocument/2006/customXml" ds:itemID="{67AF66C8-5D9C-4E23-B5AB-8987CE69247A}"/>
</file>

<file path=customXml/itemProps84.xml><?xml version="1.0" encoding="utf-8"?>
<ds:datastoreItem xmlns:ds="http://schemas.openxmlformats.org/officeDocument/2006/customXml" ds:itemID="{527DF680-E767-482D-8917-9DC920FAD33B}"/>
</file>

<file path=customXml/itemProps85.xml><?xml version="1.0" encoding="utf-8"?>
<ds:datastoreItem xmlns:ds="http://schemas.openxmlformats.org/officeDocument/2006/customXml" ds:itemID="{9BCEC2F8-9F96-46B3-8725-BFC8FDE1D5C9}"/>
</file>

<file path=customXml/itemProps86.xml><?xml version="1.0" encoding="utf-8"?>
<ds:datastoreItem xmlns:ds="http://schemas.openxmlformats.org/officeDocument/2006/customXml" ds:itemID="{564C7FF8-52DE-4BA2-B04A-431E566FA406}"/>
</file>

<file path=customXml/itemProps87.xml><?xml version="1.0" encoding="utf-8"?>
<ds:datastoreItem xmlns:ds="http://schemas.openxmlformats.org/officeDocument/2006/customXml" ds:itemID="{DF4FFEE2-1724-4429-AF64-5DDFB72546A5}"/>
</file>

<file path=customXml/itemProps88.xml><?xml version="1.0" encoding="utf-8"?>
<ds:datastoreItem xmlns:ds="http://schemas.openxmlformats.org/officeDocument/2006/customXml" ds:itemID="{C9660563-9698-42EF-8638-332A00EFB6AE}"/>
</file>

<file path=customXml/itemProps89.xml><?xml version="1.0" encoding="utf-8"?>
<ds:datastoreItem xmlns:ds="http://schemas.openxmlformats.org/officeDocument/2006/customXml" ds:itemID="{2E474447-FF1B-4FDA-998B-CD4D46C73164}"/>
</file>

<file path=customXml/itemProps9.xml><?xml version="1.0" encoding="utf-8"?>
<ds:datastoreItem xmlns:ds="http://schemas.openxmlformats.org/officeDocument/2006/customXml" ds:itemID="{5E308A61-AFD4-49FE-91EE-D1E30F596BC3}"/>
</file>

<file path=customXml/itemProps90.xml><?xml version="1.0" encoding="utf-8"?>
<ds:datastoreItem xmlns:ds="http://schemas.openxmlformats.org/officeDocument/2006/customXml" ds:itemID="{3F64C48F-1F19-4DD1-8C94-98BCECC51D9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638A248-7D92-4307-BA4E-5726C17C58DA}"/>
</file>

<file path=customXml/itemProps93.xml><?xml version="1.0" encoding="utf-8"?>
<ds:datastoreItem xmlns:ds="http://schemas.openxmlformats.org/officeDocument/2006/customXml" ds:itemID="{A7417DFD-2079-4CC5-8294-A9BD87AC66CA}"/>
</file>

<file path=customXml/itemProps94.xml><?xml version="1.0" encoding="utf-8"?>
<ds:datastoreItem xmlns:ds="http://schemas.openxmlformats.org/officeDocument/2006/customXml" ds:itemID="{D74A928A-8991-4C07-8A98-E43506D1828E}"/>
</file>

<file path=customXml/itemProps95.xml><?xml version="1.0" encoding="utf-8"?>
<ds:datastoreItem xmlns:ds="http://schemas.openxmlformats.org/officeDocument/2006/customXml" ds:itemID="{A4312C23-3AD4-42E0-A6F0-8175BF1CC57A}"/>
</file>

<file path=customXml/itemProps96.xml><?xml version="1.0" encoding="utf-8"?>
<ds:datastoreItem xmlns:ds="http://schemas.openxmlformats.org/officeDocument/2006/customXml" ds:itemID="{64503125-A7B9-4F91-904D-D517D53593BA}"/>
</file>

<file path=customXml/itemProps97.xml><?xml version="1.0" encoding="utf-8"?>
<ds:datastoreItem xmlns:ds="http://schemas.openxmlformats.org/officeDocument/2006/customXml" ds:itemID="{6AC57F1B-A31B-45F3-92BE-82A64985A5D9}"/>
</file>

<file path=customXml/itemProps98.xml><?xml version="1.0" encoding="utf-8"?>
<ds:datastoreItem xmlns:ds="http://schemas.openxmlformats.org/officeDocument/2006/customXml" ds:itemID="{015B7B40-3EA1-44C6-B215-630932DF61F0}"/>
</file>

<file path=customXml/itemProps99.xml><?xml version="1.0" encoding="utf-8"?>
<ds:datastoreItem xmlns:ds="http://schemas.openxmlformats.org/officeDocument/2006/customXml" ds:itemID="{39939F8A-70D2-4955-8EF4-C87098041498}"/>
</file>

<file path=docProps/app.xml><?xml version="1.0" encoding="utf-8"?>
<Properties xmlns="http://schemas.openxmlformats.org/officeDocument/2006/extended-properties" xmlns:vt="http://schemas.openxmlformats.org/officeDocument/2006/docPropsVTypes">
  <Template>Normal</Template>
  <TotalTime>0</TotalTime>
  <Pages>51</Pages>
  <Words>15727</Words>
  <Characters>89648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105165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Bojana Subotić</cp:lastModifiedBy>
  <cp:revision>2</cp:revision>
  <cp:lastPrinted>2020-07-07T10:13:00Z</cp:lastPrinted>
  <dcterms:created xsi:type="dcterms:W3CDTF">2020-07-07T10:42:00Z</dcterms:created>
  <dcterms:modified xsi:type="dcterms:W3CDTF">2020-07-07T10:42:00Z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9a68eab1-f5d4-4900-95df-41f330a44b37</vt:lpwstr>
  </property>
  <property fmtid="{D5CDD505-2E9C-101B-9397-08002B2CF9AE}" pid="3" name="ContentTypeId">
    <vt:lpwstr>0x0101006DB0F8F7738EDF4DA0E2E14EA69F41B7009F6921338CFD5F4DAD475703732A9527</vt:lpwstr>
  </property>
</Properties>
</file>